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194E" w14:textId="77777777" w:rsidR="009940E8" w:rsidRPr="00D142F6" w:rsidRDefault="009940E8" w:rsidP="009940E8">
      <w:pPr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14:paraId="724706AA" w14:textId="4FBAAB15" w:rsidR="005E0B9B" w:rsidRPr="00D142F6" w:rsidRDefault="005E0B9B" w:rsidP="005E0B9B">
      <w:pPr>
        <w:pStyle w:val="berschrift1"/>
        <w:jc w:val="center"/>
        <w:rPr>
          <w:rFonts w:ascii="Arial" w:hAnsi="Arial" w:cs="Arial"/>
          <w:b w:val="0"/>
          <w:sz w:val="48"/>
          <w:szCs w:val="48"/>
          <w:lang w:val="de-DE" w:eastAsia="de-DE"/>
        </w:rPr>
      </w:pPr>
      <w:r w:rsidRPr="00D142F6">
        <w:rPr>
          <w:rFonts w:ascii="Arial" w:hAnsi="Arial" w:cs="Arial"/>
          <w:b w:val="0"/>
          <w:lang w:val="de-DE"/>
        </w:rPr>
        <w:t xml:space="preserve">EPG-Lehrangebot an der Universität Tübingen im </w:t>
      </w:r>
      <w:r w:rsidR="00ED03CB" w:rsidRPr="00D142F6">
        <w:rPr>
          <w:rFonts w:ascii="Arial" w:hAnsi="Arial" w:cs="Arial"/>
          <w:b w:val="0"/>
          <w:lang w:val="de-DE"/>
        </w:rPr>
        <w:t>Wintersemester</w:t>
      </w:r>
      <w:r w:rsidRPr="00D142F6">
        <w:rPr>
          <w:rFonts w:ascii="Arial" w:hAnsi="Arial" w:cs="Arial"/>
          <w:b w:val="0"/>
          <w:lang w:val="de-DE"/>
        </w:rPr>
        <w:t xml:space="preserve"> </w:t>
      </w:r>
      <w:r w:rsidR="00DA6375">
        <w:rPr>
          <w:rFonts w:ascii="Arial" w:hAnsi="Arial" w:cs="Arial"/>
          <w:b w:val="0"/>
          <w:lang w:val="de-DE"/>
        </w:rPr>
        <w:t>2018</w:t>
      </w:r>
      <w:r w:rsidR="00252D11" w:rsidRPr="00D142F6">
        <w:rPr>
          <w:rFonts w:ascii="Arial" w:hAnsi="Arial" w:cs="Arial"/>
          <w:b w:val="0"/>
          <w:lang w:val="de-DE"/>
        </w:rPr>
        <w:t>/201</w:t>
      </w:r>
      <w:r w:rsidR="00DA6375">
        <w:rPr>
          <w:rFonts w:ascii="Arial" w:hAnsi="Arial" w:cs="Arial"/>
          <w:b w:val="0"/>
          <w:lang w:val="de-DE"/>
        </w:rPr>
        <w:t>9</w:t>
      </w:r>
    </w:p>
    <w:p w14:paraId="29D7917C" w14:textId="77777777" w:rsidR="005E0B9B" w:rsidRPr="00D142F6" w:rsidRDefault="005E0B9B" w:rsidP="005E0B9B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4DF500E9" w14:textId="4B3B29E9" w:rsidR="005E0B9B" w:rsidRPr="00D142F6" w:rsidRDefault="005E0B9B" w:rsidP="005E0B9B">
      <w:pPr>
        <w:rPr>
          <w:rFonts w:ascii="Arial" w:hAnsi="Arial" w:cs="Arial"/>
          <w:sz w:val="18"/>
          <w:szCs w:val="18"/>
          <w:lang w:val="de-DE"/>
        </w:rPr>
      </w:pPr>
      <w:r w:rsidRPr="00D142F6">
        <w:rPr>
          <w:rFonts w:ascii="Arial" w:hAnsi="Arial" w:cs="Arial"/>
          <w:sz w:val="18"/>
          <w:szCs w:val="18"/>
          <w:lang w:val="de-DE"/>
        </w:rPr>
        <w:t xml:space="preserve">Im Auftrag der Prorektorin für Studierende, Studium und Lehre werden dem Prüfungsamt der Wirtschafts- und Sozialwissenschaftlichen Fakultät der Universität Tübingen und der Tübinger Außenstelle des Landeslehrerprüfungsamtes folgende Veranstaltungen für das Ethisch-Philosophische Grundlagenstudium (EPG) im </w:t>
      </w:r>
      <w:r w:rsidR="00ED03CB" w:rsidRPr="00D142F6">
        <w:rPr>
          <w:rFonts w:ascii="Arial" w:hAnsi="Arial" w:cs="Arial"/>
          <w:sz w:val="18"/>
          <w:szCs w:val="18"/>
          <w:lang w:val="de-DE"/>
        </w:rPr>
        <w:t>Wintersemester</w:t>
      </w:r>
      <w:r w:rsidR="000C0D67" w:rsidRPr="00D142F6">
        <w:rPr>
          <w:rFonts w:ascii="Arial" w:hAnsi="Arial" w:cs="Arial"/>
          <w:sz w:val="18"/>
          <w:szCs w:val="18"/>
          <w:lang w:val="de-DE"/>
        </w:rPr>
        <w:t xml:space="preserve"> </w:t>
      </w:r>
      <w:r w:rsidR="00476704">
        <w:rPr>
          <w:rFonts w:ascii="Arial" w:hAnsi="Arial" w:cs="Arial"/>
          <w:sz w:val="18"/>
          <w:szCs w:val="18"/>
          <w:lang w:val="de-DE"/>
        </w:rPr>
        <w:t xml:space="preserve">2018/19 </w:t>
      </w:r>
      <w:r w:rsidRPr="00D142F6">
        <w:rPr>
          <w:rFonts w:ascii="Arial" w:hAnsi="Arial" w:cs="Arial"/>
          <w:sz w:val="18"/>
          <w:szCs w:val="18"/>
          <w:lang w:val="de-DE"/>
        </w:rPr>
        <w:t>gemeldet.</w:t>
      </w:r>
      <w:r w:rsidRPr="00D142F6">
        <w:rPr>
          <w:rFonts w:ascii="Arial" w:hAnsi="Arial" w:cs="Arial"/>
          <w:sz w:val="18"/>
          <w:szCs w:val="18"/>
          <w:lang w:val="de-DE"/>
        </w:rPr>
        <w:br/>
      </w:r>
      <w:r w:rsidRPr="00D142F6">
        <w:rPr>
          <w:rFonts w:ascii="Arial" w:hAnsi="Arial" w:cs="Arial"/>
          <w:sz w:val="18"/>
          <w:szCs w:val="18"/>
          <w:lang w:val="de-DE"/>
        </w:rPr>
        <w:br/>
        <w:t xml:space="preserve">Der erfolgreiche Besuch der EPG 1 Veranstaltung ist </w:t>
      </w:r>
      <w:r w:rsidR="00476704">
        <w:rPr>
          <w:rFonts w:ascii="Arial" w:hAnsi="Arial" w:cs="Arial"/>
          <w:sz w:val="18"/>
          <w:szCs w:val="18"/>
          <w:lang w:val="de-DE"/>
        </w:rPr>
        <w:t xml:space="preserve">als </w:t>
      </w:r>
      <w:r w:rsidRPr="00D142F6">
        <w:rPr>
          <w:rFonts w:ascii="Arial" w:hAnsi="Arial" w:cs="Arial"/>
          <w:sz w:val="18"/>
          <w:szCs w:val="18"/>
          <w:lang w:val="de-DE"/>
        </w:rPr>
        <w:t>Voraussetzung für den Besuch einer EPG 2 Veranstaltung</w:t>
      </w:r>
      <w:r w:rsidR="00476704">
        <w:rPr>
          <w:rFonts w:ascii="Arial" w:hAnsi="Arial" w:cs="Arial"/>
          <w:sz w:val="18"/>
          <w:szCs w:val="18"/>
          <w:lang w:val="de-DE"/>
        </w:rPr>
        <w:t xml:space="preserve"> empfohlen</w:t>
      </w:r>
      <w:r w:rsidRPr="00D142F6">
        <w:rPr>
          <w:rFonts w:ascii="Arial" w:hAnsi="Arial" w:cs="Arial"/>
          <w:sz w:val="18"/>
          <w:szCs w:val="18"/>
          <w:lang w:val="de-DE"/>
        </w:rPr>
        <w:t>. Die EPG Lehrveranstaltungen können frei gewählt werden, d.h. die EPG Lehrveranstaltungen müssen nicht aus der studierten Fächerkombination stammen. Weitere Informationen finden Sie auf unserer Homepage unter "Informationen für Studierende".</w:t>
      </w:r>
      <w:r w:rsidRPr="00D142F6">
        <w:rPr>
          <w:rFonts w:ascii="Arial" w:eastAsia="PMingLiU" w:hAnsi="Arial" w:cs="Arial"/>
          <w:sz w:val="18"/>
          <w:szCs w:val="18"/>
          <w:lang w:val="de-DE"/>
        </w:rPr>
        <w:br/>
      </w:r>
      <w:r w:rsidRPr="00D142F6">
        <w:rPr>
          <w:rFonts w:ascii="Arial" w:eastAsia="PMingLiU" w:hAnsi="Arial" w:cs="Arial"/>
          <w:sz w:val="18"/>
          <w:szCs w:val="18"/>
          <w:lang w:val="de-DE"/>
        </w:rPr>
        <w:br/>
      </w:r>
      <w:r w:rsidRPr="00D142F6">
        <w:rPr>
          <w:rFonts w:ascii="Arial" w:hAnsi="Arial" w:cs="Arial"/>
          <w:sz w:val="18"/>
          <w:szCs w:val="18"/>
          <w:lang w:val="de-DE"/>
        </w:rPr>
        <w:t>Zu den Anmeldemodalitäten beachten Sie bitte die Hinweise auf Campus.</w:t>
      </w:r>
      <w:r w:rsidRPr="00D142F6">
        <w:rPr>
          <w:rFonts w:ascii="Arial" w:hAnsi="Arial" w:cs="Arial"/>
          <w:sz w:val="18"/>
          <w:szCs w:val="18"/>
          <w:lang w:val="de-DE"/>
        </w:rPr>
        <w:br/>
      </w:r>
      <w:r w:rsidRPr="00D142F6">
        <w:rPr>
          <w:rFonts w:ascii="Arial" w:hAnsi="Arial" w:cs="Arial"/>
          <w:sz w:val="18"/>
          <w:szCs w:val="18"/>
          <w:lang w:val="de-DE"/>
        </w:rPr>
        <w:br/>
        <w:t>Die mit einem „*“ gekennzeichneten Veranstaltungen werden aus Qualitätssicherungsmitteln (QSM) finanziert.</w:t>
      </w:r>
    </w:p>
    <w:p w14:paraId="5AC66ADA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08FE0889" w14:textId="77777777" w:rsidR="009831F0" w:rsidRPr="00F61DEE" w:rsidRDefault="009831F0" w:rsidP="009831F0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149A335C" w14:textId="77777777" w:rsidR="009831F0" w:rsidRPr="00F61DEE" w:rsidRDefault="009831F0" w:rsidP="009831F0">
      <w:pPr>
        <w:jc w:val="center"/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Ethisch-Philosophische Grundfragen (EPG 1)</w:t>
      </w:r>
    </w:p>
    <w:p w14:paraId="7AB0FDC0" w14:textId="77777777" w:rsidR="009831F0" w:rsidRPr="00F61DEE" w:rsidRDefault="009831F0" w:rsidP="009831F0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7303AAD4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6EBD7F6C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Katholisch-Theologische Fakultät</w:t>
      </w:r>
    </w:p>
    <w:p w14:paraId="76CE4E8A" w14:textId="77777777" w:rsidR="009831F0" w:rsidRPr="00F61DEE" w:rsidRDefault="009831F0" w:rsidP="009831F0">
      <w:pPr>
        <w:rPr>
          <w:rFonts w:ascii="Arial" w:hAnsi="Arial" w:cs="Arial"/>
          <w:bCs/>
          <w:sz w:val="20"/>
          <w:szCs w:val="20"/>
          <w:highlight w:val="magenta"/>
          <w:lang w:val="de-DE"/>
        </w:rPr>
      </w:pPr>
    </w:p>
    <w:p w14:paraId="63A7EB28" w14:textId="77777777" w:rsidR="009831F0" w:rsidRPr="00F61DEE" w:rsidRDefault="009831F0" w:rsidP="009831F0">
      <w:pPr>
        <w:rPr>
          <w:rFonts w:ascii="Arial" w:hAnsi="Arial" w:cs="Arial"/>
          <w:bCs/>
          <w:sz w:val="20"/>
          <w:szCs w:val="20"/>
          <w:lang w:val="de-DE"/>
        </w:rPr>
      </w:pPr>
      <w:r w:rsidRPr="00F61DEE">
        <w:rPr>
          <w:rFonts w:ascii="Arial" w:hAnsi="Arial" w:cs="Arial"/>
          <w:bCs/>
          <w:sz w:val="20"/>
          <w:szCs w:val="20"/>
          <w:lang w:val="de-DE"/>
        </w:rPr>
        <w:t xml:space="preserve">N. N.: Einführung in das Studium der theologischen Ethik, Grundkurs, 2-stg., Mo 16-18, </w:t>
      </w:r>
      <w:r w:rsidRPr="00F61DEE">
        <w:rPr>
          <w:rFonts w:ascii="Arial" w:hAnsi="Arial" w:cs="Arial"/>
          <w:color w:val="000000"/>
          <w:sz w:val="20"/>
          <w:szCs w:val="20"/>
          <w:lang w:val="de-DE"/>
        </w:rPr>
        <w:t>alle weiteren Angaben: siehe Campus.</w:t>
      </w:r>
    </w:p>
    <w:p w14:paraId="2C301721" w14:textId="77777777" w:rsidR="009831F0" w:rsidRPr="00F61DEE" w:rsidRDefault="009831F0" w:rsidP="009831F0">
      <w:pPr>
        <w:rPr>
          <w:rFonts w:ascii="Arial" w:hAnsi="Arial" w:cs="Arial"/>
          <w:color w:val="00B050"/>
          <w:sz w:val="20"/>
          <w:szCs w:val="20"/>
          <w:lang w:val="de-DE"/>
        </w:rPr>
      </w:pPr>
    </w:p>
    <w:p w14:paraId="4BF4276D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709963A6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Philosophische Fakultät</w:t>
      </w:r>
    </w:p>
    <w:p w14:paraId="4790DC74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1B661F71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Fachbereich Philosophie – Rhetorik – Medien</w:t>
      </w:r>
    </w:p>
    <w:p w14:paraId="37D0E899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64781869" w14:textId="77777777" w:rsidR="009831F0" w:rsidRPr="00F61DEE" w:rsidRDefault="009831F0" w:rsidP="009831F0">
      <w:pPr>
        <w:rPr>
          <w:rFonts w:ascii="Arial" w:hAnsi="Arial"/>
          <w:bCs/>
          <w:sz w:val="20"/>
          <w:szCs w:val="20"/>
          <w:lang w:val="de-DE"/>
        </w:rPr>
      </w:pPr>
      <w:r w:rsidRPr="00F61DEE">
        <w:rPr>
          <w:rFonts w:ascii="Arial" w:hAnsi="Arial"/>
          <w:bCs/>
          <w:sz w:val="20"/>
          <w:szCs w:val="20"/>
          <w:lang w:val="de-DE"/>
        </w:rPr>
        <w:t>Uta Müller: Grundlagen ethischen Argumentierens am Beispiel Nachhaltigkeit, Proseminar, Blockveranstaltung, Verfügungsgebäude, Wilhelmstr. 19, Seminarraum 1.01. Termin: Fr., 8. / Sa., 9.2.2019 (voraussichtlich).</w:t>
      </w:r>
    </w:p>
    <w:p w14:paraId="5C85AB68" w14:textId="77777777" w:rsidR="009831F0" w:rsidRPr="00F61DEE" w:rsidRDefault="009831F0" w:rsidP="009831F0">
      <w:pPr>
        <w:rPr>
          <w:rFonts w:ascii="Arial" w:hAnsi="Arial" w:cs="Arial"/>
          <w:bCs/>
          <w:sz w:val="18"/>
          <w:szCs w:val="18"/>
          <w:lang w:val="de-DE"/>
        </w:rPr>
      </w:pPr>
    </w:p>
    <w:p w14:paraId="0F0D91FF" w14:textId="77777777" w:rsidR="009831F0" w:rsidRPr="00F61DEE" w:rsidRDefault="009831F0" w:rsidP="009831F0">
      <w:pPr>
        <w:rPr>
          <w:rFonts w:ascii="Arial" w:hAnsi="Arial" w:cs="Arial"/>
          <w:bCs/>
          <w:sz w:val="18"/>
          <w:szCs w:val="18"/>
          <w:lang w:val="de-DE"/>
        </w:rPr>
      </w:pPr>
    </w:p>
    <w:p w14:paraId="16A6959E" w14:textId="243B33FD" w:rsidR="009831F0" w:rsidRPr="00F61DEE" w:rsidRDefault="0030682E" w:rsidP="009831F0">
      <w:pPr>
        <w:outlineLvl w:val="0"/>
        <w:rPr>
          <w:rFonts w:ascii="Arial" w:hAnsi="Arial" w:cs="Arial"/>
          <w:bCs/>
          <w:sz w:val="20"/>
          <w:szCs w:val="20"/>
          <w:lang w:val="de-DE"/>
        </w:rPr>
      </w:pPr>
      <w:r w:rsidRPr="0030682E">
        <w:rPr>
          <w:rFonts w:ascii="Arial" w:hAnsi="Arial" w:cs="Arial"/>
          <w:bCs/>
          <w:sz w:val="20"/>
          <w:szCs w:val="20"/>
          <w:lang w:val="de-DE"/>
        </w:rPr>
        <w:t>Svenja Wiertz: Ethisches Argumentieren im Spannungsfeld von Pflichtethik und Nutzenethik am Beispiel automatisierten Fahrens. Proseminar</w:t>
      </w:r>
      <w:r w:rsidR="00F8453D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Pr="0030682E">
        <w:rPr>
          <w:rFonts w:ascii="Arial" w:hAnsi="Arial" w:cs="Arial"/>
          <w:bCs/>
          <w:sz w:val="20"/>
          <w:szCs w:val="20"/>
          <w:lang w:val="de-DE"/>
        </w:rPr>
        <w:t xml:space="preserve">Mi 14-16, Verfügungsgebäude, Wilhelmstr. 19, Seminarraum 1.01, </w:t>
      </w:r>
      <w:r>
        <w:rPr>
          <w:rFonts w:ascii="Arial" w:hAnsi="Arial" w:cs="Arial"/>
          <w:bCs/>
          <w:sz w:val="20"/>
          <w:szCs w:val="20"/>
          <w:lang w:val="de-DE"/>
        </w:rPr>
        <w:t>alle we</w:t>
      </w:r>
      <w:r w:rsidR="00F70AE9">
        <w:rPr>
          <w:rFonts w:ascii="Arial" w:hAnsi="Arial" w:cs="Arial"/>
          <w:bCs/>
          <w:sz w:val="20"/>
          <w:szCs w:val="20"/>
          <w:lang w:val="de-DE"/>
        </w:rPr>
        <w:t>iteren Angaben: siehe Campus</w:t>
      </w:r>
      <w:r w:rsidRPr="0030682E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0FC687CC" w14:textId="77777777" w:rsidR="009831F0" w:rsidRDefault="009831F0" w:rsidP="009831F0">
      <w:pPr>
        <w:rPr>
          <w:rFonts w:ascii="Arial" w:hAnsi="Arial" w:cs="Arial"/>
          <w:bCs/>
          <w:sz w:val="20"/>
          <w:szCs w:val="20"/>
          <w:lang w:val="de-DE"/>
        </w:rPr>
      </w:pPr>
    </w:p>
    <w:p w14:paraId="077D8435" w14:textId="77777777" w:rsidR="009831F0" w:rsidRPr="00F61DEE" w:rsidRDefault="009831F0" w:rsidP="009831F0">
      <w:pPr>
        <w:rPr>
          <w:rFonts w:ascii="Arial" w:hAnsi="Arial" w:cs="Arial"/>
          <w:bCs/>
          <w:sz w:val="20"/>
          <w:szCs w:val="20"/>
          <w:lang w:val="de-DE"/>
        </w:rPr>
      </w:pPr>
    </w:p>
    <w:p w14:paraId="14395C01" w14:textId="0E4635C6" w:rsidR="00733EC8" w:rsidRPr="00733EC8" w:rsidRDefault="00733EC8" w:rsidP="00733EC8">
      <w:pPr>
        <w:rPr>
          <w:rFonts w:ascii="Arial" w:hAnsi="Arial" w:cs="Arial"/>
          <w:bCs/>
          <w:sz w:val="20"/>
          <w:szCs w:val="20"/>
          <w:lang w:val="de-DE"/>
        </w:rPr>
      </w:pPr>
      <w:r w:rsidRPr="00733EC8">
        <w:rPr>
          <w:rFonts w:ascii="Arial" w:hAnsi="Arial" w:cs="Arial"/>
          <w:bCs/>
          <w:sz w:val="20"/>
          <w:szCs w:val="20"/>
          <w:lang w:val="de-DE"/>
        </w:rPr>
        <w:t xml:space="preserve">Svenja Wiertz: Ethisches Argumentieren im Spannungsfeld von Pflichtethik und Nutzenethik am Beispiel Gerechtigkeit. Proseminar, Mi 10-12, Verfügungsgebäude, Wilhelmstr. 19, Seminarraum 1.01, </w:t>
      </w:r>
      <w:r>
        <w:rPr>
          <w:rFonts w:ascii="Arial" w:hAnsi="Arial" w:cs="Arial"/>
          <w:bCs/>
          <w:sz w:val="20"/>
          <w:szCs w:val="20"/>
          <w:lang w:val="de-DE"/>
        </w:rPr>
        <w:t>alle weiteren Angaben: siehe Campus</w:t>
      </w:r>
      <w:r w:rsidRPr="0030682E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146D931D" w14:textId="77777777" w:rsidR="009831F0" w:rsidRPr="00733EC8" w:rsidRDefault="009831F0" w:rsidP="009831F0">
      <w:pPr>
        <w:rPr>
          <w:rFonts w:ascii="Arial" w:hAnsi="Arial" w:cs="Arial"/>
          <w:bCs/>
          <w:sz w:val="20"/>
          <w:szCs w:val="20"/>
          <w:lang w:val="de-DE"/>
        </w:rPr>
      </w:pPr>
    </w:p>
    <w:p w14:paraId="4AB184FE" w14:textId="77777777" w:rsidR="009831F0" w:rsidRPr="00F61DEE" w:rsidRDefault="009831F0" w:rsidP="009831F0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1747ECBA" w14:textId="77777777" w:rsidR="009831F0" w:rsidRPr="00F61DEE" w:rsidRDefault="009831F0" w:rsidP="009831F0">
      <w:pPr>
        <w:jc w:val="center"/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Fach- und berufsethische Fragen (EPG 2):</w:t>
      </w:r>
    </w:p>
    <w:p w14:paraId="3D5156FD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74830352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Evangelisch-Theologische Fakultät</w:t>
      </w:r>
    </w:p>
    <w:p w14:paraId="612351B4" w14:textId="77777777" w:rsidR="009831F0" w:rsidRPr="00F61DEE" w:rsidRDefault="009831F0" w:rsidP="009831F0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23025C68" w14:textId="77777777" w:rsidR="009831F0" w:rsidRPr="00F61DEE" w:rsidRDefault="009831F0" w:rsidP="009831F0">
      <w:pPr>
        <w:rPr>
          <w:rFonts w:ascii="Arial" w:hAnsi="Arial" w:cs="Arial"/>
          <w:bCs/>
          <w:sz w:val="20"/>
          <w:szCs w:val="20"/>
          <w:lang w:val="de-DE"/>
        </w:rPr>
      </w:pPr>
      <w:r w:rsidRPr="00F61DEE">
        <w:rPr>
          <w:rFonts w:ascii="Arial" w:hAnsi="Arial" w:cs="Arial"/>
          <w:bCs/>
          <w:sz w:val="20"/>
          <w:szCs w:val="20"/>
          <w:lang w:val="de-DE"/>
        </w:rPr>
        <w:t xml:space="preserve">Julia Meister, „Wie viel Gemeinschaft braucht die Demokratie?“ Ethische und theologische Perspektiven auf die Zivilgesellschaft, Proseminar, 2-stg., Mi 16-18, Beginn: 17.10.2018, </w:t>
      </w:r>
      <w:r w:rsidRPr="00F61DEE">
        <w:rPr>
          <w:rFonts w:ascii="Arial" w:hAnsi="Arial" w:cs="Arial"/>
          <w:color w:val="000000"/>
          <w:sz w:val="20"/>
          <w:szCs w:val="20"/>
          <w:lang w:val="de-DE"/>
        </w:rPr>
        <w:t>alle weiteren Angaben: siehe Campus.</w:t>
      </w:r>
    </w:p>
    <w:p w14:paraId="66E90472" w14:textId="77777777" w:rsidR="009831F0" w:rsidRDefault="009831F0" w:rsidP="009831F0">
      <w:pPr>
        <w:tabs>
          <w:tab w:val="left" w:pos="3815"/>
        </w:tabs>
        <w:rPr>
          <w:rFonts w:ascii="Arial" w:hAnsi="Arial" w:cs="Arial"/>
          <w:sz w:val="20"/>
          <w:szCs w:val="20"/>
          <w:u w:val="single"/>
          <w:lang w:val="de-DE"/>
        </w:rPr>
      </w:pPr>
    </w:p>
    <w:p w14:paraId="635B4210" w14:textId="77777777" w:rsidR="009831F0" w:rsidRPr="00F61DEE" w:rsidRDefault="009831F0" w:rsidP="009831F0">
      <w:pPr>
        <w:tabs>
          <w:tab w:val="left" w:pos="3815"/>
        </w:tabs>
        <w:rPr>
          <w:rFonts w:ascii="Arial" w:hAnsi="Arial" w:cs="Arial"/>
          <w:sz w:val="20"/>
          <w:szCs w:val="20"/>
          <w:u w:val="single"/>
          <w:lang w:val="de-DE"/>
        </w:rPr>
      </w:pPr>
    </w:p>
    <w:p w14:paraId="145C7816" w14:textId="77777777" w:rsidR="009831F0" w:rsidRPr="00F61DEE" w:rsidRDefault="009831F0" w:rsidP="009831F0">
      <w:pPr>
        <w:tabs>
          <w:tab w:val="left" w:pos="3815"/>
        </w:tabs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Katholisch-Theologische Fakultät</w:t>
      </w:r>
    </w:p>
    <w:p w14:paraId="3A77A255" w14:textId="77777777" w:rsidR="009831F0" w:rsidRDefault="009831F0" w:rsidP="009831F0">
      <w:pPr>
        <w:pStyle w:val="KeinLeerraum"/>
        <w:rPr>
          <w:rFonts w:ascii="Arial" w:hAnsi="Arial" w:cs="Arial"/>
          <w:sz w:val="20"/>
          <w:szCs w:val="20"/>
        </w:rPr>
      </w:pPr>
    </w:p>
    <w:p w14:paraId="1A9B7584" w14:textId="77777777" w:rsidR="009831F0" w:rsidRPr="001C7473" w:rsidRDefault="009831F0" w:rsidP="009831F0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Franz-Josef</w:t>
      </w:r>
      <w:r w:rsidRPr="001C7473">
        <w:rPr>
          <w:rFonts w:ascii="Arial" w:hAnsi="Arial" w:cs="Arial"/>
          <w:sz w:val="20"/>
          <w:szCs w:val="20"/>
        </w:rPr>
        <w:t xml:space="preserve"> Bormann</w:t>
      </w:r>
      <w:r>
        <w:rPr>
          <w:rFonts w:ascii="Arial" w:hAnsi="Arial" w:cs="Arial"/>
          <w:sz w:val="20"/>
          <w:szCs w:val="20"/>
        </w:rPr>
        <w:t xml:space="preserve">: </w:t>
      </w:r>
      <w:r w:rsidRPr="001C7473">
        <w:rPr>
          <w:rFonts w:ascii="Arial" w:hAnsi="Arial" w:cs="Arial"/>
          <w:sz w:val="20"/>
          <w:szCs w:val="20"/>
        </w:rPr>
        <w:t>„Spaß – Glück – Heil“</w:t>
      </w:r>
      <w:r>
        <w:rPr>
          <w:rFonts w:ascii="Arial" w:hAnsi="Arial" w:cs="Arial"/>
          <w:sz w:val="20"/>
          <w:szCs w:val="20"/>
        </w:rPr>
        <w:t xml:space="preserve">, Hauptseminar, 2-stg., Mo 14-16, </w:t>
      </w:r>
      <w:r w:rsidRPr="004561F0">
        <w:rPr>
          <w:rFonts w:ascii="Arial" w:hAnsi="Arial" w:cs="Arial"/>
          <w:color w:val="000000"/>
          <w:sz w:val="20"/>
          <w:szCs w:val="20"/>
        </w:rPr>
        <w:t>alle weiteren Angaben: siehe Campus.</w:t>
      </w:r>
    </w:p>
    <w:p w14:paraId="3ECB3488" w14:textId="77777777" w:rsidR="009831F0" w:rsidRDefault="009831F0" w:rsidP="009831F0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4AB295D" w14:textId="77777777" w:rsidR="009831F0" w:rsidRDefault="009831F0" w:rsidP="009831F0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055E941A" w14:textId="77777777" w:rsidR="009831F0" w:rsidRDefault="009831F0" w:rsidP="009831F0">
      <w:pPr>
        <w:pStyle w:val="KeinLeerraum"/>
        <w:rPr>
          <w:rFonts w:ascii="Arial" w:hAnsi="Arial" w:cs="Arial"/>
          <w:sz w:val="20"/>
          <w:szCs w:val="20"/>
        </w:rPr>
      </w:pPr>
      <w:r w:rsidRPr="00666CBE">
        <w:rPr>
          <w:rFonts w:ascii="Arial" w:hAnsi="Arial" w:cs="Arial"/>
          <w:sz w:val="20"/>
          <w:szCs w:val="20"/>
        </w:rPr>
        <w:lastRenderedPageBreak/>
        <w:t>Karl-Christoph Kuhn</w:t>
      </w:r>
      <w:r>
        <w:rPr>
          <w:rFonts w:ascii="Arial" w:hAnsi="Arial" w:cs="Arial"/>
          <w:sz w:val="20"/>
          <w:szCs w:val="20"/>
        </w:rPr>
        <w:t>:</w:t>
      </w:r>
      <w:r w:rsidRPr="00666CB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666CBE">
        <w:rPr>
          <w:rFonts w:ascii="Arial" w:hAnsi="Arial" w:cs="Arial"/>
          <w:sz w:val="20"/>
          <w:szCs w:val="20"/>
        </w:rPr>
        <w:t>„Gewissens-Kommunion“ und „alternative Eheordnung“</w:t>
      </w:r>
      <w:r>
        <w:rPr>
          <w:rFonts w:ascii="Arial" w:hAnsi="Arial" w:cs="Arial"/>
          <w:sz w:val="20"/>
          <w:szCs w:val="20"/>
        </w:rPr>
        <w:t>, Hauptseminar, 2-stg., Blocktermine: siehe unten, alle weiteren Angaben: siehe Campus.</w:t>
      </w:r>
    </w:p>
    <w:p w14:paraId="18646F95" w14:textId="77777777" w:rsidR="009831F0" w:rsidRDefault="009831F0" w:rsidP="009831F0">
      <w:pPr>
        <w:pStyle w:val="KeinLeerraum"/>
        <w:rPr>
          <w:rFonts w:ascii="Arial" w:hAnsi="Arial" w:cs="Arial"/>
          <w:sz w:val="20"/>
          <w:szCs w:val="20"/>
        </w:rPr>
      </w:pPr>
    </w:p>
    <w:p w14:paraId="16630A2A" w14:textId="77777777" w:rsidR="009831F0" w:rsidRDefault="009831F0" w:rsidP="009831F0">
      <w:pPr>
        <w:pStyle w:val="KeinLeerraum"/>
        <w:rPr>
          <w:rFonts w:ascii="Arial" w:hAnsi="Arial" w:cs="Arial"/>
          <w:sz w:val="20"/>
          <w:szCs w:val="20"/>
        </w:rPr>
      </w:pPr>
    </w:p>
    <w:p w14:paraId="708999B0" w14:textId="77777777" w:rsidR="009831F0" w:rsidRPr="000C22AC" w:rsidRDefault="009831F0" w:rsidP="009831F0">
      <w:pPr>
        <w:pStyle w:val="KeinLeerraum"/>
        <w:rPr>
          <w:rFonts w:ascii="Arial" w:hAnsi="Arial" w:cs="Arial"/>
          <w:sz w:val="20"/>
          <w:szCs w:val="20"/>
        </w:rPr>
      </w:pPr>
      <w:r w:rsidRPr="000C22AC">
        <w:rPr>
          <w:rFonts w:ascii="Arial" w:hAnsi="Arial" w:cs="Arial"/>
          <w:sz w:val="20"/>
          <w:szCs w:val="20"/>
        </w:rPr>
        <w:t>Aaron Looney</w:t>
      </w:r>
      <w:r>
        <w:rPr>
          <w:rFonts w:ascii="Arial" w:hAnsi="Arial" w:cs="Arial"/>
          <w:sz w:val="20"/>
          <w:szCs w:val="20"/>
        </w:rPr>
        <w:t xml:space="preserve">: </w:t>
      </w:r>
      <w:r w:rsidRPr="000C22AC">
        <w:rPr>
          <w:rFonts w:ascii="Arial" w:hAnsi="Arial" w:cs="Arial"/>
          <w:sz w:val="20"/>
          <w:szCs w:val="20"/>
        </w:rPr>
        <w:t>Rasse, Rassismus und Philosophie</w:t>
      </w:r>
      <w:r>
        <w:rPr>
          <w:rFonts w:ascii="Arial" w:hAnsi="Arial" w:cs="Arial"/>
          <w:sz w:val="20"/>
          <w:szCs w:val="20"/>
        </w:rPr>
        <w:t xml:space="preserve"> Seminar, 2-stg., Do 14-16, alle weiteren Angaben: siehe Campus.</w:t>
      </w:r>
    </w:p>
    <w:p w14:paraId="050B41DA" w14:textId="77777777" w:rsidR="009831F0" w:rsidRDefault="009831F0" w:rsidP="009831F0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BE9EC17" w14:textId="77777777" w:rsidR="009831F0" w:rsidRDefault="009831F0" w:rsidP="009831F0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7812E20E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Philosophische Fakultät</w:t>
      </w:r>
    </w:p>
    <w:p w14:paraId="077719AB" w14:textId="77777777" w:rsidR="009831F0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7F205BDB" w14:textId="77777777" w:rsidR="009831F0" w:rsidRPr="00CD7646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A56B4F">
        <w:rPr>
          <w:rFonts w:ascii="Arial" w:hAnsi="Arial" w:cs="Arial"/>
          <w:sz w:val="20"/>
          <w:szCs w:val="20"/>
          <w:u w:val="single"/>
          <w:lang w:val="de-DE"/>
        </w:rPr>
        <w:t>Fachbereich Geschichtswissenschaft</w:t>
      </w:r>
    </w:p>
    <w:p w14:paraId="1770DD3E" w14:textId="77777777" w:rsidR="009831F0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5FE45097" w14:textId="77777777" w:rsidR="009831F0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294FCF">
        <w:rPr>
          <w:rFonts w:ascii="Arial" w:hAnsi="Arial" w:cs="Arial"/>
          <w:sz w:val="20"/>
          <w:szCs w:val="20"/>
          <w:lang w:val="de-DE"/>
        </w:rPr>
        <w:t xml:space="preserve">Ansbert Baumann: „As a free man, I take pride... </w:t>
      </w:r>
      <w:r w:rsidRPr="00903DA3">
        <w:rPr>
          <w:rFonts w:ascii="Arial" w:hAnsi="Arial" w:cs="Arial"/>
          <w:sz w:val="20"/>
          <w:szCs w:val="20"/>
          <w:lang w:val="de-DE"/>
        </w:rPr>
        <w:t>Freiheit, Selbstbestimmung und Minderheitenrechte im politisch</w:t>
      </w:r>
      <w:r>
        <w:rPr>
          <w:rFonts w:ascii="Arial" w:hAnsi="Arial" w:cs="Arial"/>
          <w:sz w:val="20"/>
          <w:szCs w:val="20"/>
          <w:lang w:val="de-DE"/>
        </w:rPr>
        <w:t>en Diskurs des 20. Jahrhunderts, Mo 10-12 Uhr, Raum 119 a (Hegelbau), alle weiteren Angaben: siehe Campus.*</w:t>
      </w:r>
    </w:p>
    <w:p w14:paraId="702E0B2A" w14:textId="77777777" w:rsidR="009831F0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77BDFDE4" w14:textId="7966A123" w:rsidR="00C06000" w:rsidRPr="00C06000" w:rsidRDefault="00C06000" w:rsidP="00C06000">
      <w:pPr>
        <w:rPr>
          <w:rFonts w:ascii="Arial" w:hAnsi="Arial" w:cs="Arial"/>
          <w:sz w:val="20"/>
          <w:szCs w:val="20"/>
          <w:lang w:val="de-DE"/>
        </w:rPr>
      </w:pPr>
      <w:r w:rsidRPr="00C06000">
        <w:rPr>
          <w:rFonts w:ascii="Arial" w:hAnsi="Arial" w:cs="Arial"/>
          <w:bCs/>
          <w:sz w:val="20"/>
          <w:szCs w:val="20"/>
          <w:lang w:val="de-DE"/>
        </w:rPr>
        <w:t>Johannes Großmann: Von Mauerblümchen und Manneskräften. Einführung in die Geschlechtergeschichte</w:t>
      </w:r>
      <w:r w:rsidRPr="00C06000">
        <w:rPr>
          <w:rFonts w:ascii="Arial" w:hAnsi="Arial" w:cs="Arial"/>
          <w:i/>
          <w:iCs/>
          <w:sz w:val="20"/>
          <w:szCs w:val="20"/>
          <w:lang w:val="de-DE"/>
        </w:rPr>
        <w:t xml:space="preserve">, </w:t>
      </w:r>
      <w:r w:rsidRPr="00C06000">
        <w:rPr>
          <w:rFonts w:ascii="Arial" w:hAnsi="Arial" w:cs="Arial"/>
          <w:iCs/>
          <w:sz w:val="20"/>
          <w:szCs w:val="20"/>
          <w:lang w:val="de-DE"/>
        </w:rPr>
        <w:t xml:space="preserve">Di, 14-16, Beginn: 23.10.2018, alle weiteren </w:t>
      </w:r>
      <w:r w:rsidR="004B47DA">
        <w:rPr>
          <w:rFonts w:ascii="Arial" w:hAnsi="Arial" w:cs="Arial"/>
          <w:iCs/>
          <w:sz w:val="20"/>
          <w:szCs w:val="20"/>
          <w:lang w:val="de-DE"/>
        </w:rPr>
        <w:t>Angaben</w:t>
      </w:r>
      <w:r w:rsidRPr="00C06000">
        <w:rPr>
          <w:rFonts w:ascii="Arial" w:hAnsi="Arial" w:cs="Arial"/>
          <w:iCs/>
          <w:sz w:val="20"/>
          <w:szCs w:val="20"/>
          <w:lang w:val="de-DE"/>
        </w:rPr>
        <w:t>: siehe Campus.</w:t>
      </w:r>
    </w:p>
    <w:p w14:paraId="316F364E" w14:textId="77777777" w:rsidR="009831F0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2ED9E1F3" w14:textId="77777777" w:rsidR="00C06000" w:rsidRPr="00F61DEE" w:rsidRDefault="00C06000" w:rsidP="009831F0">
      <w:pPr>
        <w:rPr>
          <w:rFonts w:ascii="Arial" w:hAnsi="Arial" w:cs="Arial"/>
          <w:sz w:val="20"/>
          <w:szCs w:val="20"/>
          <w:lang w:val="de-DE"/>
        </w:rPr>
      </w:pPr>
    </w:p>
    <w:p w14:paraId="1283257B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Fachbereich Neuphilologie</w:t>
      </w:r>
    </w:p>
    <w:p w14:paraId="4C419CAD" w14:textId="77777777" w:rsidR="009831F0" w:rsidRPr="00F61DEE" w:rsidRDefault="009831F0" w:rsidP="009831F0">
      <w:pPr>
        <w:rPr>
          <w:rFonts w:ascii="Arial" w:hAnsi="Arial" w:cs="Arial"/>
          <w:bCs/>
          <w:sz w:val="20"/>
          <w:szCs w:val="20"/>
          <w:lang w:val="de-DE"/>
        </w:rPr>
      </w:pPr>
    </w:p>
    <w:p w14:paraId="0C246D25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F61DEE">
        <w:rPr>
          <w:rFonts w:ascii="Arial" w:hAnsi="Arial" w:cs="Arial"/>
          <w:color w:val="000000"/>
          <w:sz w:val="20"/>
          <w:szCs w:val="20"/>
          <w:lang w:val="de-DE"/>
        </w:rPr>
        <w:t>Konstanze Baron: Denis Diderot - Erzähler und Philosoph, Seminar, 2-stg., Mo 16-18, alle weiteren Angaben: siehe Campus.</w:t>
      </w:r>
    </w:p>
    <w:p w14:paraId="6C7BE52D" w14:textId="77777777" w:rsidR="009831F0" w:rsidRPr="00F61DEE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77BF5EF2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03AA74C3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F61DEE">
        <w:rPr>
          <w:rFonts w:ascii="Arial" w:hAnsi="Arial" w:cs="Arial"/>
          <w:color w:val="000000"/>
          <w:sz w:val="20"/>
          <w:szCs w:val="20"/>
          <w:lang w:val="de-DE"/>
        </w:rPr>
        <w:t>Konstanze Baron: Verhaltensschrifttum der Frühen Neuzeit (Machiavelli, Castiglione, Guicciardini), Seminar, 2-stg., Di 14-16, alle weiteren Angaben: siehe Campus.</w:t>
      </w:r>
    </w:p>
    <w:p w14:paraId="2CBDA4DF" w14:textId="77777777" w:rsidR="009831F0" w:rsidRPr="00F61DEE" w:rsidRDefault="009831F0" w:rsidP="009831F0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26AC9DF" w14:textId="77777777" w:rsidR="009831F0" w:rsidRPr="00F61DEE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55CF0EBB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F61DEE">
        <w:rPr>
          <w:rFonts w:ascii="Arial" w:hAnsi="Arial" w:cs="Arial"/>
          <w:sz w:val="20"/>
          <w:szCs w:val="20"/>
          <w:lang w:val="de-DE"/>
        </w:rPr>
        <w:t>Max Grosse: Montaigne, Hauptseminar, 3-stg., Mo 9-12, Raum: Brecht-Bau 006, Beginn: 26.10.18, alle weiteren Angaben: siehe Campus.</w:t>
      </w:r>
    </w:p>
    <w:p w14:paraId="6758C556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5397647C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71F6C6A1" w14:textId="77777777" w:rsidR="009831F0" w:rsidRPr="000E645D" w:rsidRDefault="009831F0" w:rsidP="009831F0">
      <w:pPr>
        <w:rPr>
          <w:rFonts w:ascii="Arial" w:hAnsi="Arial" w:cs="Arial"/>
          <w:sz w:val="20"/>
          <w:szCs w:val="20"/>
          <w:lang w:val="en-US"/>
        </w:rPr>
      </w:pPr>
      <w:r w:rsidRPr="000E645D">
        <w:rPr>
          <w:rFonts w:ascii="Arial" w:hAnsi="Arial" w:cs="Arial"/>
          <w:sz w:val="20"/>
          <w:szCs w:val="20"/>
          <w:lang w:val="en-US"/>
        </w:rPr>
        <w:t>Isabell Klaiber: “Lifting as We Climb” – African American Writing between the Civil War and the Harlem Renaissance, Seminar, 2-stg., Fr 10-12 Uhr, Brechtbau: Raum 406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0E645D">
        <w:rPr>
          <w:rFonts w:ascii="Arial" w:hAnsi="Arial" w:cs="Arial"/>
          <w:sz w:val="20"/>
          <w:szCs w:val="20"/>
          <w:lang w:val="en-US"/>
        </w:rPr>
        <w:t xml:space="preserve"> alle weiteren Angaben: siehe Campus.</w:t>
      </w:r>
    </w:p>
    <w:p w14:paraId="232F09AC" w14:textId="77777777" w:rsidR="009831F0" w:rsidRPr="00981049" w:rsidRDefault="009831F0" w:rsidP="009831F0">
      <w:pPr>
        <w:rPr>
          <w:rFonts w:ascii="Arial" w:hAnsi="Arial" w:cs="Arial"/>
          <w:sz w:val="18"/>
          <w:szCs w:val="18"/>
          <w:lang w:val="en-US"/>
        </w:rPr>
      </w:pPr>
    </w:p>
    <w:p w14:paraId="4EE1FD2E" w14:textId="77777777" w:rsidR="009831F0" w:rsidRDefault="009831F0" w:rsidP="009831F0">
      <w:pPr>
        <w:rPr>
          <w:rFonts w:ascii="Arial" w:hAnsi="Arial" w:cs="Arial"/>
          <w:sz w:val="20"/>
          <w:szCs w:val="20"/>
          <w:lang w:val="en-US"/>
        </w:rPr>
      </w:pPr>
    </w:p>
    <w:p w14:paraId="4EBABF3A" w14:textId="77777777" w:rsidR="009831F0" w:rsidRPr="00576830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576830">
        <w:rPr>
          <w:rFonts w:ascii="Arial" w:hAnsi="Arial" w:cs="Arial"/>
          <w:sz w:val="20"/>
          <w:szCs w:val="20"/>
          <w:lang w:val="de-DE"/>
        </w:rPr>
        <w:t>Katharina Luther: Climate Fictions: Can Literature Save the Planet?, Pro</w:t>
      </w:r>
      <w:r w:rsidRPr="00576830">
        <w:rPr>
          <w:rFonts w:ascii="Arial" w:hAnsi="Arial" w:cs="Arial"/>
          <w:color w:val="000000"/>
          <w:sz w:val="20"/>
          <w:szCs w:val="20"/>
          <w:lang w:val="de-DE"/>
        </w:rPr>
        <w:t>seminar, 2-stg., Mi 16-18, R. 108, alle weiteren Angaben: siehe Campus.</w:t>
      </w:r>
    </w:p>
    <w:p w14:paraId="6D46F506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4E8B9EDD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5D5A7606" w14:textId="77777777" w:rsidR="009831F0" w:rsidRPr="00F61DEE" w:rsidRDefault="009831F0" w:rsidP="009831F0">
      <w:pPr>
        <w:rPr>
          <w:rFonts w:ascii="Arial" w:hAnsi="Arial" w:cs="Arial"/>
          <w:bCs/>
          <w:sz w:val="20"/>
          <w:szCs w:val="20"/>
          <w:lang w:val="de-DE"/>
        </w:rPr>
      </w:pPr>
      <w:r w:rsidRPr="00F61DEE">
        <w:rPr>
          <w:rFonts w:ascii="Arial" w:hAnsi="Arial" w:cs="Arial"/>
          <w:bCs/>
          <w:sz w:val="20"/>
          <w:szCs w:val="20"/>
          <w:lang w:val="de-DE"/>
        </w:rPr>
        <w:t>Kim Unger: Frankenstein-Adaptionen – technikphilosophische Hintergründe eines Menschheitstraums, Proseminar, 2-stg., Mi 16-18, alle weiteren Angaben: siehe Campus.</w:t>
      </w:r>
    </w:p>
    <w:p w14:paraId="7BA16A61" w14:textId="77777777" w:rsidR="009831F0" w:rsidRPr="00F61DEE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7A7B146E" w14:textId="77777777" w:rsidR="009831F0" w:rsidRPr="00F61DEE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5ECBB047" w14:textId="77777777" w:rsidR="009831F0" w:rsidRPr="00576830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576830">
        <w:rPr>
          <w:rFonts w:ascii="Arial" w:hAnsi="Arial" w:cs="Arial"/>
          <w:sz w:val="20"/>
          <w:szCs w:val="20"/>
          <w:lang w:val="de-DE"/>
        </w:rPr>
        <w:t xml:space="preserve">Raphael Zähringer: Who’s afraid of Literary Theory?, Proseminar, 2-stg., Fr 10-12, R. 106, </w:t>
      </w:r>
      <w:r w:rsidRPr="00576830">
        <w:rPr>
          <w:rFonts w:ascii="Arial" w:hAnsi="Arial" w:cs="Arial"/>
          <w:color w:val="000000"/>
          <w:sz w:val="20"/>
          <w:szCs w:val="20"/>
          <w:lang w:val="de-DE"/>
        </w:rPr>
        <w:t>alle weiteren Angaben: siehe Campus.</w:t>
      </w:r>
    </w:p>
    <w:p w14:paraId="39A41344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6683DF08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6C10331C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Fachbereich Philosophie – Rhetorik – Medien</w:t>
      </w:r>
    </w:p>
    <w:p w14:paraId="4485A704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6652961" w14:textId="2BB33FD2" w:rsidR="009831F0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F61DEE">
        <w:rPr>
          <w:rFonts w:ascii="Arial" w:hAnsi="Arial" w:cs="Arial"/>
          <w:sz w:val="20"/>
          <w:szCs w:val="20"/>
          <w:lang w:val="de-DE"/>
        </w:rPr>
        <w:t>Cordula Brand: Gute Führung ist Charaktersache? Einführung in die Organisationsethik (EPG2). Proseminar, 2-stg., IZEW, Verfügungsgebäude, Wilhelmstr. 19, Seminarraum 1.01., Blockseminar: Einführung 18.10.2018, 16-18, Block: 25.01.2019, 14-18, 26.-27.01.2019, 10-</w:t>
      </w:r>
      <w:r w:rsidR="006506C6">
        <w:rPr>
          <w:rFonts w:ascii="Arial" w:hAnsi="Arial" w:cs="Arial"/>
          <w:sz w:val="20"/>
          <w:szCs w:val="20"/>
          <w:lang w:val="de-DE"/>
        </w:rPr>
        <w:t>18, Abschluss: 07.02.19, 17-20.</w:t>
      </w:r>
    </w:p>
    <w:p w14:paraId="23EED08B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BC33AE4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BB700DD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F61DEE">
        <w:rPr>
          <w:rFonts w:ascii="Arial" w:hAnsi="Arial" w:cs="Arial"/>
          <w:sz w:val="20"/>
          <w:szCs w:val="20"/>
          <w:lang w:val="de-DE"/>
        </w:rPr>
        <w:t>Cordula Brand: Mit dem Bauch oder dem Verstand? Einführung in die Praxis moralischen Urteilens (EPG2). Proseminar, 2-stg., IZEW, Verfügungsgebäude, Wilhelmstr. 19, Seminarraum 1.01. Blockseminar, Einführung 18.10.2018, 14-16, Block: 07.12.2018, 14-18, 08.-09.12.2018, 10-18, Abschluss: 07.02.19, 14-17.</w:t>
      </w:r>
    </w:p>
    <w:p w14:paraId="517D778A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55FC1FF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5A23DCF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F61DEE">
        <w:rPr>
          <w:rFonts w:ascii="Arial" w:hAnsi="Arial" w:cs="Arial"/>
          <w:color w:val="000000"/>
          <w:sz w:val="20"/>
          <w:szCs w:val="20"/>
          <w:lang w:val="de-DE"/>
        </w:rPr>
        <w:t>Thilo Hagendorff: Tierethik, Seminar, 2-stg., Montag, 12-14, I</w:t>
      </w:r>
      <w:r w:rsidRPr="00F61DEE">
        <w:rPr>
          <w:rFonts w:ascii="Arial" w:hAnsi="Arial" w:cs="Arial"/>
          <w:sz w:val="20"/>
          <w:szCs w:val="20"/>
          <w:lang w:val="de-DE"/>
        </w:rPr>
        <w:t>ZEW, Verfügungsgebäude, Wilhelmstr. 19, Seminarraum 1.01.</w:t>
      </w:r>
    </w:p>
    <w:p w14:paraId="62095F25" w14:textId="77777777" w:rsidR="009831F0" w:rsidRPr="00F61DEE" w:rsidRDefault="009831F0" w:rsidP="009831F0">
      <w:pPr>
        <w:rPr>
          <w:rFonts w:ascii="Arial" w:hAnsi="Arial" w:cs="Arial"/>
          <w:bCs/>
          <w:color w:val="000000"/>
          <w:sz w:val="20"/>
          <w:szCs w:val="20"/>
          <w:lang w:val="de-DE"/>
        </w:rPr>
      </w:pPr>
    </w:p>
    <w:p w14:paraId="72E970D0" w14:textId="77777777" w:rsidR="009831F0" w:rsidRDefault="009831F0" w:rsidP="009831F0">
      <w:pPr>
        <w:rPr>
          <w:rFonts w:ascii="Arial" w:hAnsi="Arial" w:cs="Arial"/>
          <w:bCs/>
          <w:color w:val="000000"/>
          <w:sz w:val="20"/>
          <w:szCs w:val="20"/>
          <w:lang w:val="de-DE"/>
        </w:rPr>
      </w:pPr>
    </w:p>
    <w:p w14:paraId="70760F34" w14:textId="16A416EF" w:rsidR="009831F0" w:rsidRPr="006506C6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85478A">
        <w:rPr>
          <w:rFonts w:ascii="Arial" w:hAnsi="Arial" w:cs="Arial"/>
          <w:color w:val="000000"/>
          <w:sz w:val="20"/>
          <w:szCs w:val="20"/>
          <w:lang w:val="de-DE"/>
        </w:rPr>
        <w:t>Wolfgang Hellmich: Philosophie der Liebe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. Seminar, 2-stg., </w:t>
      </w:r>
      <w:r w:rsidRPr="0085478A">
        <w:rPr>
          <w:rFonts w:ascii="Arial" w:hAnsi="Arial" w:cs="Arial"/>
          <w:bCs/>
          <w:color w:val="000000"/>
          <w:sz w:val="20"/>
          <w:szCs w:val="20"/>
          <w:lang w:val="de-CH"/>
        </w:rPr>
        <w:t>Mi 18-20</w:t>
      </w:r>
      <w:r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, </w:t>
      </w:r>
      <w:r w:rsidRPr="00C96A0C">
        <w:rPr>
          <w:rFonts w:ascii="Arial" w:hAnsi="Arial" w:cs="Arial"/>
          <w:bCs/>
          <w:color w:val="000000"/>
          <w:sz w:val="20"/>
          <w:szCs w:val="20"/>
          <w:lang w:val="de-CH"/>
        </w:rPr>
        <w:t>VG Wilhelmsstraße, Seminarraum 1.01</w:t>
      </w:r>
      <w:r>
        <w:rPr>
          <w:rFonts w:ascii="Arial" w:hAnsi="Arial" w:cs="Arial"/>
          <w:bCs/>
          <w:color w:val="000000"/>
          <w:sz w:val="20"/>
          <w:szCs w:val="20"/>
          <w:lang w:val="de-CH"/>
        </w:rPr>
        <w:t>.*</w:t>
      </w:r>
    </w:p>
    <w:p w14:paraId="7C32333A" w14:textId="77777777" w:rsidR="009831F0" w:rsidRDefault="009831F0" w:rsidP="009831F0">
      <w:pPr>
        <w:rPr>
          <w:rFonts w:ascii="Arial" w:hAnsi="Arial" w:cs="Arial"/>
          <w:bCs/>
          <w:color w:val="000000"/>
          <w:sz w:val="20"/>
          <w:szCs w:val="20"/>
          <w:lang w:val="de-DE"/>
        </w:rPr>
      </w:pPr>
    </w:p>
    <w:p w14:paraId="07C1EEDA" w14:textId="77777777" w:rsidR="006506C6" w:rsidRPr="00F61DEE" w:rsidRDefault="006506C6" w:rsidP="009831F0">
      <w:pPr>
        <w:rPr>
          <w:rFonts w:ascii="Arial" w:hAnsi="Arial" w:cs="Arial"/>
          <w:bCs/>
          <w:color w:val="000000"/>
          <w:sz w:val="20"/>
          <w:szCs w:val="20"/>
          <w:lang w:val="de-DE"/>
        </w:rPr>
      </w:pPr>
    </w:p>
    <w:p w14:paraId="2CE42EAF" w14:textId="77777777" w:rsidR="009831F0" w:rsidRPr="00F61DEE" w:rsidRDefault="009831F0" w:rsidP="009831F0">
      <w:pPr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F61DEE">
        <w:rPr>
          <w:rFonts w:ascii="Arial" w:hAnsi="Arial" w:cs="Arial"/>
          <w:bCs/>
          <w:color w:val="000000"/>
          <w:sz w:val="20"/>
          <w:szCs w:val="20"/>
          <w:lang w:val="de-DE"/>
        </w:rPr>
        <w:t>Uta Müller: Wissenschaft und Ethik: Grundlagen und konkrete Beispiele (EPG 2), Proseminar, Donnerstag, 10-12 Uhr, Verfügungsgebäude, Seminarraum 1.01.</w:t>
      </w:r>
    </w:p>
    <w:p w14:paraId="65681D3C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6367803" w14:textId="77777777" w:rsidR="009831F0" w:rsidRPr="00F61DEE" w:rsidRDefault="009831F0" w:rsidP="009831F0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2A6F689" w14:textId="77777777" w:rsidR="009831F0" w:rsidRPr="00F61DEE" w:rsidRDefault="009831F0" w:rsidP="009831F0">
      <w:pPr>
        <w:rPr>
          <w:rFonts w:ascii="Arial" w:hAnsi="Arial" w:cs="Arial"/>
          <w:i/>
          <w:iCs/>
          <w:color w:val="000000"/>
          <w:sz w:val="20"/>
          <w:szCs w:val="20"/>
          <w:lang w:val="de-DE"/>
        </w:rPr>
      </w:pPr>
      <w:r w:rsidRPr="00F61DEE">
        <w:rPr>
          <w:rFonts w:ascii="Arial" w:hAnsi="Arial" w:cs="Arial"/>
          <w:color w:val="000000"/>
          <w:sz w:val="20"/>
          <w:szCs w:val="20"/>
          <w:lang w:val="de-DE"/>
        </w:rPr>
        <w:t xml:space="preserve">Sebastian Ostritsch: </w:t>
      </w:r>
      <w:r w:rsidRPr="00F61DEE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Karl Marx: </w:t>
      </w:r>
      <w:r w:rsidRPr="00F61DEE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Ökonomisch-Philosophische Manuskripte</w:t>
      </w:r>
      <w:r w:rsidRPr="00F61DEE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, Seminar, 2-stg., Di 14-16, </w:t>
      </w:r>
      <w:r w:rsidRPr="00F61DEE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F61DEE">
        <w:rPr>
          <w:rFonts w:ascii="Arial" w:hAnsi="Arial" w:cs="Arial"/>
          <w:sz w:val="20"/>
          <w:szCs w:val="20"/>
          <w:lang w:val="de-DE"/>
        </w:rPr>
        <w:t>ZEW, Verfügungsgebäude, Wilhelmstr. 19, Seminarraum 1.01.</w:t>
      </w:r>
    </w:p>
    <w:p w14:paraId="6BD327C8" w14:textId="77777777" w:rsidR="009831F0" w:rsidRDefault="009831F0" w:rsidP="009831F0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B23BF18" w14:textId="77777777" w:rsidR="00914A85" w:rsidRDefault="00914A85" w:rsidP="009831F0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246A48E" w14:textId="45FAFAA9" w:rsidR="00914A85" w:rsidRPr="006D69BB" w:rsidRDefault="00914A85" w:rsidP="00914A85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6D69BB">
        <w:rPr>
          <w:rFonts w:ascii="Arial" w:hAnsi="Arial" w:cs="Arial"/>
          <w:color w:val="000000"/>
          <w:sz w:val="20"/>
          <w:szCs w:val="20"/>
          <w:lang w:val="de-DE"/>
        </w:rPr>
        <w:t>Svenja Wiertz: Toleranz</w:t>
      </w:r>
      <w:r w:rsidR="005A0C1E">
        <w:rPr>
          <w:rFonts w:ascii="Arial" w:hAnsi="Arial" w:cs="Arial"/>
          <w:color w:val="000000"/>
          <w:sz w:val="20"/>
          <w:szCs w:val="20"/>
          <w:lang w:val="de-DE"/>
        </w:rPr>
        <w:t>,</w:t>
      </w:r>
      <w:r w:rsidRPr="006D69BB">
        <w:rPr>
          <w:rFonts w:ascii="Arial" w:hAnsi="Arial" w:cs="Arial"/>
          <w:color w:val="000000"/>
          <w:sz w:val="20"/>
          <w:szCs w:val="20"/>
          <w:lang w:val="de-DE"/>
        </w:rPr>
        <w:t xml:space="preserve"> Proseminar als Blockveranstaltung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r w:rsidRPr="006D69BB">
        <w:rPr>
          <w:rFonts w:ascii="Arial" w:hAnsi="Arial" w:cs="Arial"/>
          <w:color w:val="000000"/>
          <w:sz w:val="20"/>
          <w:szCs w:val="20"/>
          <w:lang w:val="de-DE"/>
        </w:rPr>
        <w:t>Verfügungsgebäude, Wi</w:t>
      </w:r>
      <w:r>
        <w:rPr>
          <w:rFonts w:ascii="Arial" w:hAnsi="Arial" w:cs="Arial"/>
          <w:color w:val="000000"/>
          <w:sz w:val="20"/>
          <w:szCs w:val="20"/>
          <w:lang w:val="de-DE"/>
        </w:rPr>
        <w:t>lhelmstr. 19, Seminarraum 1.01, alle weiteren Angaben: siehe Campus.</w:t>
      </w:r>
    </w:p>
    <w:p w14:paraId="1F23FA50" w14:textId="77777777" w:rsidR="00914A85" w:rsidRDefault="00914A85" w:rsidP="009831F0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EAA23DC" w14:textId="77777777" w:rsidR="009831F0" w:rsidRPr="00F61DEE" w:rsidRDefault="009831F0" w:rsidP="009831F0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02E80AC" w14:textId="77777777" w:rsidR="009831F0" w:rsidRPr="00231C99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u w:val="single"/>
          <w:lang w:val="de-DE"/>
        </w:rPr>
        <w:t>Mathematisch-Naturwissenschaftliche</w:t>
      </w:r>
      <w:r w:rsidRPr="00231C99">
        <w:rPr>
          <w:rFonts w:ascii="Arial" w:hAnsi="Arial" w:cs="Arial"/>
          <w:sz w:val="20"/>
          <w:szCs w:val="20"/>
          <w:u w:val="single"/>
          <w:lang w:val="de-DE"/>
        </w:rPr>
        <w:t xml:space="preserve"> Fakultät</w:t>
      </w:r>
    </w:p>
    <w:p w14:paraId="130B007B" w14:textId="77777777" w:rsidR="009831F0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281E38CA" w14:textId="77777777" w:rsidR="009831F0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u w:val="single"/>
          <w:lang w:val="de-DE"/>
        </w:rPr>
        <w:t>Fachbereich  Biologie</w:t>
      </w:r>
    </w:p>
    <w:p w14:paraId="2A7577E1" w14:textId="77777777" w:rsidR="009831F0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7784BE43" w14:textId="74B5D30C" w:rsidR="009831F0" w:rsidRPr="001F7743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1F7743">
        <w:rPr>
          <w:rFonts w:ascii="Arial" w:hAnsi="Arial" w:cs="Arial"/>
          <w:sz w:val="20"/>
          <w:szCs w:val="20"/>
          <w:lang w:val="de-DE"/>
        </w:rPr>
        <w:t>Norbert Alzmann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  <w:r w:rsidRPr="001F7743">
        <w:rPr>
          <w:rFonts w:ascii="Arial" w:hAnsi="Arial" w:cs="Arial"/>
          <w:sz w:val="20"/>
          <w:szCs w:val="20"/>
          <w:lang w:val="de-DE"/>
        </w:rPr>
        <w:t>Tierethik in Theorie und Praxis – unter besonderer Berücksichtigung von Tierversuchen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1F7743">
        <w:rPr>
          <w:rFonts w:ascii="Arial" w:hAnsi="Arial" w:cs="Arial"/>
          <w:sz w:val="20"/>
          <w:szCs w:val="20"/>
          <w:lang w:val="de-DE"/>
        </w:rPr>
        <w:t>Blockveranstaltung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  <w:r w:rsidR="00294FCF">
        <w:rPr>
          <w:rFonts w:ascii="Arial" w:hAnsi="Arial" w:cs="Arial"/>
          <w:sz w:val="20"/>
          <w:szCs w:val="20"/>
          <w:lang w:val="de-DE"/>
        </w:rPr>
        <w:t>Do., 07.03.2019</w:t>
      </w:r>
      <w:r w:rsidRPr="001F7743">
        <w:rPr>
          <w:rFonts w:ascii="Arial" w:hAnsi="Arial" w:cs="Arial"/>
          <w:sz w:val="20"/>
          <w:szCs w:val="20"/>
          <w:lang w:val="de-DE"/>
        </w:rPr>
        <w:t xml:space="preserve"> bis ein</w:t>
      </w:r>
      <w:r>
        <w:rPr>
          <w:rFonts w:ascii="Arial" w:hAnsi="Arial" w:cs="Arial"/>
          <w:sz w:val="20"/>
          <w:szCs w:val="20"/>
          <w:lang w:val="de-DE"/>
        </w:rPr>
        <w:t xml:space="preserve">schl. Sa., 09.03.2019, jeweils </w:t>
      </w:r>
      <w:r w:rsidRPr="001F7743">
        <w:rPr>
          <w:rFonts w:ascii="Arial" w:hAnsi="Arial" w:cs="Arial"/>
          <w:sz w:val="20"/>
          <w:szCs w:val="20"/>
          <w:lang w:val="de-DE"/>
        </w:rPr>
        <w:t>9-18 Uhr, sowie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1F7743">
        <w:rPr>
          <w:rFonts w:ascii="Arial" w:hAnsi="Arial" w:cs="Arial"/>
          <w:sz w:val="20"/>
          <w:szCs w:val="20"/>
          <w:lang w:val="de-DE"/>
        </w:rPr>
        <w:t xml:space="preserve">Klausur </w:t>
      </w:r>
      <w:r>
        <w:rPr>
          <w:rFonts w:ascii="Arial" w:hAnsi="Arial" w:cs="Arial"/>
          <w:sz w:val="20"/>
          <w:szCs w:val="20"/>
          <w:lang w:val="de-DE"/>
        </w:rPr>
        <w:t xml:space="preserve">am Sa., 23.03.2019, 13-15 Uhr; </w:t>
      </w:r>
      <w:r w:rsidRPr="001F7743">
        <w:rPr>
          <w:rFonts w:ascii="Arial" w:hAnsi="Arial" w:cs="Arial"/>
          <w:sz w:val="20"/>
          <w:szCs w:val="20"/>
          <w:lang w:val="de-DE"/>
        </w:rPr>
        <w:t>Wilhelmstr. 19, Hörsaal 0.01</w:t>
      </w:r>
      <w:r>
        <w:rPr>
          <w:rFonts w:ascii="Arial" w:hAnsi="Arial" w:cs="Arial"/>
          <w:sz w:val="20"/>
          <w:szCs w:val="20"/>
          <w:lang w:val="de-DE"/>
        </w:rPr>
        <w:t>, Anmeldung über Campus bzw. per E-M</w:t>
      </w:r>
      <w:r w:rsidRPr="001F7743">
        <w:rPr>
          <w:rFonts w:ascii="Arial" w:hAnsi="Arial" w:cs="Arial"/>
          <w:sz w:val="20"/>
          <w:szCs w:val="20"/>
          <w:lang w:val="de-DE"/>
        </w:rPr>
        <w:t>ail.</w:t>
      </w:r>
      <w:r>
        <w:rPr>
          <w:rFonts w:ascii="Arial" w:hAnsi="Arial" w:cs="Arial"/>
          <w:sz w:val="20"/>
          <w:szCs w:val="20"/>
          <w:lang w:val="de-DE"/>
        </w:rPr>
        <w:t>*</w:t>
      </w:r>
    </w:p>
    <w:p w14:paraId="7672E4AE" w14:textId="77777777" w:rsidR="009831F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30BBE88A" w14:textId="77777777" w:rsidR="009831F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33D4BD64" w14:textId="77777777" w:rsidR="009831F0" w:rsidRPr="00112EE7" w:rsidRDefault="009831F0" w:rsidP="009831F0">
      <w:pPr>
        <w:rPr>
          <w:rFonts w:ascii="Arial" w:hAnsi="Arial" w:cs="Arial"/>
          <w:bCs/>
          <w:sz w:val="20"/>
          <w:szCs w:val="20"/>
          <w:u w:val="single"/>
          <w:lang w:val="de-DE"/>
        </w:rPr>
      </w:pPr>
      <w:r w:rsidRPr="00112EE7">
        <w:rPr>
          <w:rFonts w:ascii="Arial" w:hAnsi="Arial" w:cs="Arial"/>
          <w:bCs/>
          <w:sz w:val="20"/>
          <w:szCs w:val="20"/>
          <w:u w:val="single"/>
          <w:lang w:val="de-DE"/>
        </w:rPr>
        <w:t>Fachbereich Geowissenschaften</w:t>
      </w:r>
    </w:p>
    <w:p w14:paraId="03727535" w14:textId="77777777" w:rsidR="009831F0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5907177E" w14:textId="4D96B922" w:rsidR="009831F0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1A141B">
        <w:rPr>
          <w:rFonts w:ascii="Arial" w:hAnsi="Arial" w:cs="Arial"/>
          <w:sz w:val="20"/>
          <w:szCs w:val="20"/>
          <w:lang w:val="de-DE"/>
        </w:rPr>
        <w:t>Trixi Thomas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  <w:r w:rsidRPr="001A141B">
        <w:rPr>
          <w:rFonts w:ascii="Arial" w:hAnsi="Arial" w:cs="Arial"/>
          <w:sz w:val="20"/>
          <w:szCs w:val="20"/>
          <w:lang w:val="de-DE"/>
        </w:rPr>
        <w:t>Ethik in der Geographie</w:t>
      </w:r>
      <w:r>
        <w:rPr>
          <w:rFonts w:ascii="Arial" w:hAnsi="Arial" w:cs="Arial"/>
          <w:sz w:val="20"/>
          <w:szCs w:val="20"/>
          <w:lang w:val="de-DE"/>
        </w:rPr>
        <w:t>, Seminar, Di 10-12 (</w:t>
      </w:r>
      <w:r w:rsidRPr="00B57550">
        <w:rPr>
          <w:rFonts w:ascii="Arial" w:hAnsi="Arial" w:cs="Arial"/>
          <w:sz w:val="20"/>
          <w:szCs w:val="20"/>
          <w:lang w:val="de-DE"/>
        </w:rPr>
        <w:t xml:space="preserve">15.10.2018 bis einschließlich </w:t>
      </w:r>
      <w:r>
        <w:rPr>
          <w:rFonts w:ascii="Arial" w:hAnsi="Arial" w:cs="Arial"/>
          <w:sz w:val="20"/>
          <w:szCs w:val="20"/>
          <w:lang w:val="de-DE"/>
        </w:rPr>
        <w:t>17.12.2018),</w:t>
      </w:r>
      <w:r w:rsidRPr="00B57550">
        <w:rPr>
          <w:rFonts w:ascii="Arial" w:hAnsi="Arial" w:cs="Arial"/>
          <w:sz w:val="20"/>
          <w:szCs w:val="20"/>
          <w:lang w:val="de-DE"/>
        </w:rPr>
        <w:t xml:space="preserve"> zusätzlich </w:t>
      </w:r>
      <w:r>
        <w:rPr>
          <w:rFonts w:ascii="Arial" w:hAnsi="Arial" w:cs="Arial"/>
          <w:sz w:val="20"/>
          <w:szCs w:val="20"/>
          <w:lang w:val="de-DE"/>
        </w:rPr>
        <w:t>Sa,</w:t>
      </w:r>
      <w:r w:rsidRPr="00B57550">
        <w:rPr>
          <w:rFonts w:ascii="Arial" w:hAnsi="Arial" w:cs="Arial"/>
          <w:sz w:val="20"/>
          <w:szCs w:val="20"/>
          <w:lang w:val="de-DE"/>
        </w:rPr>
        <w:t xml:space="preserve"> 10.11.2018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B57550">
        <w:rPr>
          <w:rFonts w:ascii="Arial" w:hAnsi="Arial" w:cs="Arial"/>
          <w:sz w:val="20"/>
          <w:szCs w:val="20"/>
          <w:lang w:val="de-DE"/>
        </w:rPr>
        <w:t xml:space="preserve"> 9-16</w:t>
      </w:r>
      <w:r>
        <w:rPr>
          <w:rFonts w:ascii="Arial" w:hAnsi="Arial" w:cs="Arial"/>
          <w:sz w:val="20"/>
          <w:szCs w:val="20"/>
          <w:lang w:val="de-DE"/>
        </w:rPr>
        <w:t xml:space="preserve">; </w:t>
      </w:r>
      <w:r w:rsidRPr="00B57550">
        <w:rPr>
          <w:rFonts w:ascii="Arial" w:hAnsi="Arial" w:cs="Arial"/>
          <w:sz w:val="20"/>
          <w:szCs w:val="20"/>
          <w:lang w:val="de-DE"/>
        </w:rPr>
        <w:t>Geographische</w:t>
      </w:r>
      <w:r w:rsidR="00476704">
        <w:rPr>
          <w:rFonts w:ascii="Arial" w:hAnsi="Arial" w:cs="Arial"/>
          <w:sz w:val="20"/>
          <w:szCs w:val="20"/>
          <w:lang w:val="de-DE"/>
        </w:rPr>
        <w:t>s</w:t>
      </w:r>
      <w:r w:rsidRPr="00B57550">
        <w:rPr>
          <w:rFonts w:ascii="Arial" w:hAnsi="Arial" w:cs="Arial"/>
          <w:sz w:val="20"/>
          <w:szCs w:val="20"/>
          <w:lang w:val="de-DE"/>
        </w:rPr>
        <w:t xml:space="preserve"> Institut</w:t>
      </w:r>
      <w:r>
        <w:rPr>
          <w:rFonts w:ascii="Arial" w:hAnsi="Arial" w:cs="Arial"/>
          <w:sz w:val="20"/>
          <w:szCs w:val="20"/>
          <w:lang w:val="de-DE"/>
        </w:rPr>
        <w:t>, Raum 703, alle weiteren Angaben: siehe Campus.*</w:t>
      </w:r>
    </w:p>
    <w:p w14:paraId="60D88FA4" w14:textId="77777777" w:rsidR="009831F0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6F0B7612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25BD752B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Wirtschafts- und Sozialwissenschaftliche Fakultät</w:t>
      </w:r>
    </w:p>
    <w:p w14:paraId="7044CA5C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1A14202A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Fachbereich Sportwissenschaft</w:t>
      </w:r>
    </w:p>
    <w:p w14:paraId="11229EBD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</w:p>
    <w:p w14:paraId="783063F7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F61DEE">
        <w:rPr>
          <w:rFonts w:ascii="Arial" w:hAnsi="Arial" w:cs="Arial"/>
          <w:sz w:val="20"/>
          <w:szCs w:val="20"/>
          <w:lang w:val="de-DE"/>
        </w:rPr>
        <w:t>Andreas Hoffmann: Wertorientierungen in Gesellschaft, Sport und Sportunterricht, Seminar, 2-stg., Mo 10-12, Institut für Sportwissenschaft, Wilhelmstr. 124, Seminarraum 1, alle weiteren Angaben: siehe Campus.</w:t>
      </w:r>
    </w:p>
    <w:p w14:paraId="79C2F522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4743004E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706F79FD" w14:textId="77777777" w:rsidR="009831F0" w:rsidRPr="00F61DEE" w:rsidRDefault="009831F0" w:rsidP="009831F0">
      <w:pPr>
        <w:outlineLvl w:val="0"/>
        <w:rPr>
          <w:rFonts w:ascii="Arial" w:hAnsi="Arial" w:cs="Arial"/>
          <w:sz w:val="20"/>
          <w:szCs w:val="20"/>
          <w:u w:val="single"/>
          <w:lang w:val="de-DE"/>
        </w:rPr>
      </w:pPr>
      <w:r w:rsidRPr="00F61DEE">
        <w:rPr>
          <w:rFonts w:ascii="Arial" w:hAnsi="Arial" w:cs="Arial"/>
          <w:sz w:val="20"/>
          <w:szCs w:val="20"/>
          <w:u w:val="single"/>
          <w:lang w:val="de-DE"/>
        </w:rPr>
        <w:t>Weltethos Institut</w:t>
      </w:r>
    </w:p>
    <w:p w14:paraId="7FA7CDF3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6394EAF8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F61DEE">
        <w:rPr>
          <w:rFonts w:ascii="Arial" w:hAnsi="Arial" w:cs="Arial"/>
          <w:sz w:val="20"/>
          <w:szCs w:val="20"/>
          <w:lang w:val="de-DE"/>
        </w:rPr>
        <w:t>Christopher Gohl: Ethics in International Relations, Seminar, 2-stg., Di 10-12, Beginn: 23.10.18, Weltethos-Institut, Hintere Grabenstraße 26, 72070 Tübingen, alle weiteren Angaben: siehe Campus.</w:t>
      </w:r>
    </w:p>
    <w:p w14:paraId="16862586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335A484B" w14:textId="77777777" w:rsidR="009831F0" w:rsidRPr="00576830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29942B15" w14:textId="77777777" w:rsidR="009831F0" w:rsidRPr="00F61DEE" w:rsidRDefault="009831F0" w:rsidP="009831F0">
      <w:pPr>
        <w:rPr>
          <w:rFonts w:ascii="Arial" w:hAnsi="Arial" w:cs="Arial"/>
          <w:sz w:val="20"/>
          <w:szCs w:val="20"/>
          <w:lang w:val="de-DE"/>
        </w:rPr>
      </w:pPr>
      <w:r w:rsidRPr="00F61DEE">
        <w:rPr>
          <w:rFonts w:ascii="Arial" w:hAnsi="Arial" w:cs="Arial"/>
          <w:sz w:val="20"/>
          <w:szCs w:val="20"/>
          <w:lang w:val="de-DE"/>
        </w:rPr>
        <w:t>Raban Daniel Fuhrmann und Christopher Gohl: Organisationale Demokratie zwischen Führung und Selbstorganisation, Blockseminar: Fr, 09.11.18: 14-16 c.t.; Sa, 08.12.18: 10-17 c.t.; So, 09.12.18: 10-17 Uhr c.t.; Fr, 11.01.19: 10-17 c.t., Sa, 12.01.19: 10-17 Uhr c.t.;</w:t>
      </w:r>
      <w:r w:rsidRPr="00F61DEE">
        <w:rPr>
          <w:rFonts w:asciiTheme="minorHAnsi" w:eastAsiaTheme="minorEastAsia" w:hAnsiTheme="minorHAnsi" w:cstheme="minorBidi"/>
          <w:sz w:val="20"/>
          <w:szCs w:val="20"/>
          <w:lang w:val="de-DE"/>
        </w:rPr>
        <w:t xml:space="preserve"> </w:t>
      </w:r>
      <w:r w:rsidRPr="00F61DEE">
        <w:rPr>
          <w:rFonts w:ascii="Arial" w:hAnsi="Arial" w:cs="Arial"/>
          <w:sz w:val="20"/>
          <w:szCs w:val="20"/>
          <w:lang w:val="de-DE"/>
        </w:rPr>
        <w:t>Weltethos-Institut, Hintere Grabenstraße 26, 72070 Tübingen, alle weiteren Angaben: siehe Campus.</w:t>
      </w:r>
    </w:p>
    <w:p w14:paraId="0DE600E5" w14:textId="77777777" w:rsidR="009831F0" w:rsidRPr="00F61DEE" w:rsidRDefault="009831F0" w:rsidP="009831F0">
      <w:pPr>
        <w:rPr>
          <w:rFonts w:ascii="Arial" w:hAnsi="Arial" w:cs="Arial"/>
          <w:sz w:val="18"/>
          <w:szCs w:val="18"/>
          <w:lang w:val="de-DE"/>
        </w:rPr>
      </w:pPr>
    </w:p>
    <w:p w14:paraId="06245050" w14:textId="77777777" w:rsidR="00072AC8" w:rsidRPr="00576830" w:rsidRDefault="00072AC8" w:rsidP="0047306E">
      <w:pPr>
        <w:rPr>
          <w:rFonts w:ascii="Arial" w:hAnsi="Arial" w:cs="Arial"/>
          <w:sz w:val="18"/>
          <w:szCs w:val="18"/>
          <w:lang w:val="de-DE"/>
        </w:rPr>
      </w:pPr>
    </w:p>
    <w:sectPr w:rsidR="00072AC8" w:rsidRPr="00576830" w:rsidSect="00186531">
      <w:headerReference w:type="default" r:id="rId8"/>
      <w:footerReference w:type="even" r:id="rId9"/>
      <w:footerReference w:type="default" r:id="rId10"/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5DED" w14:textId="77777777" w:rsidR="00F73B45" w:rsidRDefault="00F73B45">
      <w:r>
        <w:separator/>
      </w:r>
    </w:p>
  </w:endnote>
  <w:endnote w:type="continuationSeparator" w:id="0">
    <w:p w14:paraId="47DCD3F5" w14:textId="77777777" w:rsidR="00F73B45" w:rsidRDefault="00F73B45">
      <w:r>
        <w:continuationSeparator/>
      </w:r>
    </w:p>
  </w:endnote>
  <w:endnote w:type="continuationNotice" w:id="1">
    <w:p w14:paraId="39A000AA" w14:textId="77777777" w:rsidR="00F73B45" w:rsidRDefault="00F73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432A" w14:textId="77777777" w:rsidR="00904A86" w:rsidRDefault="00904A86" w:rsidP="00BB26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1925A" w14:textId="77777777" w:rsidR="00904A86" w:rsidRDefault="00904A86" w:rsidP="008F6F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4B08" w14:textId="05C6EA32" w:rsidR="00904A86" w:rsidRDefault="00904A8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EF">
      <w:rPr>
        <w:noProof/>
      </w:rPr>
      <w:t>2</w:t>
    </w:r>
    <w:r>
      <w:fldChar w:fldCharType="end"/>
    </w:r>
  </w:p>
  <w:p w14:paraId="638C3C4F" w14:textId="77777777" w:rsidR="00904A86" w:rsidRDefault="00904A86" w:rsidP="008F6F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A2B5" w14:textId="77777777" w:rsidR="00F73B45" w:rsidRDefault="00F73B45">
      <w:r>
        <w:separator/>
      </w:r>
    </w:p>
  </w:footnote>
  <w:footnote w:type="continuationSeparator" w:id="0">
    <w:p w14:paraId="1C6301C3" w14:textId="77777777" w:rsidR="00F73B45" w:rsidRDefault="00F73B45">
      <w:r>
        <w:continuationSeparator/>
      </w:r>
    </w:p>
  </w:footnote>
  <w:footnote w:type="continuationNotice" w:id="1">
    <w:p w14:paraId="52981CD0" w14:textId="77777777" w:rsidR="00F73B45" w:rsidRDefault="00F73B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D3CD" w14:textId="77777777" w:rsidR="00904A86" w:rsidRDefault="00904A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92B"/>
    <w:multiLevelType w:val="hybridMultilevel"/>
    <w:tmpl w:val="1F7A0234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3F7"/>
    <w:multiLevelType w:val="hybridMultilevel"/>
    <w:tmpl w:val="E342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229"/>
    <w:multiLevelType w:val="hybridMultilevel"/>
    <w:tmpl w:val="837A7D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45781"/>
    <w:multiLevelType w:val="hybridMultilevel"/>
    <w:tmpl w:val="5404AD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2B97"/>
    <w:multiLevelType w:val="hybridMultilevel"/>
    <w:tmpl w:val="D556CE04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D0"/>
    <w:multiLevelType w:val="hybridMultilevel"/>
    <w:tmpl w:val="290C25D6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2576"/>
    <w:multiLevelType w:val="hybridMultilevel"/>
    <w:tmpl w:val="BC86EB3A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093"/>
    <w:multiLevelType w:val="hybridMultilevel"/>
    <w:tmpl w:val="6F3E311E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09C9"/>
    <w:multiLevelType w:val="hybridMultilevel"/>
    <w:tmpl w:val="40683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E13"/>
    <w:multiLevelType w:val="hybridMultilevel"/>
    <w:tmpl w:val="B62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020A"/>
    <w:multiLevelType w:val="hybridMultilevel"/>
    <w:tmpl w:val="DE2CEE38"/>
    <w:lvl w:ilvl="0" w:tplc="1A9E8D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F1141"/>
    <w:multiLevelType w:val="hybridMultilevel"/>
    <w:tmpl w:val="207C81AA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57B38"/>
    <w:multiLevelType w:val="hybridMultilevel"/>
    <w:tmpl w:val="B98CCF90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967"/>
    <w:multiLevelType w:val="hybridMultilevel"/>
    <w:tmpl w:val="88A81F12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BE9"/>
    <w:multiLevelType w:val="hybridMultilevel"/>
    <w:tmpl w:val="832CC85C"/>
    <w:lvl w:ilvl="0" w:tplc="071054F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5100"/>
    <w:multiLevelType w:val="hybridMultilevel"/>
    <w:tmpl w:val="5DBA03B8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A160F"/>
    <w:multiLevelType w:val="hybridMultilevel"/>
    <w:tmpl w:val="C96A897A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0E24"/>
    <w:multiLevelType w:val="hybridMultilevel"/>
    <w:tmpl w:val="5542240E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74475"/>
    <w:multiLevelType w:val="hybridMultilevel"/>
    <w:tmpl w:val="9BD2500A"/>
    <w:lvl w:ilvl="0" w:tplc="22AC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1560"/>
    <w:multiLevelType w:val="hybridMultilevel"/>
    <w:tmpl w:val="8F0A17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35BC7"/>
    <w:multiLevelType w:val="hybridMultilevel"/>
    <w:tmpl w:val="4308E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515B"/>
    <w:multiLevelType w:val="hybridMultilevel"/>
    <w:tmpl w:val="BF746AD2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1B73"/>
    <w:multiLevelType w:val="hybridMultilevel"/>
    <w:tmpl w:val="E63E60BE"/>
    <w:lvl w:ilvl="0" w:tplc="C62E7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66A43"/>
    <w:multiLevelType w:val="hybridMultilevel"/>
    <w:tmpl w:val="94E0D590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913"/>
    <w:multiLevelType w:val="hybridMultilevel"/>
    <w:tmpl w:val="4C6E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F6300"/>
    <w:multiLevelType w:val="hybridMultilevel"/>
    <w:tmpl w:val="A01252E8"/>
    <w:lvl w:ilvl="0" w:tplc="0407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136C6"/>
    <w:multiLevelType w:val="hybridMultilevel"/>
    <w:tmpl w:val="FBA6B084"/>
    <w:lvl w:ilvl="0" w:tplc="5444047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C25DE"/>
    <w:multiLevelType w:val="hybridMultilevel"/>
    <w:tmpl w:val="1D0CC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01F80"/>
    <w:multiLevelType w:val="hybridMultilevel"/>
    <w:tmpl w:val="5470B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56148"/>
    <w:multiLevelType w:val="hybridMultilevel"/>
    <w:tmpl w:val="89D8899C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10977"/>
    <w:multiLevelType w:val="hybridMultilevel"/>
    <w:tmpl w:val="75A0EFA0"/>
    <w:lvl w:ilvl="0" w:tplc="A392B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550E"/>
    <w:multiLevelType w:val="hybridMultilevel"/>
    <w:tmpl w:val="7262959E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92CDD"/>
    <w:multiLevelType w:val="hybridMultilevel"/>
    <w:tmpl w:val="B8148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1111A"/>
    <w:multiLevelType w:val="hybridMultilevel"/>
    <w:tmpl w:val="77022D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9"/>
  </w:num>
  <w:num w:numId="5">
    <w:abstractNumId w:val="25"/>
  </w:num>
  <w:num w:numId="6">
    <w:abstractNumId w:val="32"/>
  </w:num>
  <w:num w:numId="7">
    <w:abstractNumId w:val="30"/>
  </w:num>
  <w:num w:numId="8">
    <w:abstractNumId w:val="14"/>
  </w:num>
  <w:num w:numId="9">
    <w:abstractNumId w:val="18"/>
  </w:num>
  <w:num w:numId="10">
    <w:abstractNumId w:val="24"/>
  </w:num>
  <w:num w:numId="11">
    <w:abstractNumId w:val="2"/>
  </w:num>
  <w:num w:numId="12">
    <w:abstractNumId w:val="8"/>
  </w:num>
  <w:num w:numId="13">
    <w:abstractNumId w:val="26"/>
  </w:num>
  <w:num w:numId="14">
    <w:abstractNumId w:val="33"/>
  </w:num>
  <w:num w:numId="15">
    <w:abstractNumId w:val="1"/>
  </w:num>
  <w:num w:numId="16">
    <w:abstractNumId w:val="15"/>
  </w:num>
  <w:num w:numId="17">
    <w:abstractNumId w:val="27"/>
  </w:num>
  <w:num w:numId="18">
    <w:abstractNumId w:val="13"/>
  </w:num>
  <w:num w:numId="19">
    <w:abstractNumId w:val="7"/>
  </w:num>
  <w:num w:numId="20">
    <w:abstractNumId w:val="4"/>
  </w:num>
  <w:num w:numId="21">
    <w:abstractNumId w:val="29"/>
  </w:num>
  <w:num w:numId="22">
    <w:abstractNumId w:val="16"/>
  </w:num>
  <w:num w:numId="23">
    <w:abstractNumId w:val="17"/>
  </w:num>
  <w:num w:numId="24">
    <w:abstractNumId w:val="10"/>
  </w:num>
  <w:num w:numId="25">
    <w:abstractNumId w:val="0"/>
  </w:num>
  <w:num w:numId="26">
    <w:abstractNumId w:val="20"/>
  </w:num>
  <w:num w:numId="27">
    <w:abstractNumId w:val="19"/>
  </w:num>
  <w:num w:numId="28">
    <w:abstractNumId w:val="11"/>
  </w:num>
  <w:num w:numId="29">
    <w:abstractNumId w:val="12"/>
  </w:num>
  <w:num w:numId="30">
    <w:abstractNumId w:val="21"/>
  </w:num>
  <w:num w:numId="31">
    <w:abstractNumId w:val="23"/>
  </w:num>
  <w:num w:numId="32">
    <w:abstractNumId w:val="6"/>
  </w:num>
  <w:num w:numId="33">
    <w:abstractNumId w:val="31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70"/>
    <w:rsid w:val="00001AFB"/>
    <w:rsid w:val="00004A02"/>
    <w:rsid w:val="000063EB"/>
    <w:rsid w:val="0000642A"/>
    <w:rsid w:val="000111CE"/>
    <w:rsid w:val="000116B9"/>
    <w:rsid w:val="0001176E"/>
    <w:rsid w:val="00013975"/>
    <w:rsid w:val="00013DE9"/>
    <w:rsid w:val="00014BBE"/>
    <w:rsid w:val="00014E33"/>
    <w:rsid w:val="0002214E"/>
    <w:rsid w:val="0002392A"/>
    <w:rsid w:val="0002460B"/>
    <w:rsid w:val="0002553D"/>
    <w:rsid w:val="00025E24"/>
    <w:rsid w:val="000271D8"/>
    <w:rsid w:val="00031503"/>
    <w:rsid w:val="00032DA6"/>
    <w:rsid w:val="00033E08"/>
    <w:rsid w:val="00035DA3"/>
    <w:rsid w:val="000362A7"/>
    <w:rsid w:val="0003733B"/>
    <w:rsid w:val="00037D36"/>
    <w:rsid w:val="00041AB1"/>
    <w:rsid w:val="00042E75"/>
    <w:rsid w:val="00044319"/>
    <w:rsid w:val="00045B6A"/>
    <w:rsid w:val="00051436"/>
    <w:rsid w:val="00052142"/>
    <w:rsid w:val="000543BE"/>
    <w:rsid w:val="000546C7"/>
    <w:rsid w:val="000547AB"/>
    <w:rsid w:val="00055537"/>
    <w:rsid w:val="00061427"/>
    <w:rsid w:val="0006302D"/>
    <w:rsid w:val="00064F61"/>
    <w:rsid w:val="00065565"/>
    <w:rsid w:val="000668C8"/>
    <w:rsid w:val="00067376"/>
    <w:rsid w:val="0007014A"/>
    <w:rsid w:val="00071436"/>
    <w:rsid w:val="00072AC8"/>
    <w:rsid w:val="00074EE1"/>
    <w:rsid w:val="00077E33"/>
    <w:rsid w:val="0008292A"/>
    <w:rsid w:val="00083A25"/>
    <w:rsid w:val="00084A60"/>
    <w:rsid w:val="00086144"/>
    <w:rsid w:val="00086329"/>
    <w:rsid w:val="000867E3"/>
    <w:rsid w:val="000869C9"/>
    <w:rsid w:val="00087582"/>
    <w:rsid w:val="00090CB8"/>
    <w:rsid w:val="00092161"/>
    <w:rsid w:val="00092EB3"/>
    <w:rsid w:val="00092EC2"/>
    <w:rsid w:val="000940B4"/>
    <w:rsid w:val="0009658E"/>
    <w:rsid w:val="000A2D13"/>
    <w:rsid w:val="000A4529"/>
    <w:rsid w:val="000A6064"/>
    <w:rsid w:val="000B04CB"/>
    <w:rsid w:val="000B385D"/>
    <w:rsid w:val="000B488D"/>
    <w:rsid w:val="000B5F85"/>
    <w:rsid w:val="000B6BEC"/>
    <w:rsid w:val="000B6D15"/>
    <w:rsid w:val="000B7A87"/>
    <w:rsid w:val="000B7F5B"/>
    <w:rsid w:val="000C016D"/>
    <w:rsid w:val="000C0CAF"/>
    <w:rsid w:val="000C0D31"/>
    <w:rsid w:val="000C0D67"/>
    <w:rsid w:val="000C2B7E"/>
    <w:rsid w:val="000C3BA1"/>
    <w:rsid w:val="000C3BDA"/>
    <w:rsid w:val="000C7359"/>
    <w:rsid w:val="000D03E5"/>
    <w:rsid w:val="000D43E7"/>
    <w:rsid w:val="000D5AC8"/>
    <w:rsid w:val="000E0AEC"/>
    <w:rsid w:val="000E2C9A"/>
    <w:rsid w:val="000E566F"/>
    <w:rsid w:val="000E629F"/>
    <w:rsid w:val="000F20DF"/>
    <w:rsid w:val="000F456E"/>
    <w:rsid w:val="000F466E"/>
    <w:rsid w:val="000F6418"/>
    <w:rsid w:val="000F75C5"/>
    <w:rsid w:val="00100676"/>
    <w:rsid w:val="001048A6"/>
    <w:rsid w:val="00106318"/>
    <w:rsid w:val="0011095C"/>
    <w:rsid w:val="00111253"/>
    <w:rsid w:val="00111326"/>
    <w:rsid w:val="001143D4"/>
    <w:rsid w:val="00120549"/>
    <w:rsid w:val="00124C91"/>
    <w:rsid w:val="00126913"/>
    <w:rsid w:val="001317AA"/>
    <w:rsid w:val="001342D9"/>
    <w:rsid w:val="00135757"/>
    <w:rsid w:val="00135A57"/>
    <w:rsid w:val="001374AF"/>
    <w:rsid w:val="0014083F"/>
    <w:rsid w:val="00140F38"/>
    <w:rsid w:val="001471BA"/>
    <w:rsid w:val="00152502"/>
    <w:rsid w:val="00152679"/>
    <w:rsid w:val="00156547"/>
    <w:rsid w:val="00156D13"/>
    <w:rsid w:val="00156F8A"/>
    <w:rsid w:val="00160160"/>
    <w:rsid w:val="00160793"/>
    <w:rsid w:val="00161348"/>
    <w:rsid w:val="001653CC"/>
    <w:rsid w:val="00165942"/>
    <w:rsid w:val="0017277F"/>
    <w:rsid w:val="00172A82"/>
    <w:rsid w:val="00172F09"/>
    <w:rsid w:val="00173C0A"/>
    <w:rsid w:val="00175978"/>
    <w:rsid w:val="00186531"/>
    <w:rsid w:val="00192BCB"/>
    <w:rsid w:val="001941B4"/>
    <w:rsid w:val="001955B6"/>
    <w:rsid w:val="0019729F"/>
    <w:rsid w:val="001A197E"/>
    <w:rsid w:val="001A3BE3"/>
    <w:rsid w:val="001A4778"/>
    <w:rsid w:val="001A4DD4"/>
    <w:rsid w:val="001A6CE8"/>
    <w:rsid w:val="001A7552"/>
    <w:rsid w:val="001B2059"/>
    <w:rsid w:val="001B55C8"/>
    <w:rsid w:val="001B68F0"/>
    <w:rsid w:val="001C005F"/>
    <w:rsid w:val="001C191F"/>
    <w:rsid w:val="001C2E82"/>
    <w:rsid w:val="001C7C54"/>
    <w:rsid w:val="001D1E7E"/>
    <w:rsid w:val="001D4444"/>
    <w:rsid w:val="001D5B0C"/>
    <w:rsid w:val="001E2A7B"/>
    <w:rsid w:val="001E3E5E"/>
    <w:rsid w:val="001E40F9"/>
    <w:rsid w:val="001E4B95"/>
    <w:rsid w:val="001E7912"/>
    <w:rsid w:val="001F0039"/>
    <w:rsid w:val="001F6523"/>
    <w:rsid w:val="001F6809"/>
    <w:rsid w:val="001F680D"/>
    <w:rsid w:val="001F72B4"/>
    <w:rsid w:val="00203C6E"/>
    <w:rsid w:val="002045A1"/>
    <w:rsid w:val="002065D3"/>
    <w:rsid w:val="00210B85"/>
    <w:rsid w:val="00223442"/>
    <w:rsid w:val="0022644F"/>
    <w:rsid w:val="002305AA"/>
    <w:rsid w:val="00231C99"/>
    <w:rsid w:val="002355CB"/>
    <w:rsid w:val="002378C2"/>
    <w:rsid w:val="002402EC"/>
    <w:rsid w:val="0024084B"/>
    <w:rsid w:val="00243A22"/>
    <w:rsid w:val="00244BBA"/>
    <w:rsid w:val="002460BF"/>
    <w:rsid w:val="00252D11"/>
    <w:rsid w:val="002540CD"/>
    <w:rsid w:val="00255E3A"/>
    <w:rsid w:val="002574A0"/>
    <w:rsid w:val="0026468B"/>
    <w:rsid w:val="0026605D"/>
    <w:rsid w:val="002662D0"/>
    <w:rsid w:val="00266A19"/>
    <w:rsid w:val="00266F1A"/>
    <w:rsid w:val="00272325"/>
    <w:rsid w:val="002733E1"/>
    <w:rsid w:val="00275282"/>
    <w:rsid w:val="00275330"/>
    <w:rsid w:val="00276299"/>
    <w:rsid w:val="0028003A"/>
    <w:rsid w:val="00280344"/>
    <w:rsid w:val="0028147B"/>
    <w:rsid w:val="00283555"/>
    <w:rsid w:val="00283604"/>
    <w:rsid w:val="00284BBB"/>
    <w:rsid w:val="00285132"/>
    <w:rsid w:val="0028670D"/>
    <w:rsid w:val="0028765E"/>
    <w:rsid w:val="00287ED1"/>
    <w:rsid w:val="00290A8B"/>
    <w:rsid w:val="002933DB"/>
    <w:rsid w:val="00294203"/>
    <w:rsid w:val="00294FCF"/>
    <w:rsid w:val="00295900"/>
    <w:rsid w:val="00295ACD"/>
    <w:rsid w:val="00296234"/>
    <w:rsid w:val="002A3C44"/>
    <w:rsid w:val="002A4170"/>
    <w:rsid w:val="002A4A10"/>
    <w:rsid w:val="002A7523"/>
    <w:rsid w:val="002B55BD"/>
    <w:rsid w:val="002C537E"/>
    <w:rsid w:val="002C554C"/>
    <w:rsid w:val="002C7CB0"/>
    <w:rsid w:val="002D4B4C"/>
    <w:rsid w:val="002D50A8"/>
    <w:rsid w:val="002D5B78"/>
    <w:rsid w:val="002D5ECA"/>
    <w:rsid w:val="002E4836"/>
    <w:rsid w:val="002E6B1D"/>
    <w:rsid w:val="002F0701"/>
    <w:rsid w:val="002F5ACB"/>
    <w:rsid w:val="002F6B92"/>
    <w:rsid w:val="002F7871"/>
    <w:rsid w:val="00301EA0"/>
    <w:rsid w:val="0030417B"/>
    <w:rsid w:val="003045A6"/>
    <w:rsid w:val="00304AF3"/>
    <w:rsid w:val="0030682E"/>
    <w:rsid w:val="003131C5"/>
    <w:rsid w:val="00316561"/>
    <w:rsid w:val="003171FA"/>
    <w:rsid w:val="00320200"/>
    <w:rsid w:val="00320497"/>
    <w:rsid w:val="00321120"/>
    <w:rsid w:val="003211B8"/>
    <w:rsid w:val="00321D87"/>
    <w:rsid w:val="00323C21"/>
    <w:rsid w:val="003244CD"/>
    <w:rsid w:val="00327164"/>
    <w:rsid w:val="00327B7A"/>
    <w:rsid w:val="00333A71"/>
    <w:rsid w:val="00334CD1"/>
    <w:rsid w:val="00337DEA"/>
    <w:rsid w:val="00340ABE"/>
    <w:rsid w:val="003419A8"/>
    <w:rsid w:val="0034236A"/>
    <w:rsid w:val="00342690"/>
    <w:rsid w:val="003431DF"/>
    <w:rsid w:val="0034392D"/>
    <w:rsid w:val="003472F1"/>
    <w:rsid w:val="00347F44"/>
    <w:rsid w:val="00350385"/>
    <w:rsid w:val="003522B0"/>
    <w:rsid w:val="00352DE4"/>
    <w:rsid w:val="00356452"/>
    <w:rsid w:val="00357E1D"/>
    <w:rsid w:val="003611B8"/>
    <w:rsid w:val="003639CB"/>
    <w:rsid w:val="00364069"/>
    <w:rsid w:val="003650AF"/>
    <w:rsid w:val="00366900"/>
    <w:rsid w:val="003679FC"/>
    <w:rsid w:val="003704BB"/>
    <w:rsid w:val="0037108D"/>
    <w:rsid w:val="00373929"/>
    <w:rsid w:val="00377C14"/>
    <w:rsid w:val="00380715"/>
    <w:rsid w:val="003807DA"/>
    <w:rsid w:val="003811B4"/>
    <w:rsid w:val="0038154F"/>
    <w:rsid w:val="00381730"/>
    <w:rsid w:val="0038279D"/>
    <w:rsid w:val="00383F1C"/>
    <w:rsid w:val="00384866"/>
    <w:rsid w:val="00385A84"/>
    <w:rsid w:val="00390E92"/>
    <w:rsid w:val="00393A85"/>
    <w:rsid w:val="00395211"/>
    <w:rsid w:val="00396753"/>
    <w:rsid w:val="003969F9"/>
    <w:rsid w:val="003A10B4"/>
    <w:rsid w:val="003A2072"/>
    <w:rsid w:val="003A3360"/>
    <w:rsid w:val="003A5339"/>
    <w:rsid w:val="003A6395"/>
    <w:rsid w:val="003B3720"/>
    <w:rsid w:val="003B4171"/>
    <w:rsid w:val="003B531D"/>
    <w:rsid w:val="003B5875"/>
    <w:rsid w:val="003B5CD5"/>
    <w:rsid w:val="003B73DC"/>
    <w:rsid w:val="003B7B60"/>
    <w:rsid w:val="003C4506"/>
    <w:rsid w:val="003D0536"/>
    <w:rsid w:val="003D3EDF"/>
    <w:rsid w:val="003E0ADA"/>
    <w:rsid w:val="003E419E"/>
    <w:rsid w:val="003E53EB"/>
    <w:rsid w:val="003E6730"/>
    <w:rsid w:val="003F1F35"/>
    <w:rsid w:val="003F281A"/>
    <w:rsid w:val="003F5EB1"/>
    <w:rsid w:val="003F668C"/>
    <w:rsid w:val="003F7624"/>
    <w:rsid w:val="00400AA6"/>
    <w:rsid w:val="00401DD1"/>
    <w:rsid w:val="00404643"/>
    <w:rsid w:val="00411119"/>
    <w:rsid w:val="0041131B"/>
    <w:rsid w:val="0041160E"/>
    <w:rsid w:val="00413341"/>
    <w:rsid w:val="00413A89"/>
    <w:rsid w:val="00414167"/>
    <w:rsid w:val="004168E9"/>
    <w:rsid w:val="004178A5"/>
    <w:rsid w:val="004202F0"/>
    <w:rsid w:val="00423E1B"/>
    <w:rsid w:val="00425F86"/>
    <w:rsid w:val="00430A46"/>
    <w:rsid w:val="00433E71"/>
    <w:rsid w:val="004348C3"/>
    <w:rsid w:val="004355D0"/>
    <w:rsid w:val="0043774B"/>
    <w:rsid w:val="004406F7"/>
    <w:rsid w:val="004419C0"/>
    <w:rsid w:val="00443FB3"/>
    <w:rsid w:val="004442D1"/>
    <w:rsid w:val="00445861"/>
    <w:rsid w:val="00447C9A"/>
    <w:rsid w:val="00453054"/>
    <w:rsid w:val="0045308C"/>
    <w:rsid w:val="00453385"/>
    <w:rsid w:val="00454174"/>
    <w:rsid w:val="004561F0"/>
    <w:rsid w:val="00456D07"/>
    <w:rsid w:val="00460AB4"/>
    <w:rsid w:val="004640F6"/>
    <w:rsid w:val="00465555"/>
    <w:rsid w:val="004663BB"/>
    <w:rsid w:val="00467D65"/>
    <w:rsid w:val="00472DBF"/>
    <w:rsid w:val="0047306E"/>
    <w:rsid w:val="004737B0"/>
    <w:rsid w:val="00473802"/>
    <w:rsid w:val="00473821"/>
    <w:rsid w:val="00473B08"/>
    <w:rsid w:val="0047494C"/>
    <w:rsid w:val="004752D9"/>
    <w:rsid w:val="00476704"/>
    <w:rsid w:val="00476744"/>
    <w:rsid w:val="00476C32"/>
    <w:rsid w:val="00477953"/>
    <w:rsid w:val="00483ADA"/>
    <w:rsid w:val="004876EE"/>
    <w:rsid w:val="0048776B"/>
    <w:rsid w:val="00490BB4"/>
    <w:rsid w:val="004926D6"/>
    <w:rsid w:val="00493C62"/>
    <w:rsid w:val="00493D41"/>
    <w:rsid w:val="00495139"/>
    <w:rsid w:val="00495E6D"/>
    <w:rsid w:val="004A0213"/>
    <w:rsid w:val="004A0D7A"/>
    <w:rsid w:val="004A1199"/>
    <w:rsid w:val="004A3C67"/>
    <w:rsid w:val="004A42C8"/>
    <w:rsid w:val="004A725B"/>
    <w:rsid w:val="004B47DA"/>
    <w:rsid w:val="004B4A51"/>
    <w:rsid w:val="004B5DC8"/>
    <w:rsid w:val="004B7C06"/>
    <w:rsid w:val="004C104E"/>
    <w:rsid w:val="004C1F6A"/>
    <w:rsid w:val="004C6E4F"/>
    <w:rsid w:val="004C7427"/>
    <w:rsid w:val="004D0663"/>
    <w:rsid w:val="004D0C26"/>
    <w:rsid w:val="004E2441"/>
    <w:rsid w:val="004E2CFE"/>
    <w:rsid w:val="004E43B9"/>
    <w:rsid w:val="004E79D3"/>
    <w:rsid w:val="004F334C"/>
    <w:rsid w:val="004F5D07"/>
    <w:rsid w:val="004F62BB"/>
    <w:rsid w:val="004F6376"/>
    <w:rsid w:val="004F6F8D"/>
    <w:rsid w:val="004F7105"/>
    <w:rsid w:val="004F7EC7"/>
    <w:rsid w:val="005025E0"/>
    <w:rsid w:val="00511E07"/>
    <w:rsid w:val="00512396"/>
    <w:rsid w:val="00514D53"/>
    <w:rsid w:val="005173AB"/>
    <w:rsid w:val="00517F02"/>
    <w:rsid w:val="00525F23"/>
    <w:rsid w:val="00526DEB"/>
    <w:rsid w:val="00530B81"/>
    <w:rsid w:val="00531126"/>
    <w:rsid w:val="005325C0"/>
    <w:rsid w:val="005330E1"/>
    <w:rsid w:val="00534B91"/>
    <w:rsid w:val="0054202F"/>
    <w:rsid w:val="00545926"/>
    <w:rsid w:val="005517B1"/>
    <w:rsid w:val="005530A6"/>
    <w:rsid w:val="00553197"/>
    <w:rsid w:val="00555CB7"/>
    <w:rsid w:val="00556456"/>
    <w:rsid w:val="0056248F"/>
    <w:rsid w:val="00562813"/>
    <w:rsid w:val="00562FA8"/>
    <w:rsid w:val="005660F2"/>
    <w:rsid w:val="00573E82"/>
    <w:rsid w:val="005746FE"/>
    <w:rsid w:val="00574B27"/>
    <w:rsid w:val="005765FE"/>
    <w:rsid w:val="00576830"/>
    <w:rsid w:val="00576BFB"/>
    <w:rsid w:val="00576D6F"/>
    <w:rsid w:val="005778B8"/>
    <w:rsid w:val="00577FF5"/>
    <w:rsid w:val="00586EFE"/>
    <w:rsid w:val="005915B7"/>
    <w:rsid w:val="0059237E"/>
    <w:rsid w:val="005938AE"/>
    <w:rsid w:val="005950E4"/>
    <w:rsid w:val="00595175"/>
    <w:rsid w:val="00595978"/>
    <w:rsid w:val="005A0C1E"/>
    <w:rsid w:val="005A1F02"/>
    <w:rsid w:val="005A7E3D"/>
    <w:rsid w:val="005B1AE6"/>
    <w:rsid w:val="005B6E5F"/>
    <w:rsid w:val="005B7A00"/>
    <w:rsid w:val="005B7B0F"/>
    <w:rsid w:val="005C27B1"/>
    <w:rsid w:val="005C470E"/>
    <w:rsid w:val="005C7080"/>
    <w:rsid w:val="005D011C"/>
    <w:rsid w:val="005D1A1C"/>
    <w:rsid w:val="005D1C02"/>
    <w:rsid w:val="005D1C45"/>
    <w:rsid w:val="005D34A8"/>
    <w:rsid w:val="005D50BA"/>
    <w:rsid w:val="005D600B"/>
    <w:rsid w:val="005D6A1A"/>
    <w:rsid w:val="005E09BA"/>
    <w:rsid w:val="005E0B9B"/>
    <w:rsid w:val="005E2E04"/>
    <w:rsid w:val="005E3D7D"/>
    <w:rsid w:val="005E4B2F"/>
    <w:rsid w:val="005E75E3"/>
    <w:rsid w:val="005F109E"/>
    <w:rsid w:val="005F1D8B"/>
    <w:rsid w:val="005F4DE4"/>
    <w:rsid w:val="005F797E"/>
    <w:rsid w:val="00600DD5"/>
    <w:rsid w:val="00601640"/>
    <w:rsid w:val="00606F56"/>
    <w:rsid w:val="00607AB6"/>
    <w:rsid w:val="00613A7A"/>
    <w:rsid w:val="00620B50"/>
    <w:rsid w:val="00621908"/>
    <w:rsid w:val="00621B78"/>
    <w:rsid w:val="006222E9"/>
    <w:rsid w:val="00624466"/>
    <w:rsid w:val="00626AF5"/>
    <w:rsid w:val="00627E3F"/>
    <w:rsid w:val="00632FB8"/>
    <w:rsid w:val="00636E45"/>
    <w:rsid w:val="00637367"/>
    <w:rsid w:val="006375C1"/>
    <w:rsid w:val="00637994"/>
    <w:rsid w:val="006409FB"/>
    <w:rsid w:val="0064163B"/>
    <w:rsid w:val="00645E90"/>
    <w:rsid w:val="006506C6"/>
    <w:rsid w:val="006537FF"/>
    <w:rsid w:val="00653985"/>
    <w:rsid w:val="00654443"/>
    <w:rsid w:val="00654ACF"/>
    <w:rsid w:val="0065627B"/>
    <w:rsid w:val="0065782D"/>
    <w:rsid w:val="00661F1F"/>
    <w:rsid w:val="00662270"/>
    <w:rsid w:val="006626FD"/>
    <w:rsid w:val="0066288F"/>
    <w:rsid w:val="00663D72"/>
    <w:rsid w:val="0067121B"/>
    <w:rsid w:val="0067299A"/>
    <w:rsid w:val="00672A6D"/>
    <w:rsid w:val="00674F88"/>
    <w:rsid w:val="0067533E"/>
    <w:rsid w:val="00677877"/>
    <w:rsid w:val="00680C6D"/>
    <w:rsid w:val="0068437C"/>
    <w:rsid w:val="00684612"/>
    <w:rsid w:val="006857D2"/>
    <w:rsid w:val="006924B2"/>
    <w:rsid w:val="006948EF"/>
    <w:rsid w:val="00694924"/>
    <w:rsid w:val="006A173A"/>
    <w:rsid w:val="006A22B3"/>
    <w:rsid w:val="006A4D84"/>
    <w:rsid w:val="006A6510"/>
    <w:rsid w:val="006A6A43"/>
    <w:rsid w:val="006B0076"/>
    <w:rsid w:val="006B06FF"/>
    <w:rsid w:val="006B2B6D"/>
    <w:rsid w:val="006B2D04"/>
    <w:rsid w:val="006B3227"/>
    <w:rsid w:val="006B4B37"/>
    <w:rsid w:val="006B6F34"/>
    <w:rsid w:val="006B7433"/>
    <w:rsid w:val="006B7B5D"/>
    <w:rsid w:val="006B7D44"/>
    <w:rsid w:val="006C0215"/>
    <w:rsid w:val="006C0C6A"/>
    <w:rsid w:val="006C3330"/>
    <w:rsid w:val="006D0F9B"/>
    <w:rsid w:val="006D2127"/>
    <w:rsid w:val="006D323D"/>
    <w:rsid w:val="006D3685"/>
    <w:rsid w:val="006D46EF"/>
    <w:rsid w:val="006D69BB"/>
    <w:rsid w:val="006E1E42"/>
    <w:rsid w:val="006E46FC"/>
    <w:rsid w:val="006F0059"/>
    <w:rsid w:val="006F2523"/>
    <w:rsid w:val="006F519B"/>
    <w:rsid w:val="007018C1"/>
    <w:rsid w:val="00703F6E"/>
    <w:rsid w:val="007069A4"/>
    <w:rsid w:val="00707261"/>
    <w:rsid w:val="00707362"/>
    <w:rsid w:val="0071143E"/>
    <w:rsid w:val="00712699"/>
    <w:rsid w:val="0071329F"/>
    <w:rsid w:val="0071491C"/>
    <w:rsid w:val="0071682E"/>
    <w:rsid w:val="00716E30"/>
    <w:rsid w:val="00716FA3"/>
    <w:rsid w:val="00721D44"/>
    <w:rsid w:val="0072375F"/>
    <w:rsid w:val="007239DD"/>
    <w:rsid w:val="00726982"/>
    <w:rsid w:val="00727079"/>
    <w:rsid w:val="0072716F"/>
    <w:rsid w:val="007274AE"/>
    <w:rsid w:val="00727F9C"/>
    <w:rsid w:val="00730D26"/>
    <w:rsid w:val="00733333"/>
    <w:rsid w:val="0073341D"/>
    <w:rsid w:val="00733EC8"/>
    <w:rsid w:val="00736534"/>
    <w:rsid w:val="007405BE"/>
    <w:rsid w:val="00740F29"/>
    <w:rsid w:val="00745E5D"/>
    <w:rsid w:val="00750425"/>
    <w:rsid w:val="007545B4"/>
    <w:rsid w:val="0075747A"/>
    <w:rsid w:val="007578C5"/>
    <w:rsid w:val="00761437"/>
    <w:rsid w:val="0076365E"/>
    <w:rsid w:val="00763AA4"/>
    <w:rsid w:val="00765C96"/>
    <w:rsid w:val="0077160E"/>
    <w:rsid w:val="007736EB"/>
    <w:rsid w:val="00773BBF"/>
    <w:rsid w:val="007752F6"/>
    <w:rsid w:val="00776041"/>
    <w:rsid w:val="00777433"/>
    <w:rsid w:val="00785FA7"/>
    <w:rsid w:val="007865C4"/>
    <w:rsid w:val="00786CE7"/>
    <w:rsid w:val="0079067E"/>
    <w:rsid w:val="00794670"/>
    <w:rsid w:val="00794DB6"/>
    <w:rsid w:val="0079717F"/>
    <w:rsid w:val="007978D0"/>
    <w:rsid w:val="007A582D"/>
    <w:rsid w:val="007A6923"/>
    <w:rsid w:val="007A720E"/>
    <w:rsid w:val="007A7A78"/>
    <w:rsid w:val="007B1F66"/>
    <w:rsid w:val="007B2E88"/>
    <w:rsid w:val="007B44AF"/>
    <w:rsid w:val="007C2AB4"/>
    <w:rsid w:val="007C4E59"/>
    <w:rsid w:val="007C5D7B"/>
    <w:rsid w:val="007D05B3"/>
    <w:rsid w:val="007D1596"/>
    <w:rsid w:val="007D164C"/>
    <w:rsid w:val="007D1B79"/>
    <w:rsid w:val="007D1FC2"/>
    <w:rsid w:val="007D2DF3"/>
    <w:rsid w:val="007D4567"/>
    <w:rsid w:val="007D707B"/>
    <w:rsid w:val="007E0367"/>
    <w:rsid w:val="007E2A75"/>
    <w:rsid w:val="007E2D4D"/>
    <w:rsid w:val="007E5415"/>
    <w:rsid w:val="007F1F3C"/>
    <w:rsid w:val="007F7DE2"/>
    <w:rsid w:val="00801B66"/>
    <w:rsid w:val="00803510"/>
    <w:rsid w:val="0080548C"/>
    <w:rsid w:val="0080677F"/>
    <w:rsid w:val="00807433"/>
    <w:rsid w:val="008078A2"/>
    <w:rsid w:val="008103EC"/>
    <w:rsid w:val="00813B3A"/>
    <w:rsid w:val="008147E1"/>
    <w:rsid w:val="00815916"/>
    <w:rsid w:val="008202B1"/>
    <w:rsid w:val="00820786"/>
    <w:rsid w:val="0082155D"/>
    <w:rsid w:val="00822BAA"/>
    <w:rsid w:val="00825586"/>
    <w:rsid w:val="00827791"/>
    <w:rsid w:val="008302E6"/>
    <w:rsid w:val="0083035E"/>
    <w:rsid w:val="008305E0"/>
    <w:rsid w:val="00833229"/>
    <w:rsid w:val="00833F89"/>
    <w:rsid w:val="00835227"/>
    <w:rsid w:val="008355DF"/>
    <w:rsid w:val="00847543"/>
    <w:rsid w:val="00851635"/>
    <w:rsid w:val="00851749"/>
    <w:rsid w:val="00852DA8"/>
    <w:rsid w:val="00853D05"/>
    <w:rsid w:val="00854DF3"/>
    <w:rsid w:val="00856ACE"/>
    <w:rsid w:val="008576D9"/>
    <w:rsid w:val="00865BD7"/>
    <w:rsid w:val="00865C97"/>
    <w:rsid w:val="0087167A"/>
    <w:rsid w:val="0087330B"/>
    <w:rsid w:val="00873565"/>
    <w:rsid w:val="00874F5F"/>
    <w:rsid w:val="00875F4C"/>
    <w:rsid w:val="008768C6"/>
    <w:rsid w:val="00882AEA"/>
    <w:rsid w:val="00883DA9"/>
    <w:rsid w:val="00890C07"/>
    <w:rsid w:val="00892FA7"/>
    <w:rsid w:val="008931DC"/>
    <w:rsid w:val="008973EB"/>
    <w:rsid w:val="008A0FB4"/>
    <w:rsid w:val="008A123F"/>
    <w:rsid w:val="008A20F3"/>
    <w:rsid w:val="008A64EF"/>
    <w:rsid w:val="008A7091"/>
    <w:rsid w:val="008A79EB"/>
    <w:rsid w:val="008B14C7"/>
    <w:rsid w:val="008C647D"/>
    <w:rsid w:val="008D045A"/>
    <w:rsid w:val="008D1DFA"/>
    <w:rsid w:val="008D3247"/>
    <w:rsid w:val="008D3B9C"/>
    <w:rsid w:val="008E10D6"/>
    <w:rsid w:val="008E21D9"/>
    <w:rsid w:val="008F0C9E"/>
    <w:rsid w:val="008F18F9"/>
    <w:rsid w:val="008F25FA"/>
    <w:rsid w:val="008F29E3"/>
    <w:rsid w:val="008F6F6F"/>
    <w:rsid w:val="008F7018"/>
    <w:rsid w:val="0090073E"/>
    <w:rsid w:val="00901202"/>
    <w:rsid w:val="009033B5"/>
    <w:rsid w:val="009036D7"/>
    <w:rsid w:val="0090401E"/>
    <w:rsid w:val="00904407"/>
    <w:rsid w:val="00904A86"/>
    <w:rsid w:val="00907D76"/>
    <w:rsid w:val="00910312"/>
    <w:rsid w:val="009113B8"/>
    <w:rsid w:val="0091273E"/>
    <w:rsid w:val="009130BE"/>
    <w:rsid w:val="00913F82"/>
    <w:rsid w:val="00914329"/>
    <w:rsid w:val="00914A85"/>
    <w:rsid w:val="00916C07"/>
    <w:rsid w:val="009174F3"/>
    <w:rsid w:val="009209AF"/>
    <w:rsid w:val="00921318"/>
    <w:rsid w:val="0092511A"/>
    <w:rsid w:val="00927C44"/>
    <w:rsid w:val="00930E38"/>
    <w:rsid w:val="0093620D"/>
    <w:rsid w:val="00937BF5"/>
    <w:rsid w:val="00941492"/>
    <w:rsid w:val="00944BEE"/>
    <w:rsid w:val="00952DEC"/>
    <w:rsid w:val="00954FF2"/>
    <w:rsid w:val="00955F07"/>
    <w:rsid w:val="009602B8"/>
    <w:rsid w:val="00962D1C"/>
    <w:rsid w:val="00963467"/>
    <w:rsid w:val="009634BA"/>
    <w:rsid w:val="00964C01"/>
    <w:rsid w:val="00965AEC"/>
    <w:rsid w:val="00967201"/>
    <w:rsid w:val="00967D8D"/>
    <w:rsid w:val="00971DCF"/>
    <w:rsid w:val="00971FF7"/>
    <w:rsid w:val="00974FBF"/>
    <w:rsid w:val="009763DD"/>
    <w:rsid w:val="00977439"/>
    <w:rsid w:val="009831F0"/>
    <w:rsid w:val="009907BC"/>
    <w:rsid w:val="00992A9C"/>
    <w:rsid w:val="00992FB9"/>
    <w:rsid w:val="009940E8"/>
    <w:rsid w:val="00996148"/>
    <w:rsid w:val="009A04C2"/>
    <w:rsid w:val="009A162B"/>
    <w:rsid w:val="009A16E2"/>
    <w:rsid w:val="009A4200"/>
    <w:rsid w:val="009A6C3C"/>
    <w:rsid w:val="009B086E"/>
    <w:rsid w:val="009B0EE2"/>
    <w:rsid w:val="009B23E8"/>
    <w:rsid w:val="009B26A4"/>
    <w:rsid w:val="009B399F"/>
    <w:rsid w:val="009B6B19"/>
    <w:rsid w:val="009C4390"/>
    <w:rsid w:val="009C44A0"/>
    <w:rsid w:val="009C52AA"/>
    <w:rsid w:val="009C5C19"/>
    <w:rsid w:val="009C7A05"/>
    <w:rsid w:val="009D0F5B"/>
    <w:rsid w:val="009D1940"/>
    <w:rsid w:val="009D6004"/>
    <w:rsid w:val="009D6D1C"/>
    <w:rsid w:val="009D6F4B"/>
    <w:rsid w:val="009E06C5"/>
    <w:rsid w:val="009E06FC"/>
    <w:rsid w:val="009E2B29"/>
    <w:rsid w:val="009E35D3"/>
    <w:rsid w:val="009E5AD1"/>
    <w:rsid w:val="009E5B2C"/>
    <w:rsid w:val="009E5E82"/>
    <w:rsid w:val="009F02BE"/>
    <w:rsid w:val="009F09E0"/>
    <w:rsid w:val="009F32F1"/>
    <w:rsid w:val="009F4658"/>
    <w:rsid w:val="009F66C2"/>
    <w:rsid w:val="00A00B7F"/>
    <w:rsid w:val="00A01436"/>
    <w:rsid w:val="00A04FC1"/>
    <w:rsid w:val="00A10CC9"/>
    <w:rsid w:val="00A10FE1"/>
    <w:rsid w:val="00A12083"/>
    <w:rsid w:val="00A12FA8"/>
    <w:rsid w:val="00A130A9"/>
    <w:rsid w:val="00A13ACA"/>
    <w:rsid w:val="00A15BC9"/>
    <w:rsid w:val="00A16112"/>
    <w:rsid w:val="00A17151"/>
    <w:rsid w:val="00A2115D"/>
    <w:rsid w:val="00A22EA9"/>
    <w:rsid w:val="00A23F80"/>
    <w:rsid w:val="00A246D9"/>
    <w:rsid w:val="00A2543F"/>
    <w:rsid w:val="00A32FED"/>
    <w:rsid w:val="00A33C1A"/>
    <w:rsid w:val="00A34C08"/>
    <w:rsid w:val="00A379B0"/>
    <w:rsid w:val="00A42CE5"/>
    <w:rsid w:val="00A44830"/>
    <w:rsid w:val="00A44F28"/>
    <w:rsid w:val="00A4766A"/>
    <w:rsid w:val="00A47C4A"/>
    <w:rsid w:val="00A47F3C"/>
    <w:rsid w:val="00A5072A"/>
    <w:rsid w:val="00A52037"/>
    <w:rsid w:val="00A53FB3"/>
    <w:rsid w:val="00A55C4C"/>
    <w:rsid w:val="00A57BB0"/>
    <w:rsid w:val="00A57CE7"/>
    <w:rsid w:val="00A62C42"/>
    <w:rsid w:val="00A62DBC"/>
    <w:rsid w:val="00A643ED"/>
    <w:rsid w:val="00A64642"/>
    <w:rsid w:val="00A6751B"/>
    <w:rsid w:val="00A67952"/>
    <w:rsid w:val="00A776F0"/>
    <w:rsid w:val="00A80352"/>
    <w:rsid w:val="00A80B1C"/>
    <w:rsid w:val="00A824BF"/>
    <w:rsid w:val="00A84547"/>
    <w:rsid w:val="00A85E4A"/>
    <w:rsid w:val="00A9285E"/>
    <w:rsid w:val="00A95564"/>
    <w:rsid w:val="00A956AF"/>
    <w:rsid w:val="00AA26A9"/>
    <w:rsid w:val="00AA2AF8"/>
    <w:rsid w:val="00AA3D1D"/>
    <w:rsid w:val="00AA6D74"/>
    <w:rsid w:val="00AA7AB9"/>
    <w:rsid w:val="00AB1F8E"/>
    <w:rsid w:val="00AB5EEF"/>
    <w:rsid w:val="00AC1BED"/>
    <w:rsid w:val="00AC4C12"/>
    <w:rsid w:val="00AC6533"/>
    <w:rsid w:val="00AC7C05"/>
    <w:rsid w:val="00AD19D5"/>
    <w:rsid w:val="00AD239D"/>
    <w:rsid w:val="00AD2584"/>
    <w:rsid w:val="00AD35CE"/>
    <w:rsid w:val="00AD4017"/>
    <w:rsid w:val="00AD468A"/>
    <w:rsid w:val="00AD4F50"/>
    <w:rsid w:val="00AE0CF3"/>
    <w:rsid w:val="00AE23D3"/>
    <w:rsid w:val="00AE47F6"/>
    <w:rsid w:val="00AF1113"/>
    <w:rsid w:val="00AF4E58"/>
    <w:rsid w:val="00AF5662"/>
    <w:rsid w:val="00AF762E"/>
    <w:rsid w:val="00B01EA1"/>
    <w:rsid w:val="00B03DF4"/>
    <w:rsid w:val="00B121D6"/>
    <w:rsid w:val="00B1468C"/>
    <w:rsid w:val="00B1553D"/>
    <w:rsid w:val="00B163A1"/>
    <w:rsid w:val="00B20223"/>
    <w:rsid w:val="00B20A62"/>
    <w:rsid w:val="00B20F85"/>
    <w:rsid w:val="00B20FFC"/>
    <w:rsid w:val="00B23D1A"/>
    <w:rsid w:val="00B26338"/>
    <w:rsid w:val="00B26C5C"/>
    <w:rsid w:val="00B306D1"/>
    <w:rsid w:val="00B31B9D"/>
    <w:rsid w:val="00B429B8"/>
    <w:rsid w:val="00B444D0"/>
    <w:rsid w:val="00B46D6C"/>
    <w:rsid w:val="00B47903"/>
    <w:rsid w:val="00B506D5"/>
    <w:rsid w:val="00B551F3"/>
    <w:rsid w:val="00B62B75"/>
    <w:rsid w:val="00B65622"/>
    <w:rsid w:val="00B65D72"/>
    <w:rsid w:val="00B67A41"/>
    <w:rsid w:val="00B80283"/>
    <w:rsid w:val="00B80E70"/>
    <w:rsid w:val="00B86616"/>
    <w:rsid w:val="00B9758B"/>
    <w:rsid w:val="00BA0F36"/>
    <w:rsid w:val="00BA12E2"/>
    <w:rsid w:val="00BA53BB"/>
    <w:rsid w:val="00BA61D4"/>
    <w:rsid w:val="00BA67A2"/>
    <w:rsid w:val="00BB10BB"/>
    <w:rsid w:val="00BB151F"/>
    <w:rsid w:val="00BB19A0"/>
    <w:rsid w:val="00BB2695"/>
    <w:rsid w:val="00BB73F2"/>
    <w:rsid w:val="00BC5B1B"/>
    <w:rsid w:val="00BC5E01"/>
    <w:rsid w:val="00BC5E2A"/>
    <w:rsid w:val="00BD3A2F"/>
    <w:rsid w:val="00BE42B1"/>
    <w:rsid w:val="00BE5762"/>
    <w:rsid w:val="00BE6F31"/>
    <w:rsid w:val="00BF0FDA"/>
    <w:rsid w:val="00BF4235"/>
    <w:rsid w:val="00BF4358"/>
    <w:rsid w:val="00BF4BF8"/>
    <w:rsid w:val="00C01336"/>
    <w:rsid w:val="00C01AFA"/>
    <w:rsid w:val="00C05A75"/>
    <w:rsid w:val="00C06000"/>
    <w:rsid w:val="00C06133"/>
    <w:rsid w:val="00C1131B"/>
    <w:rsid w:val="00C126DE"/>
    <w:rsid w:val="00C14405"/>
    <w:rsid w:val="00C221AC"/>
    <w:rsid w:val="00C25A59"/>
    <w:rsid w:val="00C30388"/>
    <w:rsid w:val="00C3632C"/>
    <w:rsid w:val="00C37A09"/>
    <w:rsid w:val="00C44E83"/>
    <w:rsid w:val="00C471B5"/>
    <w:rsid w:val="00C47B78"/>
    <w:rsid w:val="00C525DF"/>
    <w:rsid w:val="00C5463B"/>
    <w:rsid w:val="00C54AF1"/>
    <w:rsid w:val="00C55B56"/>
    <w:rsid w:val="00C56DFA"/>
    <w:rsid w:val="00C57EB2"/>
    <w:rsid w:val="00C602BF"/>
    <w:rsid w:val="00C602C5"/>
    <w:rsid w:val="00C619AA"/>
    <w:rsid w:val="00C619C7"/>
    <w:rsid w:val="00C62520"/>
    <w:rsid w:val="00C66944"/>
    <w:rsid w:val="00C729C3"/>
    <w:rsid w:val="00C759E8"/>
    <w:rsid w:val="00C76566"/>
    <w:rsid w:val="00C76730"/>
    <w:rsid w:val="00C77EDC"/>
    <w:rsid w:val="00C80A8B"/>
    <w:rsid w:val="00C812E7"/>
    <w:rsid w:val="00C822EE"/>
    <w:rsid w:val="00C90321"/>
    <w:rsid w:val="00C92A47"/>
    <w:rsid w:val="00C9397A"/>
    <w:rsid w:val="00C94103"/>
    <w:rsid w:val="00CA08DC"/>
    <w:rsid w:val="00CA1D48"/>
    <w:rsid w:val="00CA33B0"/>
    <w:rsid w:val="00CA3F08"/>
    <w:rsid w:val="00CA6D06"/>
    <w:rsid w:val="00CB0152"/>
    <w:rsid w:val="00CB16DD"/>
    <w:rsid w:val="00CB2C19"/>
    <w:rsid w:val="00CB4108"/>
    <w:rsid w:val="00CB49C9"/>
    <w:rsid w:val="00CB5588"/>
    <w:rsid w:val="00CC0BB7"/>
    <w:rsid w:val="00CC1B57"/>
    <w:rsid w:val="00CC380C"/>
    <w:rsid w:val="00CC3D00"/>
    <w:rsid w:val="00CC5ABE"/>
    <w:rsid w:val="00CC6B8E"/>
    <w:rsid w:val="00CD3008"/>
    <w:rsid w:val="00CD583A"/>
    <w:rsid w:val="00CE03A1"/>
    <w:rsid w:val="00CE2C96"/>
    <w:rsid w:val="00CE3505"/>
    <w:rsid w:val="00CE368F"/>
    <w:rsid w:val="00CE3C8A"/>
    <w:rsid w:val="00CE4AE7"/>
    <w:rsid w:val="00CE7CED"/>
    <w:rsid w:val="00CF0BF2"/>
    <w:rsid w:val="00CF49E0"/>
    <w:rsid w:val="00CF51F7"/>
    <w:rsid w:val="00CF7E8A"/>
    <w:rsid w:val="00D0046B"/>
    <w:rsid w:val="00D01C88"/>
    <w:rsid w:val="00D01FC3"/>
    <w:rsid w:val="00D030E1"/>
    <w:rsid w:val="00D04630"/>
    <w:rsid w:val="00D07745"/>
    <w:rsid w:val="00D1347D"/>
    <w:rsid w:val="00D142F6"/>
    <w:rsid w:val="00D14D8E"/>
    <w:rsid w:val="00D157B5"/>
    <w:rsid w:val="00D15E49"/>
    <w:rsid w:val="00D20232"/>
    <w:rsid w:val="00D205D1"/>
    <w:rsid w:val="00D23608"/>
    <w:rsid w:val="00D24006"/>
    <w:rsid w:val="00D27533"/>
    <w:rsid w:val="00D27A3F"/>
    <w:rsid w:val="00D301F6"/>
    <w:rsid w:val="00D31B27"/>
    <w:rsid w:val="00D3283B"/>
    <w:rsid w:val="00D34BFF"/>
    <w:rsid w:val="00D41D62"/>
    <w:rsid w:val="00D423B1"/>
    <w:rsid w:val="00D431EF"/>
    <w:rsid w:val="00D434BC"/>
    <w:rsid w:val="00D445AA"/>
    <w:rsid w:val="00D4768D"/>
    <w:rsid w:val="00D476EA"/>
    <w:rsid w:val="00D51033"/>
    <w:rsid w:val="00D51B46"/>
    <w:rsid w:val="00D63592"/>
    <w:rsid w:val="00D64DBE"/>
    <w:rsid w:val="00D7726F"/>
    <w:rsid w:val="00D83207"/>
    <w:rsid w:val="00D846D9"/>
    <w:rsid w:val="00D84D48"/>
    <w:rsid w:val="00D8581A"/>
    <w:rsid w:val="00D86962"/>
    <w:rsid w:val="00D874A9"/>
    <w:rsid w:val="00D92243"/>
    <w:rsid w:val="00D9280C"/>
    <w:rsid w:val="00D93928"/>
    <w:rsid w:val="00D944B9"/>
    <w:rsid w:val="00D96A7A"/>
    <w:rsid w:val="00D972C2"/>
    <w:rsid w:val="00D97F56"/>
    <w:rsid w:val="00DA0795"/>
    <w:rsid w:val="00DA542B"/>
    <w:rsid w:val="00DA6375"/>
    <w:rsid w:val="00DA6F04"/>
    <w:rsid w:val="00DA76FC"/>
    <w:rsid w:val="00DB18D3"/>
    <w:rsid w:val="00DB253B"/>
    <w:rsid w:val="00DB54E2"/>
    <w:rsid w:val="00DB687C"/>
    <w:rsid w:val="00DB68BE"/>
    <w:rsid w:val="00DB7354"/>
    <w:rsid w:val="00DC6C84"/>
    <w:rsid w:val="00DD007F"/>
    <w:rsid w:val="00DD0286"/>
    <w:rsid w:val="00DD3AAB"/>
    <w:rsid w:val="00DD4DE0"/>
    <w:rsid w:val="00DD6DBE"/>
    <w:rsid w:val="00DE0B25"/>
    <w:rsid w:val="00DE1A95"/>
    <w:rsid w:val="00DE1D95"/>
    <w:rsid w:val="00DE28C1"/>
    <w:rsid w:val="00DE2E46"/>
    <w:rsid w:val="00DE494A"/>
    <w:rsid w:val="00DE536E"/>
    <w:rsid w:val="00DF3113"/>
    <w:rsid w:val="00DF524C"/>
    <w:rsid w:val="00DF563F"/>
    <w:rsid w:val="00E02CB6"/>
    <w:rsid w:val="00E03001"/>
    <w:rsid w:val="00E064DB"/>
    <w:rsid w:val="00E0657B"/>
    <w:rsid w:val="00E0672C"/>
    <w:rsid w:val="00E06FA4"/>
    <w:rsid w:val="00E07D92"/>
    <w:rsid w:val="00E112B9"/>
    <w:rsid w:val="00E14E2A"/>
    <w:rsid w:val="00E25167"/>
    <w:rsid w:val="00E2791A"/>
    <w:rsid w:val="00E27F26"/>
    <w:rsid w:val="00E3280C"/>
    <w:rsid w:val="00E330D6"/>
    <w:rsid w:val="00E33370"/>
    <w:rsid w:val="00E34A04"/>
    <w:rsid w:val="00E351F6"/>
    <w:rsid w:val="00E427E6"/>
    <w:rsid w:val="00E5091B"/>
    <w:rsid w:val="00E512E6"/>
    <w:rsid w:val="00E518C4"/>
    <w:rsid w:val="00E53C51"/>
    <w:rsid w:val="00E54671"/>
    <w:rsid w:val="00E54A06"/>
    <w:rsid w:val="00E54CEB"/>
    <w:rsid w:val="00E6067B"/>
    <w:rsid w:val="00E6097D"/>
    <w:rsid w:val="00E62A3D"/>
    <w:rsid w:val="00E6558A"/>
    <w:rsid w:val="00E66960"/>
    <w:rsid w:val="00E706B7"/>
    <w:rsid w:val="00E70C6E"/>
    <w:rsid w:val="00E72CCA"/>
    <w:rsid w:val="00E77B91"/>
    <w:rsid w:val="00E8110C"/>
    <w:rsid w:val="00E84F66"/>
    <w:rsid w:val="00E85257"/>
    <w:rsid w:val="00E907C0"/>
    <w:rsid w:val="00E90F9C"/>
    <w:rsid w:val="00E91991"/>
    <w:rsid w:val="00E925A3"/>
    <w:rsid w:val="00E93681"/>
    <w:rsid w:val="00E93EEE"/>
    <w:rsid w:val="00E95D90"/>
    <w:rsid w:val="00E968B7"/>
    <w:rsid w:val="00EB02F5"/>
    <w:rsid w:val="00EB10D2"/>
    <w:rsid w:val="00EB39BC"/>
    <w:rsid w:val="00EC05F1"/>
    <w:rsid w:val="00EC07DB"/>
    <w:rsid w:val="00EC138C"/>
    <w:rsid w:val="00EC3D03"/>
    <w:rsid w:val="00EC4BED"/>
    <w:rsid w:val="00EC5A67"/>
    <w:rsid w:val="00EC5F74"/>
    <w:rsid w:val="00EC7134"/>
    <w:rsid w:val="00ED020F"/>
    <w:rsid w:val="00ED03CB"/>
    <w:rsid w:val="00ED0E41"/>
    <w:rsid w:val="00ED1F70"/>
    <w:rsid w:val="00ED2B1B"/>
    <w:rsid w:val="00ED2BA1"/>
    <w:rsid w:val="00ED2CD0"/>
    <w:rsid w:val="00ED4F5C"/>
    <w:rsid w:val="00ED4F68"/>
    <w:rsid w:val="00ED796A"/>
    <w:rsid w:val="00EE1FC0"/>
    <w:rsid w:val="00EE2F27"/>
    <w:rsid w:val="00EE7D96"/>
    <w:rsid w:val="00EF4A09"/>
    <w:rsid w:val="00EF5CE3"/>
    <w:rsid w:val="00EF5CE4"/>
    <w:rsid w:val="00F0107D"/>
    <w:rsid w:val="00F07F1A"/>
    <w:rsid w:val="00F14DAB"/>
    <w:rsid w:val="00F15217"/>
    <w:rsid w:val="00F253A6"/>
    <w:rsid w:val="00F25D97"/>
    <w:rsid w:val="00F264C1"/>
    <w:rsid w:val="00F26612"/>
    <w:rsid w:val="00F2721F"/>
    <w:rsid w:val="00F27ECA"/>
    <w:rsid w:val="00F3238F"/>
    <w:rsid w:val="00F36FE6"/>
    <w:rsid w:val="00F435B2"/>
    <w:rsid w:val="00F51AC9"/>
    <w:rsid w:val="00F530EB"/>
    <w:rsid w:val="00F53562"/>
    <w:rsid w:val="00F56EC9"/>
    <w:rsid w:val="00F61B55"/>
    <w:rsid w:val="00F629FC"/>
    <w:rsid w:val="00F70AE9"/>
    <w:rsid w:val="00F729E0"/>
    <w:rsid w:val="00F72CB9"/>
    <w:rsid w:val="00F7328D"/>
    <w:rsid w:val="00F73B45"/>
    <w:rsid w:val="00F77176"/>
    <w:rsid w:val="00F77880"/>
    <w:rsid w:val="00F8024A"/>
    <w:rsid w:val="00F80692"/>
    <w:rsid w:val="00F8453D"/>
    <w:rsid w:val="00F84A7C"/>
    <w:rsid w:val="00F8605B"/>
    <w:rsid w:val="00F872E4"/>
    <w:rsid w:val="00F90373"/>
    <w:rsid w:val="00F95589"/>
    <w:rsid w:val="00F9573C"/>
    <w:rsid w:val="00FA10B5"/>
    <w:rsid w:val="00FA3DED"/>
    <w:rsid w:val="00FA4E43"/>
    <w:rsid w:val="00FA5AAA"/>
    <w:rsid w:val="00FB0414"/>
    <w:rsid w:val="00FB6338"/>
    <w:rsid w:val="00FB6C3E"/>
    <w:rsid w:val="00FB6DEC"/>
    <w:rsid w:val="00FB75B9"/>
    <w:rsid w:val="00FB7E9A"/>
    <w:rsid w:val="00FC037B"/>
    <w:rsid w:val="00FC1BCC"/>
    <w:rsid w:val="00FC2F81"/>
    <w:rsid w:val="00FC3D3D"/>
    <w:rsid w:val="00FC4C60"/>
    <w:rsid w:val="00FD430B"/>
    <w:rsid w:val="00FD7BB8"/>
    <w:rsid w:val="00FE12DF"/>
    <w:rsid w:val="00FE32BA"/>
    <w:rsid w:val="00FE5E58"/>
    <w:rsid w:val="00FF0934"/>
    <w:rsid w:val="00FF0BB3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AB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3A25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97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0677F"/>
    <w:rPr>
      <w:color w:val="0000FF"/>
      <w:u w:val="single"/>
    </w:rPr>
  </w:style>
  <w:style w:type="paragraph" w:styleId="Sprechblasentext">
    <w:name w:val="Balloon Text"/>
    <w:basedOn w:val="Standard"/>
    <w:semiHidden/>
    <w:rsid w:val="0047795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F6F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6F6F"/>
  </w:style>
  <w:style w:type="paragraph" w:styleId="Textkrper-Zeileneinzug">
    <w:name w:val="Body Text Indent"/>
    <w:basedOn w:val="Standard"/>
    <w:rsid w:val="0002460B"/>
    <w:pPr>
      <w:spacing w:after="120"/>
      <w:ind w:left="283"/>
    </w:pPr>
  </w:style>
  <w:style w:type="character" w:customStyle="1" w:styleId="berschrift1Zchn">
    <w:name w:val="Überschrift 1 Zchn"/>
    <w:link w:val="berschrift1"/>
    <w:rsid w:val="00D97F5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KeinLeerraum">
    <w:name w:val="No Spacing"/>
    <w:uiPriority w:val="1"/>
    <w:qFormat/>
    <w:rsid w:val="004F7105"/>
    <w:rPr>
      <w:rFonts w:ascii="Calibri" w:hAnsi="Calibri"/>
      <w:sz w:val="22"/>
      <w:szCs w:val="22"/>
    </w:rPr>
  </w:style>
  <w:style w:type="paragraph" w:styleId="Kopfzeile">
    <w:name w:val="header"/>
    <w:basedOn w:val="Standard"/>
    <w:link w:val="KopfzeileZchn"/>
    <w:rsid w:val="00DB25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B253B"/>
    <w:rPr>
      <w:sz w:val="24"/>
      <w:szCs w:val="24"/>
      <w:lang w:val="en-GB" w:eastAsia="en-US"/>
    </w:rPr>
  </w:style>
  <w:style w:type="character" w:customStyle="1" w:styleId="FuzeileZchn">
    <w:name w:val="Fußzeile Zchn"/>
    <w:link w:val="Fuzeile"/>
    <w:uiPriority w:val="99"/>
    <w:rsid w:val="00DB253B"/>
    <w:rPr>
      <w:sz w:val="24"/>
      <w:szCs w:val="24"/>
      <w:lang w:val="en-GB" w:eastAsia="en-US"/>
    </w:rPr>
  </w:style>
  <w:style w:type="paragraph" w:styleId="Untertitel">
    <w:name w:val="Subtitle"/>
    <w:basedOn w:val="Standard"/>
    <w:link w:val="UntertitelZchn"/>
    <w:qFormat/>
    <w:rsid w:val="00944BEE"/>
    <w:pPr>
      <w:jc w:val="center"/>
    </w:pPr>
    <w:rPr>
      <w:rFonts w:ascii="Palatino Linotype" w:hAnsi="Palatino Linotype"/>
      <w:i/>
      <w:iCs/>
      <w:sz w:val="48"/>
      <w:lang w:eastAsia="de-DE"/>
    </w:rPr>
  </w:style>
  <w:style w:type="character" w:customStyle="1" w:styleId="UntertitelZchn">
    <w:name w:val="Untertitel Zchn"/>
    <w:link w:val="Untertitel"/>
    <w:rsid w:val="00944BEE"/>
    <w:rPr>
      <w:rFonts w:ascii="Palatino Linotype" w:hAnsi="Palatino Linotype"/>
      <w:i/>
      <w:iCs/>
      <w:sz w:val="48"/>
      <w:szCs w:val="24"/>
      <w:lang w:val="en-GB"/>
    </w:rPr>
  </w:style>
  <w:style w:type="paragraph" w:styleId="Textkrper">
    <w:name w:val="Body Text"/>
    <w:basedOn w:val="Standard"/>
    <w:link w:val="TextkrperZchn"/>
    <w:rsid w:val="00A22EA9"/>
    <w:pPr>
      <w:spacing w:after="120"/>
    </w:pPr>
  </w:style>
  <w:style w:type="character" w:customStyle="1" w:styleId="TextkrperZchn">
    <w:name w:val="Textkörper Zchn"/>
    <w:link w:val="Textkrper"/>
    <w:rsid w:val="00A22EA9"/>
    <w:rPr>
      <w:sz w:val="24"/>
      <w:szCs w:val="24"/>
      <w:lang w:val="en-GB" w:eastAsia="en-US"/>
    </w:rPr>
  </w:style>
  <w:style w:type="paragraph" w:customStyle="1" w:styleId="Textkrper21">
    <w:name w:val="Textkörper 21"/>
    <w:basedOn w:val="Standard"/>
    <w:rsid w:val="00A22EA9"/>
    <w:pPr>
      <w:jc w:val="both"/>
    </w:pPr>
    <w:rPr>
      <w:rFonts w:ascii="Arial Narrow" w:hAnsi="Arial Narrow"/>
      <w:szCs w:val="20"/>
      <w:lang w:val="de-DE" w:eastAsia="de-DE"/>
    </w:rPr>
  </w:style>
  <w:style w:type="character" w:styleId="Kommentarzeichen">
    <w:name w:val="annotation reference"/>
    <w:rsid w:val="00BE6F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6F31"/>
    <w:rPr>
      <w:sz w:val="20"/>
      <w:szCs w:val="20"/>
    </w:rPr>
  </w:style>
  <w:style w:type="character" w:customStyle="1" w:styleId="KommentartextZchn">
    <w:name w:val="Kommentartext Zchn"/>
    <w:link w:val="Kommentartext"/>
    <w:rsid w:val="00BE6F31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E6F31"/>
    <w:rPr>
      <w:b/>
      <w:bCs/>
    </w:rPr>
  </w:style>
  <w:style w:type="character" w:customStyle="1" w:styleId="KommentarthemaZchn">
    <w:name w:val="Kommentarthema Zchn"/>
    <w:link w:val="Kommentarthema"/>
    <w:rsid w:val="00BE6F31"/>
    <w:rPr>
      <w:b/>
      <w:bCs/>
      <w:lang w:val="en-GB" w:eastAsia="en-US"/>
    </w:rPr>
  </w:style>
  <w:style w:type="paragraph" w:styleId="NurText">
    <w:name w:val="Plain Text"/>
    <w:basedOn w:val="Standard"/>
    <w:link w:val="NurTextZchn"/>
    <w:uiPriority w:val="99"/>
    <w:unhideWhenUsed/>
    <w:rsid w:val="00B20FFC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B20FFC"/>
    <w:rPr>
      <w:rFonts w:ascii="Calibri" w:eastAsia="Calibri" w:hAnsi="Calibri"/>
      <w:sz w:val="22"/>
      <w:szCs w:val="21"/>
      <w:lang w:eastAsia="en-US"/>
    </w:rPr>
  </w:style>
  <w:style w:type="paragraph" w:customStyle="1" w:styleId="Veranstaltungskommentar">
    <w:name w:val="Veranstaltungskommentar"/>
    <w:basedOn w:val="Standard"/>
    <w:link w:val="VeranstaltungskommentarZchn"/>
    <w:rsid w:val="00D423B1"/>
    <w:pPr>
      <w:spacing w:after="60" w:line="240" w:lineRule="exact"/>
      <w:jc w:val="both"/>
    </w:pPr>
    <w:rPr>
      <w:sz w:val="20"/>
      <w:szCs w:val="20"/>
      <w:lang w:val="de-DE" w:eastAsia="de-DE"/>
    </w:rPr>
  </w:style>
  <w:style w:type="character" w:customStyle="1" w:styleId="VeranstaltungskommentarZchn">
    <w:name w:val="Veranstaltungskommentar Zchn"/>
    <w:basedOn w:val="Absatz-Standardschriftart"/>
    <w:link w:val="Veranstaltungskommentar"/>
    <w:rsid w:val="00D423B1"/>
  </w:style>
  <w:style w:type="paragraph" w:styleId="berarbeitung">
    <w:name w:val="Revision"/>
    <w:hidden/>
    <w:uiPriority w:val="99"/>
    <w:semiHidden/>
    <w:rsid w:val="004419C0"/>
    <w:rPr>
      <w:sz w:val="24"/>
      <w:szCs w:val="24"/>
      <w:lang w:val="en-GB" w:eastAsia="en-US"/>
    </w:rPr>
  </w:style>
  <w:style w:type="paragraph" w:customStyle="1" w:styleId="Default">
    <w:name w:val="Default"/>
    <w:rsid w:val="00490B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972C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5586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FE12DF"/>
  </w:style>
  <w:style w:type="character" w:styleId="BesuchterLink">
    <w:name w:val="FollowedHyperlink"/>
    <w:basedOn w:val="Absatz-Standardschriftart"/>
    <w:semiHidden/>
    <w:unhideWhenUsed/>
    <w:rsid w:val="0057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33B7-764C-44CA-B5B3-528CD63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6203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Arbeitsgruppe der Senatskommission für Studium und Lehre zum EPG</vt:lpstr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Arbeitsgruppe der Senatskommission für Studium und Lehre zum EPG</dc:title>
  <dc:subject/>
  <dc:creator>mueller</dc:creator>
  <cp:keywords/>
  <cp:lastModifiedBy>Uta</cp:lastModifiedBy>
  <cp:revision>2</cp:revision>
  <cp:lastPrinted>2018-07-03T10:12:00Z</cp:lastPrinted>
  <dcterms:created xsi:type="dcterms:W3CDTF">2019-01-10T14:02:00Z</dcterms:created>
  <dcterms:modified xsi:type="dcterms:W3CDTF">2019-01-10T14:02:00Z</dcterms:modified>
</cp:coreProperties>
</file>