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43A7B" w14:textId="53765FB0" w:rsidR="00FA040D" w:rsidRPr="0056372E" w:rsidRDefault="00FA040D" w:rsidP="0056372E">
      <w:pPr>
        <w:jc w:val="center"/>
        <w:rPr>
          <w:b/>
          <w:bCs/>
          <w:sz w:val="28"/>
          <w:szCs w:val="28"/>
        </w:rPr>
      </w:pPr>
      <w:r w:rsidRPr="0056372E">
        <w:rPr>
          <w:b/>
          <w:bCs/>
          <w:sz w:val="28"/>
          <w:szCs w:val="28"/>
        </w:rPr>
        <w:t>Registration of a field course</w:t>
      </w:r>
    </w:p>
    <w:p w14:paraId="7F41B68E" w14:textId="2135E835" w:rsidR="00FA040D" w:rsidRPr="0056372E" w:rsidRDefault="00FA040D" w:rsidP="0056372E">
      <w:pPr>
        <w:jc w:val="center"/>
        <w:rPr>
          <w:b/>
          <w:bCs/>
          <w:sz w:val="28"/>
          <w:szCs w:val="28"/>
        </w:rPr>
      </w:pPr>
      <w:r w:rsidRPr="0056372E">
        <w:rPr>
          <w:b/>
          <w:bCs/>
          <w:sz w:val="28"/>
          <w:szCs w:val="28"/>
        </w:rPr>
        <w:t>Department of Geosciences, Science Faculty</w:t>
      </w:r>
      <w:r w:rsidR="00AB3803">
        <w:rPr>
          <w:b/>
          <w:bCs/>
          <w:sz w:val="28"/>
          <w:szCs w:val="28"/>
        </w:rPr>
        <w:t>, Tübingen university</w:t>
      </w:r>
    </w:p>
    <w:p w14:paraId="60436C24" w14:textId="15988F4D" w:rsidR="00FA040D" w:rsidRPr="00FA040D" w:rsidRDefault="00FA040D" w:rsidP="00AB3803">
      <w:pPr>
        <w:jc w:val="both"/>
        <w:rPr>
          <w:sz w:val="22"/>
          <w:szCs w:val="22"/>
        </w:rPr>
      </w:pPr>
    </w:p>
    <w:p w14:paraId="26571D68" w14:textId="223591B6" w:rsidR="00AB3803" w:rsidRPr="00AB3803" w:rsidRDefault="00FA040D" w:rsidP="00AB3803">
      <w:pPr>
        <w:jc w:val="both"/>
        <w:rPr>
          <w:sz w:val="22"/>
          <w:szCs w:val="22"/>
        </w:rPr>
      </w:pPr>
      <w:r w:rsidRPr="00FA040D">
        <w:rPr>
          <w:sz w:val="22"/>
          <w:szCs w:val="22"/>
        </w:rPr>
        <w:t xml:space="preserve">According to the decision </w:t>
      </w:r>
      <w:r w:rsidR="00562593">
        <w:rPr>
          <w:sz w:val="22"/>
          <w:szCs w:val="22"/>
        </w:rPr>
        <w:t>of</w:t>
      </w:r>
      <w:r w:rsidRPr="00FA040D">
        <w:rPr>
          <w:sz w:val="22"/>
          <w:szCs w:val="22"/>
        </w:rPr>
        <w:t xml:space="preserve"> the </w:t>
      </w:r>
      <w:proofErr w:type="spellStart"/>
      <w:r w:rsidRPr="00FA040D">
        <w:rPr>
          <w:i/>
          <w:iCs/>
          <w:sz w:val="22"/>
          <w:szCs w:val="22"/>
        </w:rPr>
        <w:t>Sprechergremium</w:t>
      </w:r>
      <w:proofErr w:type="spellEnd"/>
      <w:r w:rsidRPr="00FA040D">
        <w:rPr>
          <w:sz w:val="22"/>
          <w:szCs w:val="22"/>
        </w:rPr>
        <w:t xml:space="preserve"> of February 1</w:t>
      </w:r>
      <w:r w:rsidRPr="00FA040D">
        <w:rPr>
          <w:sz w:val="22"/>
          <w:szCs w:val="22"/>
          <w:vertAlign w:val="superscript"/>
        </w:rPr>
        <w:t>st</w:t>
      </w:r>
      <w:r w:rsidRPr="00FA040D">
        <w:rPr>
          <w:sz w:val="22"/>
          <w:szCs w:val="22"/>
        </w:rPr>
        <w:t>, 2022, all field courses should be registered with the Department of Geosciences</w:t>
      </w:r>
      <w:r w:rsidR="00AB3803">
        <w:rPr>
          <w:sz w:val="22"/>
          <w:szCs w:val="22"/>
        </w:rPr>
        <w:t xml:space="preserve"> first</w:t>
      </w:r>
      <w:r w:rsidRPr="00FA040D">
        <w:rPr>
          <w:sz w:val="22"/>
          <w:szCs w:val="22"/>
        </w:rPr>
        <w:t xml:space="preserve">. This form provides </w:t>
      </w:r>
      <w:r w:rsidR="002078D2">
        <w:rPr>
          <w:sz w:val="22"/>
          <w:szCs w:val="22"/>
        </w:rPr>
        <w:t xml:space="preserve">information and </w:t>
      </w:r>
      <w:r w:rsidRPr="00FA040D">
        <w:rPr>
          <w:sz w:val="22"/>
          <w:szCs w:val="22"/>
        </w:rPr>
        <w:t>a checklist of required documents.</w:t>
      </w:r>
      <w:r w:rsidR="00AB3803">
        <w:rPr>
          <w:sz w:val="22"/>
          <w:szCs w:val="22"/>
        </w:rPr>
        <w:t xml:space="preserve"> All documents and forms can be downloaded from:</w:t>
      </w:r>
    </w:p>
    <w:p w14:paraId="4D275C4D" w14:textId="1394289A" w:rsidR="00AB3803" w:rsidRPr="00AB3803" w:rsidRDefault="00AB3803" w:rsidP="00AB3803">
      <w:pPr>
        <w:pStyle w:val="Listenabsatz"/>
        <w:numPr>
          <w:ilvl w:val="0"/>
          <w:numId w:val="7"/>
        </w:numPr>
        <w:jc w:val="both"/>
        <w:rPr>
          <w:sz w:val="22"/>
          <w:szCs w:val="22"/>
        </w:rPr>
      </w:pPr>
      <w:r w:rsidRPr="00AB3803">
        <w:rPr>
          <w:sz w:val="22"/>
          <w:szCs w:val="22"/>
        </w:rPr>
        <w:t xml:space="preserve">General information and relevant forms for excursions and field courses can be found on the university website: </w:t>
      </w:r>
      <w:hyperlink r:id="rId5" w:history="1">
        <w:r w:rsidRPr="00AB3803">
          <w:rPr>
            <w:rStyle w:val="Hyperlink"/>
            <w:sz w:val="22"/>
            <w:szCs w:val="22"/>
          </w:rPr>
          <w:t>https://uni-tuebingen.de</w:t>
        </w:r>
        <w:r w:rsidRPr="00AB3803">
          <w:rPr>
            <w:rStyle w:val="Hyperlink"/>
            <w:sz w:val="22"/>
            <w:szCs w:val="22"/>
          </w:rPr>
          <w:t>/</w:t>
        </w:r>
        <w:r w:rsidRPr="00AB3803">
          <w:rPr>
            <w:rStyle w:val="Hyperlink"/>
            <w:sz w:val="22"/>
            <w:szCs w:val="22"/>
          </w:rPr>
          <w:t>en/673</w:t>
        </w:r>
      </w:hyperlink>
    </w:p>
    <w:p w14:paraId="367BDA8A" w14:textId="1E379BA6" w:rsidR="00AB3803" w:rsidRPr="00AB3803" w:rsidRDefault="00AB3803" w:rsidP="00AB3803">
      <w:pPr>
        <w:pStyle w:val="Listenabsatz"/>
        <w:numPr>
          <w:ilvl w:val="0"/>
          <w:numId w:val="7"/>
        </w:numPr>
        <w:jc w:val="both"/>
        <w:rPr>
          <w:sz w:val="22"/>
          <w:szCs w:val="22"/>
        </w:rPr>
      </w:pPr>
      <w:r w:rsidRPr="00AB3803">
        <w:rPr>
          <w:sz w:val="22"/>
          <w:szCs w:val="22"/>
        </w:rPr>
        <w:t>Information and forms specific to the Department of Geosciences ca</w:t>
      </w:r>
      <w:r>
        <w:rPr>
          <w:sz w:val="22"/>
          <w:szCs w:val="22"/>
        </w:rPr>
        <w:t>n</w:t>
      </w:r>
      <w:r w:rsidRPr="00AB3803">
        <w:rPr>
          <w:sz w:val="22"/>
          <w:szCs w:val="22"/>
        </w:rPr>
        <w:t xml:space="preserve"> be found </w:t>
      </w:r>
      <w:r>
        <w:rPr>
          <w:sz w:val="22"/>
          <w:szCs w:val="22"/>
        </w:rPr>
        <w:t>on</w:t>
      </w:r>
      <w:r w:rsidR="004658DE">
        <w:rPr>
          <w:sz w:val="22"/>
          <w:szCs w:val="22"/>
        </w:rPr>
        <w:t xml:space="preserve"> the departmental </w:t>
      </w:r>
      <w:hyperlink r:id="rId6" w:history="1">
        <w:r w:rsidR="00653E17" w:rsidRPr="00653E17">
          <w:rPr>
            <w:rStyle w:val="Hyperlink"/>
            <w:sz w:val="22"/>
            <w:szCs w:val="22"/>
          </w:rPr>
          <w:t>W</w:t>
        </w:r>
        <w:r w:rsidR="00653E17" w:rsidRPr="00653E17">
          <w:rPr>
            <w:rStyle w:val="Hyperlink"/>
            <w:sz w:val="22"/>
            <w:szCs w:val="22"/>
          </w:rPr>
          <w:t>e</w:t>
        </w:r>
        <w:r w:rsidR="00653E17" w:rsidRPr="00653E17">
          <w:rPr>
            <w:rStyle w:val="Hyperlink"/>
            <w:sz w:val="22"/>
            <w:szCs w:val="22"/>
          </w:rPr>
          <w:t>bseite</w:t>
        </w:r>
      </w:hyperlink>
      <w:r w:rsidR="00962DF5">
        <w:rPr>
          <w:sz w:val="22"/>
          <w:szCs w:val="22"/>
        </w:rPr>
        <w:t xml:space="preserve"> (</w:t>
      </w:r>
      <w:r w:rsidR="00962DF5" w:rsidRPr="00962DF5">
        <w:rPr>
          <w:sz w:val="22"/>
          <w:szCs w:val="22"/>
        </w:rPr>
        <w:t>https://uni-tuebingen.de/de/247141</w:t>
      </w:r>
      <w:r w:rsidR="00962DF5">
        <w:rPr>
          <w:sz w:val="22"/>
          <w:szCs w:val="22"/>
        </w:rPr>
        <w:t>)</w:t>
      </w:r>
    </w:p>
    <w:p w14:paraId="37E1DE8B" w14:textId="05BC3D78" w:rsidR="00AB3803" w:rsidRDefault="00AB3803" w:rsidP="00AB3803">
      <w:pPr>
        <w:jc w:val="both"/>
        <w:rPr>
          <w:sz w:val="22"/>
          <w:szCs w:val="22"/>
        </w:rPr>
      </w:pPr>
    </w:p>
    <w:p w14:paraId="3DE0936F" w14:textId="16A60FCD" w:rsidR="00910BBD" w:rsidRDefault="00910BBD" w:rsidP="00910BBD">
      <w:pPr>
        <w:jc w:val="center"/>
        <w:rPr>
          <w:sz w:val="22"/>
          <w:szCs w:val="22"/>
        </w:rPr>
      </w:pPr>
      <w:r>
        <w:rPr>
          <w:sz w:val="22"/>
          <w:szCs w:val="22"/>
        </w:rPr>
        <w:t>Unless you have made other arrangements, submit this signed registration and all documents to:</w:t>
      </w:r>
    </w:p>
    <w:p w14:paraId="7BB8E70A" w14:textId="77777777" w:rsidR="0039652E" w:rsidRDefault="0039652E" w:rsidP="00910BBD">
      <w:pPr>
        <w:jc w:val="center"/>
        <w:rPr>
          <w:sz w:val="22"/>
          <w:szCs w:val="22"/>
        </w:rPr>
      </w:pPr>
    </w:p>
    <w:p w14:paraId="6B84CF61" w14:textId="77777777" w:rsidR="00910BBD" w:rsidRPr="002E4466" w:rsidRDefault="00910BBD" w:rsidP="00910BBD">
      <w:pPr>
        <w:jc w:val="center"/>
        <w:rPr>
          <w:b/>
          <w:bCs/>
          <w:sz w:val="22"/>
          <w:szCs w:val="22"/>
          <w:lang w:val="de-DE"/>
        </w:rPr>
      </w:pPr>
      <w:r w:rsidRPr="002E4466">
        <w:rPr>
          <w:b/>
          <w:bCs/>
          <w:sz w:val="22"/>
          <w:szCs w:val="22"/>
          <w:lang w:val="de-DE"/>
        </w:rPr>
        <w:t>Wolfgang Bott EXCURSIONS</w:t>
      </w:r>
    </w:p>
    <w:p w14:paraId="6114B612" w14:textId="77777777" w:rsidR="00910BBD" w:rsidRDefault="00910BBD" w:rsidP="00910BBD">
      <w:pPr>
        <w:jc w:val="center"/>
        <w:rPr>
          <w:sz w:val="22"/>
          <w:szCs w:val="22"/>
        </w:rPr>
      </w:pPr>
      <w:r w:rsidRPr="002E4466">
        <w:rPr>
          <w:b/>
          <w:bCs/>
          <w:sz w:val="22"/>
          <w:szCs w:val="22"/>
          <w:lang w:val="de-DE"/>
        </w:rPr>
        <w:t xml:space="preserve">GUZ, </w:t>
      </w:r>
      <w:proofErr w:type="spellStart"/>
      <w:r w:rsidRPr="002E4466">
        <w:rPr>
          <w:b/>
          <w:bCs/>
          <w:sz w:val="22"/>
          <w:szCs w:val="22"/>
          <w:lang w:val="de-DE"/>
        </w:rPr>
        <w:t>Schnarrenbergstr</w:t>
      </w:r>
      <w:proofErr w:type="spellEnd"/>
      <w:r w:rsidRPr="002E4466">
        <w:rPr>
          <w:b/>
          <w:bCs/>
          <w:sz w:val="22"/>
          <w:szCs w:val="22"/>
          <w:lang w:val="de-DE"/>
        </w:rPr>
        <w:t xml:space="preserve">. </w:t>
      </w:r>
      <w:r w:rsidRPr="002078D2">
        <w:rPr>
          <w:b/>
          <w:bCs/>
          <w:sz w:val="22"/>
          <w:szCs w:val="22"/>
        </w:rPr>
        <w:t>94-96, 72076 Tübingen</w:t>
      </w:r>
    </w:p>
    <w:p w14:paraId="7299B7DD" w14:textId="77777777" w:rsidR="00910BBD" w:rsidRDefault="00910BBD" w:rsidP="00910BBD">
      <w:pPr>
        <w:jc w:val="center"/>
        <w:rPr>
          <w:sz w:val="22"/>
          <w:szCs w:val="22"/>
        </w:rPr>
      </w:pPr>
      <w:r>
        <w:rPr>
          <w:sz w:val="22"/>
          <w:szCs w:val="22"/>
        </w:rPr>
        <w:t xml:space="preserve">Or email the scanned documents (preferably as a single pdf-file) to </w:t>
      </w:r>
    </w:p>
    <w:p w14:paraId="1F842622" w14:textId="3DF1278D" w:rsidR="00910BBD" w:rsidRDefault="00910BBD" w:rsidP="00910BBD">
      <w:pPr>
        <w:jc w:val="center"/>
        <w:rPr>
          <w:b/>
          <w:bCs/>
          <w:sz w:val="22"/>
          <w:szCs w:val="22"/>
        </w:rPr>
      </w:pPr>
      <w:r w:rsidRPr="007D78F5">
        <w:rPr>
          <w:b/>
          <w:bCs/>
          <w:sz w:val="22"/>
          <w:szCs w:val="22"/>
        </w:rPr>
        <w:t>wolfgang.bott@uni-tuebingen.de</w:t>
      </w:r>
    </w:p>
    <w:p w14:paraId="218EDDEB" w14:textId="2C2B9872" w:rsidR="00910BBD" w:rsidRDefault="00910BBD" w:rsidP="00910BBD">
      <w:pPr>
        <w:jc w:val="center"/>
        <w:rPr>
          <w:sz w:val="22"/>
          <w:szCs w:val="22"/>
        </w:rPr>
      </w:pPr>
      <w:r w:rsidRPr="002078D2">
        <w:rPr>
          <w:b/>
          <w:bCs/>
          <w:sz w:val="22"/>
          <w:szCs w:val="22"/>
        </w:rPr>
        <w:t>Subject: EXCURSION + Excursion name</w:t>
      </w:r>
    </w:p>
    <w:p w14:paraId="4D63C07A" w14:textId="77777777" w:rsidR="00910BBD" w:rsidRPr="00AB3803" w:rsidRDefault="00910BBD" w:rsidP="00AB3803">
      <w:pPr>
        <w:jc w:val="both"/>
        <w:rPr>
          <w:sz w:val="22"/>
          <w:szCs w:val="22"/>
        </w:rPr>
      </w:pPr>
    </w:p>
    <w:p w14:paraId="13F0E415" w14:textId="319E1705" w:rsidR="00FA040D" w:rsidRPr="000E1E34" w:rsidRDefault="00FA040D" w:rsidP="00AB3803">
      <w:pPr>
        <w:jc w:val="both"/>
        <w:rPr>
          <w:b/>
          <w:bCs/>
          <w:sz w:val="22"/>
          <w:szCs w:val="22"/>
        </w:rPr>
      </w:pPr>
      <w:r w:rsidRPr="000E1E34">
        <w:rPr>
          <w:b/>
          <w:bCs/>
          <w:sz w:val="22"/>
          <w:szCs w:val="22"/>
        </w:rPr>
        <w:t>1) Documents that must be submitted with this registration</w:t>
      </w:r>
      <w:r w:rsidR="007D78F5" w:rsidRPr="000E1E34">
        <w:rPr>
          <w:b/>
          <w:bCs/>
          <w:sz w:val="22"/>
          <w:szCs w:val="22"/>
        </w:rPr>
        <w:t>:</w:t>
      </w:r>
    </w:p>
    <w:p w14:paraId="46C59120" w14:textId="0289170A" w:rsidR="00FA040D" w:rsidRPr="002E4466" w:rsidRDefault="004658DE" w:rsidP="00AB3803">
      <w:pPr>
        <w:ind w:left="426" w:hanging="425"/>
        <w:jc w:val="both"/>
        <w:rPr>
          <w:sz w:val="22"/>
          <w:szCs w:val="22"/>
          <w:lang w:val="de-DE"/>
        </w:rPr>
      </w:pPr>
      <w:r>
        <w:rPr>
          <w:noProof/>
          <w:sz w:val="22"/>
          <w:szCs w:val="22"/>
        </w:rPr>
        <mc:AlternateContent>
          <mc:Choice Requires="wps">
            <w:drawing>
              <wp:inline distT="0" distB="0" distL="0" distR="0" wp14:anchorId="6F2E61C8" wp14:editId="42CD4FC2">
                <wp:extent cx="125506" cy="129600"/>
                <wp:effectExtent l="0" t="0" r="14605" b="10160"/>
                <wp:docPr id="2" name="Frame 2"/>
                <wp:cNvGraphicFramePr/>
                <a:graphic xmlns:a="http://schemas.openxmlformats.org/drawingml/2006/main">
                  <a:graphicData uri="http://schemas.microsoft.com/office/word/2010/wordprocessingShape">
                    <wps:wsp>
                      <wps:cNvSpPr/>
                      <wps:spPr>
                        <a:xfrm>
                          <a:off x="0" y="0"/>
                          <a:ext cx="125506" cy="129600"/>
                        </a:xfrm>
                        <a:prstGeom prst="frame">
                          <a:avLst/>
                        </a:prstGeom>
                        <a:solidFill>
                          <a:sysClr val="windowText" lastClr="0000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000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A7BFAD" id="Frame 2" o:spid="_x0000_s1026" style="width:9.9pt;height:10.2pt;visibility:visible;mso-wrap-style:none;mso-left-percent:-10001;mso-top-percent:-10001;mso-position-horizontal:absolute;mso-position-horizontal-relative:char;mso-position-vertical:absolute;mso-position-vertical-relative:line;mso-left-percent:-10001;mso-top-percent:-10001;v-text-anchor:bottom" coordsize="125506,12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" path="m,l125506,r,129600l,129600,,xm15688,15688r,98224l109818,113912r,-98224l15688,15688xe" fillcolor="windowText" strokecolor="#1f3763 [1604]" strokeweight=".5pt">
                <v:stroke joinstyle="miter"/>
                <v:path arrowok="t" o:connecttype="custom" o:connectlocs="0,0;125506,0;125506,129600;0,129600;0,0;15688,15688;15688,113912;109818,113912;109818,15688;15688,15688" o:connectangles="0,0,0,0,0,0,0,0,0,0"/>
                <w10:anchorlock/>
              </v:shape>
            </w:pict>
          </mc:Fallback>
        </mc:AlternateContent>
      </w:r>
      <w:r w:rsidR="00FA040D" w:rsidRPr="002E4466">
        <w:rPr>
          <w:sz w:val="22"/>
          <w:szCs w:val="22"/>
          <w:lang w:val="de-DE"/>
        </w:rPr>
        <w:tab/>
        <w:t xml:space="preserve">Travel </w:t>
      </w:r>
      <w:proofErr w:type="spellStart"/>
      <w:r w:rsidR="00FA040D" w:rsidRPr="002E4466">
        <w:rPr>
          <w:sz w:val="22"/>
          <w:szCs w:val="22"/>
          <w:lang w:val="de-DE"/>
        </w:rPr>
        <w:t>application</w:t>
      </w:r>
      <w:proofErr w:type="spellEnd"/>
      <w:r w:rsidR="00FA040D" w:rsidRPr="002E4466">
        <w:rPr>
          <w:sz w:val="22"/>
          <w:szCs w:val="22"/>
          <w:lang w:val="de-DE"/>
        </w:rPr>
        <w:t xml:space="preserve"> (</w:t>
      </w:r>
      <w:r w:rsidR="00FA040D" w:rsidRPr="002E4466">
        <w:rPr>
          <w:i/>
          <w:iCs/>
          <w:sz w:val="22"/>
          <w:szCs w:val="22"/>
          <w:lang w:val="de-DE"/>
        </w:rPr>
        <w:t xml:space="preserve">Antrag </w:t>
      </w:r>
      <w:r w:rsidR="00FA040D" w:rsidRPr="00962DF5">
        <w:rPr>
          <w:i/>
          <w:iCs/>
          <w:sz w:val="22"/>
          <w:szCs w:val="22"/>
          <w:lang w:val="de-DE"/>
        </w:rPr>
        <w:t>Dienstreisegeneh</w:t>
      </w:r>
      <w:r w:rsidR="00FA040D" w:rsidRPr="00962DF5">
        <w:rPr>
          <w:i/>
          <w:iCs/>
          <w:sz w:val="22"/>
          <w:szCs w:val="22"/>
          <w:lang w:val="de-DE"/>
        </w:rPr>
        <w:t>m</w:t>
      </w:r>
      <w:r w:rsidR="00FA040D" w:rsidRPr="00962DF5">
        <w:rPr>
          <w:i/>
          <w:iCs/>
          <w:sz w:val="22"/>
          <w:szCs w:val="22"/>
          <w:lang w:val="de-DE"/>
        </w:rPr>
        <w:t>igu</w:t>
      </w:r>
      <w:r w:rsidR="00FA040D" w:rsidRPr="00962DF5">
        <w:rPr>
          <w:i/>
          <w:iCs/>
          <w:sz w:val="22"/>
          <w:szCs w:val="22"/>
          <w:lang w:val="de-DE"/>
        </w:rPr>
        <w:t>n</w:t>
      </w:r>
      <w:r w:rsidR="00FA040D" w:rsidRPr="00962DF5">
        <w:rPr>
          <w:i/>
          <w:iCs/>
          <w:sz w:val="22"/>
          <w:szCs w:val="22"/>
          <w:lang w:val="de-DE"/>
        </w:rPr>
        <w:t>g</w:t>
      </w:r>
      <w:r w:rsidR="00FA040D" w:rsidRPr="002E4466">
        <w:rPr>
          <w:sz w:val="22"/>
          <w:szCs w:val="22"/>
          <w:lang w:val="de-DE"/>
        </w:rPr>
        <w:t>)</w:t>
      </w:r>
      <w:r w:rsidR="00AB3803" w:rsidRPr="002E4466">
        <w:rPr>
          <w:sz w:val="22"/>
          <w:szCs w:val="22"/>
          <w:lang w:val="de-DE"/>
        </w:rPr>
        <w:t xml:space="preserve"> </w:t>
      </w:r>
      <w:r w:rsidR="00962DF5">
        <w:rPr>
          <w:sz w:val="22"/>
          <w:szCs w:val="22"/>
          <w:lang w:val="de-DE"/>
        </w:rPr>
        <w:t>[</w:t>
      </w:r>
      <w:hyperlink r:id="rId7" w:history="1">
        <w:r w:rsidR="00962DF5" w:rsidRPr="00962DF5">
          <w:rPr>
            <w:rStyle w:val="Hyperlink"/>
            <w:sz w:val="22"/>
            <w:szCs w:val="22"/>
            <w:lang w:val="de-DE"/>
          </w:rPr>
          <w:t>link</w:t>
        </w:r>
      </w:hyperlink>
      <w:r w:rsidR="00962DF5">
        <w:rPr>
          <w:sz w:val="22"/>
          <w:szCs w:val="22"/>
          <w:lang w:val="de-DE"/>
        </w:rPr>
        <w:t xml:space="preserve"> (</w:t>
      </w:r>
      <w:r w:rsidR="00962DF5" w:rsidRPr="00962DF5">
        <w:rPr>
          <w:sz w:val="22"/>
          <w:szCs w:val="22"/>
          <w:lang w:val="de-DE"/>
        </w:rPr>
        <w:t>https://uni-tuebingen.de/de/110471</w:t>
      </w:r>
      <w:r w:rsidR="00962DF5">
        <w:rPr>
          <w:sz w:val="22"/>
          <w:szCs w:val="22"/>
          <w:lang w:val="de-DE"/>
        </w:rPr>
        <w:t>)]</w:t>
      </w:r>
    </w:p>
    <w:p w14:paraId="10E209B1" w14:textId="18E5FB40" w:rsidR="00FA040D" w:rsidRPr="00562593" w:rsidRDefault="00FA040D" w:rsidP="00AB3803">
      <w:pPr>
        <w:ind w:left="426"/>
        <w:jc w:val="both"/>
        <w:rPr>
          <w:sz w:val="16"/>
          <w:szCs w:val="16"/>
        </w:rPr>
      </w:pPr>
      <w:r w:rsidRPr="00562593">
        <w:rPr>
          <w:sz w:val="16"/>
          <w:szCs w:val="16"/>
        </w:rPr>
        <w:t xml:space="preserve">The travel application will be forwarded for you to </w:t>
      </w:r>
      <w:r w:rsidR="002078D2">
        <w:rPr>
          <w:sz w:val="16"/>
          <w:szCs w:val="16"/>
        </w:rPr>
        <w:t>the university c</w:t>
      </w:r>
      <w:r w:rsidRPr="00562593">
        <w:rPr>
          <w:sz w:val="16"/>
          <w:szCs w:val="16"/>
        </w:rPr>
        <w:t>entral Admin</w:t>
      </w:r>
      <w:r w:rsidR="002078D2">
        <w:rPr>
          <w:sz w:val="16"/>
          <w:szCs w:val="16"/>
        </w:rPr>
        <w:t>istration for official approval</w:t>
      </w:r>
      <w:r w:rsidRPr="00562593">
        <w:rPr>
          <w:sz w:val="16"/>
          <w:szCs w:val="16"/>
        </w:rPr>
        <w:t xml:space="preserve">. </w:t>
      </w:r>
    </w:p>
    <w:p w14:paraId="5E94B3F0" w14:textId="6DD9ECD4" w:rsidR="00FA040D" w:rsidRPr="00FA040D" w:rsidRDefault="004658DE" w:rsidP="00AB3803">
      <w:pPr>
        <w:ind w:left="426" w:hanging="425"/>
        <w:jc w:val="both"/>
        <w:rPr>
          <w:sz w:val="22"/>
          <w:szCs w:val="22"/>
        </w:rPr>
      </w:pPr>
      <w:r>
        <w:rPr>
          <w:noProof/>
          <w:sz w:val="22"/>
          <w:szCs w:val="22"/>
        </w:rPr>
        <mc:AlternateContent>
          <mc:Choice Requires="wps">
            <w:drawing>
              <wp:inline distT="0" distB="0" distL="0" distR="0" wp14:anchorId="5C5F78F9" wp14:editId="55B0E151">
                <wp:extent cx="125506" cy="129600"/>
                <wp:effectExtent l="0" t="0" r="14605" b="10160"/>
                <wp:docPr id="3" name="Frame 3"/>
                <wp:cNvGraphicFramePr/>
                <a:graphic xmlns:a="http://schemas.openxmlformats.org/drawingml/2006/main">
                  <a:graphicData uri="http://schemas.microsoft.com/office/word/2010/wordprocessingShape">
                    <wps:wsp>
                      <wps:cNvSpPr/>
                      <wps:spPr>
                        <a:xfrm>
                          <a:off x="0" y="0"/>
                          <a:ext cx="125506" cy="129600"/>
                        </a:xfrm>
                        <a:prstGeom prst="frame">
                          <a:avLst/>
                        </a:prstGeom>
                        <a:solidFill>
                          <a:sysClr val="windowText" lastClr="0000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000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B6B35B" id="Frame 3" o:spid="_x0000_s1026" style="width:9.9pt;height:10.2pt;visibility:visible;mso-wrap-style:none;mso-left-percent:-10001;mso-top-percent:-10001;mso-position-horizontal:absolute;mso-position-horizontal-relative:char;mso-position-vertical:absolute;mso-position-vertical-relative:line;mso-left-percent:-10001;mso-top-percent:-10001;v-text-anchor:bottom" coordsize="125506,12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" path="m,l125506,r,129600l,129600,,xm15688,15688r,98224l109818,113912r,-98224l15688,15688xe" fillcolor="windowText" strokecolor="#1f3763 [1604]" strokeweight=".5pt">
                <v:stroke joinstyle="miter"/>
                <v:path arrowok="t" o:connecttype="custom" o:connectlocs="0,0;125506,0;125506,129600;0,129600;0,0;15688,15688;15688,113912;109818,113912;109818,15688;15688,15688" o:connectangles="0,0,0,0,0,0,0,0,0,0"/>
                <w10:anchorlock/>
              </v:shape>
            </w:pict>
          </mc:Fallback>
        </mc:AlternateContent>
      </w:r>
      <w:r w:rsidR="00FA040D" w:rsidRPr="00FA040D">
        <w:rPr>
          <w:sz w:val="22"/>
          <w:szCs w:val="22"/>
        </w:rPr>
        <w:tab/>
        <w:t>Field safety sheet</w:t>
      </w:r>
      <w:r w:rsidR="00AB3803">
        <w:rPr>
          <w:sz w:val="22"/>
          <w:szCs w:val="22"/>
        </w:rPr>
        <w:t xml:space="preserve"> </w:t>
      </w:r>
    </w:p>
    <w:p w14:paraId="1FA54356" w14:textId="33AC80EF" w:rsidR="00FA040D" w:rsidRPr="00562593" w:rsidRDefault="00910BBD" w:rsidP="00AB3803">
      <w:pPr>
        <w:ind w:left="426"/>
        <w:jc w:val="both"/>
        <w:rPr>
          <w:sz w:val="16"/>
          <w:szCs w:val="16"/>
        </w:rPr>
      </w:pPr>
      <w:r>
        <w:rPr>
          <w:sz w:val="16"/>
          <w:szCs w:val="16"/>
        </w:rPr>
        <w:t>Field courses vary enormously, so there is no compulsory format. You can use the</w:t>
      </w:r>
      <w:r w:rsidR="00FA040D" w:rsidRPr="00562593">
        <w:rPr>
          <w:sz w:val="16"/>
          <w:szCs w:val="16"/>
        </w:rPr>
        <w:t xml:space="preserve"> template </w:t>
      </w:r>
      <w:r w:rsidR="00051163">
        <w:rPr>
          <w:sz w:val="16"/>
          <w:szCs w:val="16"/>
        </w:rPr>
        <w:t>"</w:t>
      </w:r>
      <w:r w:rsidR="00051163" w:rsidRPr="00051163">
        <w:rPr>
          <w:sz w:val="16"/>
          <w:szCs w:val="16"/>
        </w:rPr>
        <w:t>form B field-safety template</w:t>
      </w:r>
      <w:r w:rsidR="00051163">
        <w:rPr>
          <w:sz w:val="16"/>
          <w:szCs w:val="16"/>
        </w:rPr>
        <w:t xml:space="preserve">" </w:t>
      </w:r>
      <w:r>
        <w:rPr>
          <w:sz w:val="16"/>
          <w:szCs w:val="16"/>
        </w:rPr>
        <w:t xml:space="preserve">that </w:t>
      </w:r>
      <w:r w:rsidR="00FA040D" w:rsidRPr="00562593">
        <w:rPr>
          <w:sz w:val="16"/>
          <w:szCs w:val="16"/>
        </w:rPr>
        <w:t>can be downloaded from</w:t>
      </w:r>
      <w:r w:rsidR="00FA040D" w:rsidRPr="00AB3803">
        <w:rPr>
          <w:sz w:val="16"/>
          <w:szCs w:val="16"/>
        </w:rPr>
        <w:t xml:space="preserve"> </w:t>
      </w:r>
      <w:r w:rsidR="00962DF5">
        <w:rPr>
          <w:sz w:val="16"/>
          <w:szCs w:val="16"/>
        </w:rPr>
        <w:t>[</w:t>
      </w:r>
      <w:hyperlink r:id="rId8" w:history="1">
        <w:r w:rsidR="00962DF5">
          <w:rPr>
            <w:rStyle w:val="Hyperlink"/>
            <w:sz w:val="16"/>
            <w:szCs w:val="16"/>
          </w:rPr>
          <w:t>link</w:t>
        </w:r>
      </w:hyperlink>
      <w:r w:rsidR="00962DF5">
        <w:rPr>
          <w:sz w:val="16"/>
          <w:szCs w:val="16"/>
        </w:rPr>
        <w:t xml:space="preserve"> (</w:t>
      </w:r>
      <w:r w:rsidR="00962DF5" w:rsidRPr="00962DF5">
        <w:rPr>
          <w:sz w:val="16"/>
          <w:szCs w:val="16"/>
        </w:rPr>
        <w:t>https://uni-tuebingen.de/de/247141</w:t>
      </w:r>
      <w:r w:rsidR="00962DF5">
        <w:rPr>
          <w:sz w:val="16"/>
          <w:szCs w:val="16"/>
        </w:rPr>
        <w:t>)]</w:t>
      </w:r>
      <w:r w:rsidR="002078D2">
        <w:rPr>
          <w:sz w:val="16"/>
          <w:szCs w:val="16"/>
        </w:rPr>
        <w:t>.</w:t>
      </w:r>
      <w:r>
        <w:rPr>
          <w:sz w:val="16"/>
          <w:szCs w:val="16"/>
        </w:rPr>
        <w:t xml:space="preserve"> </w:t>
      </w:r>
    </w:p>
    <w:p w14:paraId="3DCC9E10" w14:textId="24B55A40" w:rsidR="00FA040D" w:rsidRPr="00FA040D" w:rsidRDefault="004658DE" w:rsidP="00AB3803">
      <w:pPr>
        <w:ind w:left="426" w:hanging="425"/>
        <w:jc w:val="both"/>
        <w:rPr>
          <w:sz w:val="22"/>
          <w:szCs w:val="22"/>
        </w:rPr>
      </w:pPr>
      <w:r>
        <w:rPr>
          <w:noProof/>
          <w:sz w:val="22"/>
          <w:szCs w:val="22"/>
        </w:rPr>
        <mc:AlternateContent>
          <mc:Choice Requires="wps">
            <w:drawing>
              <wp:inline distT="0" distB="0" distL="0" distR="0" wp14:anchorId="5C541BBF" wp14:editId="21B947B4">
                <wp:extent cx="125506" cy="129600"/>
                <wp:effectExtent l="0" t="0" r="14605" b="10160"/>
                <wp:docPr id="4" name="Frame 4"/>
                <wp:cNvGraphicFramePr/>
                <a:graphic xmlns:a="http://schemas.openxmlformats.org/drawingml/2006/main">
                  <a:graphicData uri="http://schemas.microsoft.com/office/word/2010/wordprocessingShape">
                    <wps:wsp>
                      <wps:cNvSpPr/>
                      <wps:spPr>
                        <a:xfrm>
                          <a:off x="0" y="0"/>
                          <a:ext cx="125506" cy="129600"/>
                        </a:xfrm>
                        <a:prstGeom prst="frame">
                          <a:avLst/>
                        </a:prstGeom>
                        <a:solidFill>
                          <a:sysClr val="windowText" lastClr="0000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000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3C9C1B" id="Frame 4" o:spid="_x0000_s1026" style="width:9.9pt;height:10.2pt;visibility:visible;mso-wrap-style:none;mso-left-percent:-10001;mso-top-percent:-10001;mso-position-horizontal:absolute;mso-position-horizontal-relative:char;mso-position-vertical:absolute;mso-position-vertical-relative:line;mso-left-percent:-10001;mso-top-percent:-10001;v-text-anchor:bottom" coordsize="125506,12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" path="m,l125506,r,129600l,129600,,xm15688,15688r,98224l109818,113912r,-98224l15688,15688xe" fillcolor="windowText" strokecolor="#1f3763 [1604]" strokeweight=".5pt">
                <v:stroke joinstyle="miter"/>
                <v:path arrowok="t" o:connecttype="custom" o:connectlocs="0,0;125506,0;125506,129600;0,129600;0,0;15688,15688;15688,113912;109818,113912;109818,15688;15688,15688" o:connectangles="0,0,0,0,0,0,0,0,0,0"/>
                <w10:anchorlock/>
              </v:shape>
            </w:pict>
          </mc:Fallback>
        </mc:AlternateContent>
      </w:r>
      <w:r w:rsidR="00FA040D" w:rsidRPr="00FA040D">
        <w:rPr>
          <w:sz w:val="22"/>
          <w:szCs w:val="22"/>
        </w:rPr>
        <w:tab/>
        <w:t>Application for a limited-access field course</w:t>
      </w:r>
      <w:r>
        <w:rPr>
          <w:sz w:val="22"/>
          <w:szCs w:val="22"/>
        </w:rPr>
        <w:t xml:space="preserve"> (when applicable)</w:t>
      </w:r>
    </w:p>
    <w:p w14:paraId="4710888E" w14:textId="5B6F7304" w:rsidR="00FA040D" w:rsidRPr="00562593" w:rsidRDefault="00FA040D" w:rsidP="00AB3803">
      <w:pPr>
        <w:ind w:left="426"/>
        <w:jc w:val="both"/>
        <w:rPr>
          <w:sz w:val="16"/>
          <w:szCs w:val="16"/>
        </w:rPr>
      </w:pPr>
      <w:r w:rsidRPr="00562593">
        <w:rPr>
          <w:sz w:val="16"/>
          <w:szCs w:val="16"/>
        </w:rPr>
        <w:t>If the field course is not open to all students for non-academic reasons (e.g., special fitness requirements), you must first get the field course approved</w:t>
      </w:r>
      <w:r w:rsidR="002078D2">
        <w:rPr>
          <w:sz w:val="16"/>
          <w:szCs w:val="16"/>
        </w:rPr>
        <w:t>. The form</w:t>
      </w:r>
      <w:r w:rsidR="00051163">
        <w:rPr>
          <w:sz w:val="16"/>
          <w:szCs w:val="16"/>
        </w:rPr>
        <w:t xml:space="preserve"> "</w:t>
      </w:r>
      <w:r w:rsidR="00051163" w:rsidRPr="00051163">
        <w:rPr>
          <w:sz w:val="16"/>
          <w:szCs w:val="16"/>
        </w:rPr>
        <w:t>form C limited access application</w:t>
      </w:r>
      <w:r w:rsidR="00051163">
        <w:rPr>
          <w:sz w:val="16"/>
          <w:szCs w:val="16"/>
        </w:rPr>
        <w:t>"</w:t>
      </w:r>
      <w:r w:rsidR="002078D2">
        <w:rPr>
          <w:sz w:val="16"/>
          <w:szCs w:val="16"/>
        </w:rPr>
        <w:t xml:space="preserve"> can be downloaded from </w:t>
      </w:r>
      <w:r w:rsidR="007E1952">
        <w:rPr>
          <w:sz w:val="16"/>
          <w:szCs w:val="16"/>
        </w:rPr>
        <w:t>[</w:t>
      </w:r>
      <w:hyperlink r:id="rId9" w:history="1">
        <w:r w:rsidR="007E1952">
          <w:rPr>
            <w:rStyle w:val="Hyperlink"/>
            <w:sz w:val="16"/>
            <w:szCs w:val="16"/>
          </w:rPr>
          <w:t>l</w:t>
        </w:r>
        <w:r w:rsidR="007E1952">
          <w:rPr>
            <w:rStyle w:val="Hyperlink"/>
            <w:sz w:val="16"/>
            <w:szCs w:val="16"/>
          </w:rPr>
          <w:t>i</w:t>
        </w:r>
        <w:r w:rsidR="007E1952">
          <w:rPr>
            <w:rStyle w:val="Hyperlink"/>
            <w:sz w:val="16"/>
            <w:szCs w:val="16"/>
          </w:rPr>
          <w:t>n</w:t>
        </w:r>
        <w:r w:rsidR="007E1952">
          <w:rPr>
            <w:rStyle w:val="Hyperlink"/>
            <w:sz w:val="16"/>
            <w:szCs w:val="16"/>
          </w:rPr>
          <w:t>k</w:t>
        </w:r>
      </w:hyperlink>
      <w:r w:rsidR="00962DF5">
        <w:rPr>
          <w:sz w:val="16"/>
          <w:szCs w:val="16"/>
        </w:rPr>
        <w:t xml:space="preserve"> (</w:t>
      </w:r>
      <w:r w:rsidR="00962DF5" w:rsidRPr="00962DF5">
        <w:rPr>
          <w:sz w:val="16"/>
          <w:szCs w:val="16"/>
        </w:rPr>
        <w:t>https://uni-tuebingen.de/de/247141</w:t>
      </w:r>
      <w:r w:rsidR="00962DF5">
        <w:rPr>
          <w:sz w:val="16"/>
          <w:szCs w:val="16"/>
        </w:rPr>
        <w:t>)]</w:t>
      </w:r>
      <w:r w:rsidRPr="00562593">
        <w:rPr>
          <w:sz w:val="16"/>
          <w:szCs w:val="16"/>
        </w:rPr>
        <w:t>.</w:t>
      </w:r>
    </w:p>
    <w:p w14:paraId="771E77B1" w14:textId="66E2C2B3" w:rsidR="00FA040D" w:rsidRDefault="00FA040D" w:rsidP="00AB3803">
      <w:pPr>
        <w:jc w:val="both"/>
        <w:rPr>
          <w:sz w:val="22"/>
          <w:szCs w:val="22"/>
        </w:rPr>
      </w:pPr>
    </w:p>
    <w:p w14:paraId="2454418B" w14:textId="01355EA0" w:rsidR="00FA040D" w:rsidRPr="000E1E34" w:rsidRDefault="00910BBD" w:rsidP="00AB3803">
      <w:pPr>
        <w:jc w:val="both"/>
        <w:rPr>
          <w:b/>
          <w:bCs/>
          <w:sz w:val="22"/>
          <w:szCs w:val="22"/>
        </w:rPr>
      </w:pPr>
      <w:r w:rsidRPr="000E1E34">
        <w:rPr>
          <w:b/>
          <w:bCs/>
          <w:sz w:val="22"/>
          <w:szCs w:val="22"/>
        </w:rPr>
        <w:t>2</w:t>
      </w:r>
      <w:r w:rsidR="00FA040D" w:rsidRPr="000E1E34">
        <w:rPr>
          <w:b/>
          <w:bCs/>
          <w:sz w:val="22"/>
          <w:szCs w:val="22"/>
        </w:rPr>
        <w:t>) After your field trip you will need to submit:</w:t>
      </w:r>
    </w:p>
    <w:p w14:paraId="205EC9EF" w14:textId="30A477C2" w:rsidR="00FA040D" w:rsidRDefault="004658DE" w:rsidP="00AB3803">
      <w:pPr>
        <w:ind w:left="426" w:hanging="426"/>
        <w:jc w:val="both"/>
        <w:rPr>
          <w:sz w:val="22"/>
          <w:szCs w:val="22"/>
        </w:rPr>
      </w:pPr>
      <w:r>
        <w:rPr>
          <w:noProof/>
          <w:sz w:val="22"/>
          <w:szCs w:val="22"/>
        </w:rPr>
        <mc:AlternateContent>
          <mc:Choice Requires="wps">
            <w:drawing>
              <wp:inline distT="0" distB="0" distL="0" distR="0" wp14:anchorId="30932299" wp14:editId="17A3083F">
                <wp:extent cx="125506" cy="129600"/>
                <wp:effectExtent l="0" t="0" r="14605" b="10160"/>
                <wp:docPr id="7" name="Frame 7"/>
                <wp:cNvGraphicFramePr/>
                <a:graphic xmlns:a="http://schemas.openxmlformats.org/drawingml/2006/main">
                  <a:graphicData uri="http://schemas.microsoft.com/office/word/2010/wordprocessingShape">
                    <wps:wsp>
                      <wps:cNvSpPr/>
                      <wps:spPr>
                        <a:xfrm>
                          <a:off x="0" y="0"/>
                          <a:ext cx="125506" cy="129600"/>
                        </a:xfrm>
                        <a:prstGeom prst="frame">
                          <a:avLst/>
                        </a:prstGeom>
                        <a:solidFill>
                          <a:sysClr val="windowText" lastClr="0000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000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71B471" id="Frame 7" o:spid="_x0000_s1026" style="width:9.9pt;height:10.2pt;visibility:visible;mso-wrap-style:none;mso-left-percent:-10001;mso-top-percent:-10001;mso-position-horizontal:absolute;mso-position-horizontal-relative:char;mso-position-vertical:absolute;mso-position-vertical-relative:line;mso-left-percent:-10001;mso-top-percent:-10001;v-text-anchor:bottom" coordsize="125506,12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" path="m,l125506,r,129600l,129600,,xm15688,15688r,98224l109818,113912r,-98224l15688,15688xe" fillcolor="windowText" strokecolor="#1f3763 [1604]" strokeweight=".5pt">
                <v:stroke joinstyle="miter"/>
                <v:path arrowok="t" o:connecttype="custom" o:connectlocs="0,0;125506,0;125506,129600;0,129600;0,0;15688,15688;15688,113912;109818,113912;109818,15688;15688,15688" o:connectangles="0,0,0,0,0,0,0,0,0,0"/>
                <w10:anchorlock/>
              </v:shape>
            </w:pict>
          </mc:Fallback>
        </mc:AlternateContent>
      </w:r>
      <w:r w:rsidR="00FA040D">
        <w:rPr>
          <w:sz w:val="22"/>
          <w:szCs w:val="22"/>
        </w:rPr>
        <w:tab/>
        <w:t>The reimbursement claims (</w:t>
      </w:r>
      <w:proofErr w:type="spellStart"/>
      <w:r w:rsidR="00FA040D" w:rsidRPr="00FA040D">
        <w:rPr>
          <w:i/>
          <w:iCs/>
          <w:sz w:val="22"/>
          <w:szCs w:val="22"/>
          <w:u w:val="single"/>
        </w:rPr>
        <w:t>Dienstreiseabrechung</w:t>
      </w:r>
      <w:proofErr w:type="spellEnd"/>
      <w:r w:rsidR="00FA040D">
        <w:rPr>
          <w:sz w:val="22"/>
          <w:szCs w:val="22"/>
        </w:rPr>
        <w:t>) of all staff members for their personal expenses</w:t>
      </w:r>
    </w:p>
    <w:p w14:paraId="5780D49C" w14:textId="7915EA25" w:rsidR="00FA040D" w:rsidRDefault="00FA040D" w:rsidP="00AB3803">
      <w:pPr>
        <w:ind w:left="426"/>
        <w:jc w:val="both"/>
        <w:rPr>
          <w:sz w:val="16"/>
          <w:szCs w:val="16"/>
        </w:rPr>
      </w:pPr>
      <w:r w:rsidRPr="00562593">
        <w:rPr>
          <w:sz w:val="16"/>
          <w:szCs w:val="16"/>
        </w:rPr>
        <w:t xml:space="preserve">Note that this is paid by the university, but only for teaching staff or those with a </w:t>
      </w:r>
      <w:proofErr w:type="spellStart"/>
      <w:r w:rsidRPr="00562593">
        <w:rPr>
          <w:i/>
          <w:iCs/>
          <w:sz w:val="16"/>
          <w:szCs w:val="16"/>
        </w:rPr>
        <w:t>Lehrauftrag</w:t>
      </w:r>
      <w:proofErr w:type="spellEnd"/>
      <w:r w:rsidRPr="00562593">
        <w:rPr>
          <w:sz w:val="16"/>
          <w:szCs w:val="16"/>
        </w:rPr>
        <w:t xml:space="preserve">. Expenses of other supporting personnel (e.g., </w:t>
      </w:r>
      <w:proofErr w:type="spellStart"/>
      <w:r w:rsidRPr="00562593">
        <w:rPr>
          <w:sz w:val="16"/>
          <w:szCs w:val="16"/>
        </w:rPr>
        <w:t>HiWi's</w:t>
      </w:r>
      <w:proofErr w:type="spellEnd"/>
      <w:r w:rsidRPr="00562593">
        <w:rPr>
          <w:sz w:val="16"/>
          <w:szCs w:val="16"/>
        </w:rPr>
        <w:t>) need to be arranged from other sources. Please provide all invoices and receipts.</w:t>
      </w:r>
      <w:r w:rsidR="00AB3803">
        <w:rPr>
          <w:sz w:val="16"/>
          <w:szCs w:val="16"/>
        </w:rPr>
        <w:t xml:space="preserve"> Download from [</w:t>
      </w:r>
      <w:hyperlink r:id="rId10" w:history="1">
        <w:r w:rsidR="00AB3803" w:rsidRPr="00962DF5">
          <w:rPr>
            <w:rStyle w:val="Hyperlink"/>
            <w:sz w:val="16"/>
            <w:szCs w:val="16"/>
          </w:rPr>
          <w:t>link</w:t>
        </w:r>
      </w:hyperlink>
      <w:r w:rsidR="00AB3803" w:rsidRPr="00962DF5">
        <w:rPr>
          <w:sz w:val="16"/>
          <w:szCs w:val="16"/>
        </w:rPr>
        <w:t>]</w:t>
      </w:r>
    </w:p>
    <w:p w14:paraId="0161AB2A" w14:textId="77777777" w:rsidR="00910BBD" w:rsidRDefault="00910BBD" w:rsidP="00910BBD">
      <w:pPr>
        <w:ind w:left="426" w:hanging="426"/>
        <w:jc w:val="both"/>
        <w:rPr>
          <w:sz w:val="22"/>
          <w:szCs w:val="22"/>
        </w:rPr>
      </w:pPr>
      <w:r>
        <w:rPr>
          <w:noProof/>
          <w:sz w:val="22"/>
          <w:szCs w:val="22"/>
        </w:rPr>
        <mc:AlternateContent>
          <mc:Choice Requires="wps">
            <w:drawing>
              <wp:inline distT="0" distB="0" distL="0" distR="0" wp14:anchorId="07195957" wp14:editId="72850082">
                <wp:extent cx="125506" cy="129600"/>
                <wp:effectExtent l="0" t="0" r="14605" b="10160"/>
                <wp:docPr id="5" name="Frame 5"/>
                <wp:cNvGraphicFramePr/>
                <a:graphic xmlns:a="http://schemas.openxmlformats.org/drawingml/2006/main">
                  <a:graphicData uri="http://schemas.microsoft.com/office/word/2010/wordprocessingShape">
                    <wps:wsp>
                      <wps:cNvSpPr/>
                      <wps:spPr>
                        <a:xfrm>
                          <a:off x="0" y="0"/>
                          <a:ext cx="125506" cy="129600"/>
                        </a:xfrm>
                        <a:prstGeom prst="frame">
                          <a:avLst/>
                        </a:prstGeom>
                        <a:solidFill>
                          <a:sysClr val="windowText" lastClr="0000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000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18E8C0" id="Frame 5" o:spid="_x0000_s1026" style="width:9.9pt;height:10.2pt;visibility:visible;mso-wrap-style:none;mso-left-percent:-10001;mso-top-percent:-10001;mso-position-horizontal:absolute;mso-position-horizontal-relative:char;mso-position-vertical:absolute;mso-position-vertical-relative:line;mso-left-percent:-10001;mso-top-percent:-10001;v-text-anchor:bottom" coordsize="125506,12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" path="m,l125506,r,129600l,129600,,xm15688,15688r,98224l109818,113912r,-98224l15688,15688xe" fillcolor="windowText" strokecolor="#1f3763 [1604]" strokeweight=".5pt">
                <v:stroke joinstyle="miter"/>
                <v:path arrowok="t" o:connecttype="custom" o:connectlocs="0,0;125506,0;125506,129600;0,129600;0,0;15688,15688;15688,113912;109818,113912;109818,15688;15688,15688" o:connectangles="0,0,0,0,0,0,0,0,0,0"/>
                <w10:anchorlock/>
              </v:shape>
            </w:pict>
          </mc:Fallback>
        </mc:AlternateContent>
      </w:r>
      <w:r>
        <w:rPr>
          <w:sz w:val="22"/>
          <w:szCs w:val="22"/>
        </w:rPr>
        <w:tab/>
        <w:t>List of participants and bank account details of all participating students</w:t>
      </w:r>
    </w:p>
    <w:p w14:paraId="2E8A0EAC" w14:textId="62C95C59" w:rsidR="00910BBD" w:rsidRPr="00962DF5" w:rsidRDefault="00910BBD" w:rsidP="00AB3803">
      <w:pPr>
        <w:ind w:left="426"/>
        <w:jc w:val="both"/>
        <w:rPr>
          <w:sz w:val="16"/>
          <w:szCs w:val="16"/>
        </w:rPr>
      </w:pPr>
      <w:r w:rsidRPr="00962DF5">
        <w:rPr>
          <w:sz w:val="16"/>
          <w:szCs w:val="16"/>
        </w:rPr>
        <w:t xml:space="preserve">After the course this list must be submitted with signatures of each student. The minimum number of students is 5 for the field course to count as an official course and to get reimbursement of expenses </w:t>
      </w:r>
      <w:bookmarkStart w:id="0" w:name="_GoBack"/>
      <w:bookmarkEnd w:id="0"/>
      <w:r w:rsidRPr="00962DF5">
        <w:rPr>
          <w:sz w:val="16"/>
          <w:szCs w:val="16"/>
        </w:rPr>
        <w:t>and subsidies. A template</w:t>
      </w:r>
      <w:r w:rsidR="001A230B" w:rsidRPr="00962DF5">
        <w:rPr>
          <w:sz w:val="16"/>
          <w:szCs w:val="16"/>
        </w:rPr>
        <w:t xml:space="preserve"> "form D participants list"</w:t>
      </w:r>
      <w:r w:rsidRPr="00962DF5">
        <w:rPr>
          <w:sz w:val="16"/>
          <w:szCs w:val="16"/>
        </w:rPr>
        <w:t xml:space="preserve"> for the list can be downloaded from [</w:t>
      </w:r>
      <w:hyperlink r:id="rId11" w:history="1">
        <w:r w:rsidRPr="00962DF5">
          <w:rPr>
            <w:rStyle w:val="Hyperlink"/>
            <w:sz w:val="16"/>
            <w:szCs w:val="16"/>
          </w:rPr>
          <w:t>link</w:t>
        </w:r>
      </w:hyperlink>
      <w:r w:rsidR="007E1952" w:rsidRPr="00962DF5">
        <w:rPr>
          <w:sz w:val="16"/>
          <w:szCs w:val="16"/>
        </w:rPr>
        <w:t xml:space="preserve"> (https://uni-tuebingen.de/de/81823)</w:t>
      </w:r>
      <w:r w:rsidRPr="00962DF5">
        <w:rPr>
          <w:sz w:val="16"/>
          <w:szCs w:val="16"/>
        </w:rPr>
        <w:t>]</w:t>
      </w:r>
    </w:p>
    <w:p w14:paraId="2AD7F41B" w14:textId="5A59DC1D" w:rsidR="00FA040D" w:rsidRDefault="004658DE" w:rsidP="00AB3803">
      <w:pPr>
        <w:ind w:left="426" w:hanging="426"/>
        <w:jc w:val="both"/>
        <w:rPr>
          <w:sz w:val="22"/>
          <w:szCs w:val="22"/>
        </w:rPr>
      </w:pPr>
      <w:r>
        <w:rPr>
          <w:noProof/>
          <w:sz w:val="22"/>
          <w:szCs w:val="22"/>
        </w:rPr>
        <mc:AlternateContent>
          <mc:Choice Requires="wps">
            <w:drawing>
              <wp:inline distT="0" distB="0" distL="0" distR="0" wp14:anchorId="445E32FB" wp14:editId="6CD6A49E">
                <wp:extent cx="125506" cy="129600"/>
                <wp:effectExtent l="0" t="0" r="14605" b="10160"/>
                <wp:docPr id="8" name="Frame 8"/>
                <wp:cNvGraphicFramePr/>
                <a:graphic xmlns:a="http://schemas.openxmlformats.org/drawingml/2006/main">
                  <a:graphicData uri="http://schemas.microsoft.com/office/word/2010/wordprocessingShape">
                    <wps:wsp>
                      <wps:cNvSpPr/>
                      <wps:spPr>
                        <a:xfrm>
                          <a:off x="0" y="0"/>
                          <a:ext cx="125506" cy="129600"/>
                        </a:xfrm>
                        <a:prstGeom prst="frame">
                          <a:avLst/>
                        </a:prstGeom>
                        <a:solidFill>
                          <a:sysClr val="windowText" lastClr="0000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000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F08EB1" id="Frame 8" o:spid="_x0000_s1026" style="width:9.9pt;height:10.2pt;visibility:visible;mso-wrap-style:none;mso-left-percent:-10001;mso-top-percent:-10001;mso-position-horizontal:absolute;mso-position-horizontal-relative:char;mso-position-vertical:absolute;mso-position-vertical-relative:line;mso-left-percent:-10001;mso-top-percent:-10001;v-text-anchor:bottom" coordsize="125506,12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" path="m,l125506,r,129600l,129600,,xm15688,15688r,98224l109818,113912r,-98224l15688,15688xe" fillcolor="windowText" strokecolor="#1f3763 [1604]" strokeweight=".5pt">
                <v:stroke joinstyle="miter"/>
                <v:path arrowok="t" o:connecttype="custom" o:connectlocs="0,0;125506,0;125506,129600;0,129600;0,0;15688,15688;15688,113912;109818,113912;109818,15688;15688,15688" o:connectangles="0,0,0,0,0,0,0,0,0,0"/>
                <w10:anchorlock/>
              </v:shape>
            </w:pict>
          </mc:Fallback>
        </mc:AlternateContent>
      </w:r>
      <w:r w:rsidR="00FA040D">
        <w:rPr>
          <w:sz w:val="22"/>
          <w:szCs w:val="22"/>
        </w:rPr>
        <w:tab/>
        <w:t>The expenses form for the field course (</w:t>
      </w:r>
      <w:proofErr w:type="spellStart"/>
      <w:r w:rsidR="00FA040D" w:rsidRPr="00FA040D">
        <w:rPr>
          <w:i/>
          <w:iCs/>
          <w:sz w:val="22"/>
          <w:szCs w:val="22"/>
        </w:rPr>
        <w:t>Exkursionsabrechnung</w:t>
      </w:r>
      <w:proofErr w:type="spellEnd"/>
      <w:r w:rsidR="00FA040D">
        <w:rPr>
          <w:sz w:val="22"/>
          <w:szCs w:val="22"/>
        </w:rPr>
        <w:t>)</w:t>
      </w:r>
    </w:p>
    <w:p w14:paraId="0D3F21EB" w14:textId="2D93DE55" w:rsidR="00FA040D" w:rsidRPr="002078D2" w:rsidRDefault="00FA040D" w:rsidP="00AB3803">
      <w:pPr>
        <w:ind w:left="426"/>
        <w:jc w:val="both"/>
        <w:rPr>
          <w:sz w:val="16"/>
          <w:szCs w:val="16"/>
        </w:rPr>
      </w:pPr>
      <w:r w:rsidRPr="002078D2">
        <w:rPr>
          <w:sz w:val="16"/>
          <w:szCs w:val="16"/>
        </w:rPr>
        <w:t>This is for the excursion costs (excluding the expenses of staff) and is needed by the Department to determine the actual subsidy by the Department. Please provide all invoices and receipts.</w:t>
      </w:r>
      <w:r w:rsidR="00AB3803">
        <w:rPr>
          <w:sz w:val="16"/>
          <w:szCs w:val="16"/>
        </w:rPr>
        <w:t xml:space="preserve"> Download from [</w:t>
      </w:r>
      <w:hyperlink r:id="rId12" w:history="1">
        <w:r w:rsidR="00AB3803" w:rsidRPr="00962DF5">
          <w:rPr>
            <w:rStyle w:val="Hyperlink"/>
            <w:sz w:val="16"/>
            <w:szCs w:val="16"/>
          </w:rPr>
          <w:t>link</w:t>
        </w:r>
      </w:hyperlink>
      <w:r w:rsidR="00AB3803" w:rsidRPr="00962DF5">
        <w:rPr>
          <w:sz w:val="16"/>
          <w:szCs w:val="16"/>
        </w:rPr>
        <w:t xml:space="preserve"> </w:t>
      </w:r>
      <w:r w:rsidR="007E1952" w:rsidRPr="00962DF5">
        <w:rPr>
          <w:sz w:val="16"/>
          <w:szCs w:val="16"/>
        </w:rPr>
        <w:t>(https</w:t>
      </w:r>
      <w:r w:rsidR="007E1952" w:rsidRPr="007E1952">
        <w:rPr>
          <w:sz w:val="16"/>
          <w:szCs w:val="16"/>
        </w:rPr>
        <w:t>://uni-tuebingen.de/de/81823</w:t>
      </w:r>
      <w:r w:rsidR="007E1952">
        <w:rPr>
          <w:sz w:val="16"/>
          <w:szCs w:val="16"/>
        </w:rPr>
        <w:t>)</w:t>
      </w:r>
      <w:r w:rsidR="00AB3803">
        <w:rPr>
          <w:sz w:val="16"/>
          <w:szCs w:val="16"/>
        </w:rPr>
        <w:t>]</w:t>
      </w:r>
    </w:p>
    <w:p w14:paraId="373F9886" w14:textId="1DE1D09D" w:rsidR="00FA040D" w:rsidRDefault="00FA040D" w:rsidP="00AB3803">
      <w:pPr>
        <w:jc w:val="both"/>
        <w:rPr>
          <w:sz w:val="22"/>
          <w:szCs w:val="22"/>
        </w:rPr>
      </w:pPr>
    </w:p>
    <w:p w14:paraId="6CBFD385" w14:textId="7BCA3D9B" w:rsidR="002D5E50" w:rsidRDefault="002D5E50" w:rsidP="00AB3803">
      <w:pPr>
        <w:jc w:val="both"/>
        <w:rPr>
          <w:sz w:val="22"/>
          <w:szCs w:val="22"/>
        </w:rPr>
      </w:pPr>
      <w:r>
        <w:rPr>
          <w:sz w:val="22"/>
          <w:szCs w:val="22"/>
        </w:rPr>
        <w:t>Please note</w:t>
      </w:r>
      <w:r w:rsidR="002078D2">
        <w:rPr>
          <w:sz w:val="22"/>
          <w:szCs w:val="22"/>
        </w:rPr>
        <w:t xml:space="preserve"> that f</w:t>
      </w:r>
      <w:r>
        <w:rPr>
          <w:sz w:val="22"/>
          <w:szCs w:val="22"/>
        </w:rPr>
        <w:t>ield courses of any kind (excursions, excavations, mapping courses, etc.) may not receive subsidy from the Department if</w:t>
      </w:r>
    </w:p>
    <w:p w14:paraId="08C519BC" w14:textId="29613647" w:rsidR="002D5E50" w:rsidRPr="002D5E50" w:rsidRDefault="002D5E50" w:rsidP="00AB3803">
      <w:pPr>
        <w:pStyle w:val="Listenabsatz"/>
        <w:numPr>
          <w:ilvl w:val="0"/>
          <w:numId w:val="1"/>
        </w:numPr>
        <w:jc w:val="both"/>
        <w:rPr>
          <w:sz w:val="22"/>
          <w:szCs w:val="22"/>
        </w:rPr>
      </w:pPr>
      <w:r w:rsidRPr="002D5E50">
        <w:rPr>
          <w:sz w:val="22"/>
          <w:szCs w:val="22"/>
        </w:rPr>
        <w:t xml:space="preserve">They are not registered before departure </w:t>
      </w:r>
    </w:p>
    <w:p w14:paraId="528DEA45" w14:textId="116C1A23" w:rsidR="002D5E50" w:rsidRPr="002D5E50" w:rsidRDefault="002D5E50" w:rsidP="00AB3803">
      <w:pPr>
        <w:pStyle w:val="Listenabsatz"/>
        <w:numPr>
          <w:ilvl w:val="0"/>
          <w:numId w:val="1"/>
        </w:numPr>
        <w:jc w:val="both"/>
        <w:rPr>
          <w:sz w:val="22"/>
          <w:szCs w:val="22"/>
        </w:rPr>
      </w:pPr>
      <w:r w:rsidRPr="002D5E50">
        <w:rPr>
          <w:sz w:val="22"/>
          <w:szCs w:val="22"/>
        </w:rPr>
        <w:t>Limited access is not approved</w:t>
      </w:r>
    </w:p>
    <w:p w14:paraId="7B336A1B" w14:textId="08DA6C1F" w:rsidR="002D5E50" w:rsidRPr="002D5E50" w:rsidRDefault="002D5E50" w:rsidP="00AB3803">
      <w:pPr>
        <w:pStyle w:val="Listenabsatz"/>
        <w:numPr>
          <w:ilvl w:val="0"/>
          <w:numId w:val="1"/>
        </w:numPr>
        <w:jc w:val="both"/>
        <w:rPr>
          <w:sz w:val="22"/>
          <w:szCs w:val="22"/>
        </w:rPr>
      </w:pPr>
      <w:r w:rsidRPr="002D5E50">
        <w:rPr>
          <w:sz w:val="22"/>
          <w:szCs w:val="22"/>
        </w:rPr>
        <w:t>No field</w:t>
      </w:r>
      <w:r w:rsidR="000E1E34">
        <w:rPr>
          <w:sz w:val="22"/>
          <w:szCs w:val="22"/>
        </w:rPr>
        <w:t>-</w:t>
      </w:r>
      <w:r w:rsidRPr="002D5E50">
        <w:rPr>
          <w:sz w:val="22"/>
          <w:szCs w:val="22"/>
        </w:rPr>
        <w:t>safety sheet is submitted</w:t>
      </w:r>
    </w:p>
    <w:p w14:paraId="28EE2218" w14:textId="77777777" w:rsidR="002D5E50" w:rsidRDefault="002D5E50" w:rsidP="00AB3803">
      <w:pPr>
        <w:jc w:val="both"/>
        <w:rPr>
          <w:sz w:val="22"/>
          <w:szCs w:val="22"/>
        </w:rPr>
      </w:pPr>
    </w:p>
    <w:p w14:paraId="516D95D6" w14:textId="76B3193D" w:rsidR="002D5E50" w:rsidRDefault="002D5E50" w:rsidP="00AB3803">
      <w:pPr>
        <w:jc w:val="both"/>
        <w:rPr>
          <w:sz w:val="22"/>
          <w:szCs w:val="22"/>
        </w:rPr>
      </w:pPr>
      <w:r>
        <w:rPr>
          <w:sz w:val="22"/>
          <w:szCs w:val="22"/>
        </w:rPr>
        <w:t xml:space="preserve">Field courses only count as teaching activity that </w:t>
      </w:r>
      <w:r w:rsidR="00AB3803">
        <w:rPr>
          <w:sz w:val="22"/>
          <w:szCs w:val="22"/>
        </w:rPr>
        <w:t>may be financially supported by the university or department if</w:t>
      </w:r>
    </w:p>
    <w:p w14:paraId="2BE8559B" w14:textId="1C05594A" w:rsidR="002D5E50" w:rsidRPr="002D5E50" w:rsidRDefault="002D5E50" w:rsidP="00AB3803">
      <w:pPr>
        <w:pStyle w:val="Listenabsatz"/>
        <w:numPr>
          <w:ilvl w:val="0"/>
          <w:numId w:val="2"/>
        </w:numPr>
        <w:jc w:val="both"/>
        <w:rPr>
          <w:sz w:val="22"/>
          <w:szCs w:val="22"/>
        </w:rPr>
      </w:pPr>
      <w:r w:rsidRPr="002D5E50">
        <w:rPr>
          <w:sz w:val="22"/>
          <w:szCs w:val="22"/>
        </w:rPr>
        <w:t>they are at least 2 days</w:t>
      </w:r>
      <w:r w:rsidR="00AB3803">
        <w:rPr>
          <w:sz w:val="22"/>
          <w:szCs w:val="22"/>
        </w:rPr>
        <w:t xml:space="preserve"> long</w:t>
      </w:r>
    </w:p>
    <w:p w14:paraId="5B935206" w14:textId="18AA5B46" w:rsidR="002D5E50" w:rsidRDefault="002D5E50" w:rsidP="00AB3803">
      <w:pPr>
        <w:pStyle w:val="Listenabsatz"/>
        <w:numPr>
          <w:ilvl w:val="0"/>
          <w:numId w:val="2"/>
        </w:numPr>
        <w:jc w:val="both"/>
        <w:rPr>
          <w:sz w:val="22"/>
          <w:szCs w:val="22"/>
        </w:rPr>
      </w:pPr>
      <w:r w:rsidRPr="002D5E50">
        <w:rPr>
          <w:sz w:val="22"/>
          <w:szCs w:val="22"/>
        </w:rPr>
        <w:t>at least 5 students participated</w:t>
      </w:r>
    </w:p>
    <w:p w14:paraId="3217D353" w14:textId="70C37D2D" w:rsidR="007D78F5" w:rsidRDefault="007D78F5" w:rsidP="002078D2">
      <w:pPr>
        <w:rPr>
          <w:sz w:val="22"/>
          <w:szCs w:val="22"/>
        </w:rPr>
      </w:pPr>
      <w:r>
        <w:rPr>
          <w:sz w:val="22"/>
          <w:szCs w:val="22"/>
        </w:rPr>
        <w:t>One-day excursions, therefore, will not receive a subsidy, but excursion leaders do get reimburse</w:t>
      </w:r>
      <w:r w:rsidR="000E1E34">
        <w:rPr>
          <w:sz w:val="22"/>
          <w:szCs w:val="22"/>
        </w:rPr>
        <w:t>d</w:t>
      </w:r>
      <w:r>
        <w:rPr>
          <w:sz w:val="22"/>
          <w:szCs w:val="22"/>
        </w:rPr>
        <w:t xml:space="preserve"> for their travel costs.</w:t>
      </w:r>
    </w:p>
    <w:p w14:paraId="089F4C36" w14:textId="5A6D2AFE" w:rsidR="002D5E50" w:rsidRDefault="002D5E50">
      <w:pPr>
        <w:rPr>
          <w:sz w:val="22"/>
          <w:szCs w:val="22"/>
        </w:rPr>
      </w:pPr>
      <w:r>
        <w:rPr>
          <w:sz w:val="22"/>
          <w:szCs w:val="22"/>
        </w:rPr>
        <w:br w:type="page"/>
      </w:r>
    </w:p>
    <w:p w14:paraId="29173209" w14:textId="58ED4CC2" w:rsidR="002D5E50" w:rsidRPr="0056372E" w:rsidRDefault="002078D2">
      <w:pPr>
        <w:rPr>
          <w:b/>
          <w:bCs/>
          <w:sz w:val="22"/>
          <w:szCs w:val="22"/>
        </w:rPr>
      </w:pPr>
      <w:r>
        <w:rPr>
          <w:b/>
          <w:bCs/>
          <w:sz w:val="22"/>
          <w:szCs w:val="22"/>
        </w:rPr>
        <w:lastRenderedPageBreak/>
        <w:t>Details and budget of field course</w:t>
      </w:r>
      <w:r w:rsidR="0056372E" w:rsidRPr="0056372E">
        <w:rPr>
          <w:b/>
          <w:bCs/>
          <w:sz w:val="22"/>
          <w:szCs w:val="22"/>
        </w:rPr>
        <w:t>:</w:t>
      </w:r>
    </w:p>
    <w:p w14:paraId="2DBAFB80" w14:textId="77777777" w:rsidR="0056372E" w:rsidRDefault="0056372E">
      <w:pPr>
        <w:rPr>
          <w:sz w:val="22"/>
          <w:szCs w:val="22"/>
        </w:rPr>
      </w:pPr>
    </w:p>
    <w:tbl>
      <w:tblPr>
        <w:tblStyle w:val="Tabellenraster"/>
        <w:tblW w:w="0" w:type="auto"/>
        <w:tblLook w:val="04A0" w:firstRow="1" w:lastRow="0" w:firstColumn="1" w:lastColumn="0" w:noHBand="0" w:noVBand="1"/>
      </w:tblPr>
      <w:tblGrid>
        <w:gridCol w:w="4508"/>
        <w:gridCol w:w="4508"/>
      </w:tblGrid>
      <w:tr w:rsidR="0056372E" w14:paraId="0BEC84FE" w14:textId="77777777" w:rsidTr="0056372E">
        <w:tc>
          <w:tcPr>
            <w:tcW w:w="4508" w:type="dxa"/>
          </w:tcPr>
          <w:p w14:paraId="49649CDB" w14:textId="029ADC67" w:rsidR="0056372E" w:rsidRDefault="0056372E">
            <w:pPr>
              <w:rPr>
                <w:sz w:val="22"/>
                <w:szCs w:val="22"/>
              </w:rPr>
            </w:pPr>
            <w:r>
              <w:rPr>
                <w:sz w:val="22"/>
                <w:szCs w:val="22"/>
              </w:rPr>
              <w:t>Name of field course</w:t>
            </w:r>
          </w:p>
        </w:tc>
        <w:tc>
          <w:tcPr>
            <w:tcW w:w="4508" w:type="dxa"/>
          </w:tcPr>
          <w:p w14:paraId="33E24E8F" w14:textId="77777777" w:rsidR="0056372E" w:rsidRDefault="0056372E">
            <w:pPr>
              <w:rPr>
                <w:sz w:val="22"/>
                <w:szCs w:val="22"/>
              </w:rPr>
            </w:pPr>
          </w:p>
        </w:tc>
      </w:tr>
      <w:tr w:rsidR="0056372E" w14:paraId="2EE46D6E" w14:textId="77777777" w:rsidTr="0056372E">
        <w:tc>
          <w:tcPr>
            <w:tcW w:w="4508" w:type="dxa"/>
          </w:tcPr>
          <w:p w14:paraId="6C356C6D" w14:textId="77777777" w:rsidR="0056372E" w:rsidRDefault="0056372E">
            <w:pPr>
              <w:rPr>
                <w:sz w:val="22"/>
                <w:szCs w:val="22"/>
              </w:rPr>
            </w:pPr>
            <w:r>
              <w:rPr>
                <w:sz w:val="22"/>
                <w:szCs w:val="22"/>
              </w:rPr>
              <w:t>Course leader(s)</w:t>
            </w:r>
          </w:p>
          <w:p w14:paraId="0BB6AADD" w14:textId="6AF48AA4" w:rsidR="0056372E" w:rsidRPr="0056372E" w:rsidRDefault="0056372E">
            <w:pPr>
              <w:rPr>
                <w:sz w:val="16"/>
                <w:szCs w:val="16"/>
              </w:rPr>
            </w:pPr>
            <w:r w:rsidRPr="0056372E">
              <w:rPr>
                <w:sz w:val="16"/>
                <w:szCs w:val="16"/>
              </w:rPr>
              <w:t xml:space="preserve">Contact person first. Only provide official teachers (incl. </w:t>
            </w:r>
            <w:proofErr w:type="spellStart"/>
            <w:r w:rsidRPr="0056372E">
              <w:rPr>
                <w:i/>
                <w:iCs/>
                <w:sz w:val="16"/>
                <w:szCs w:val="16"/>
              </w:rPr>
              <w:t>Lehrbeauftragte</w:t>
            </w:r>
            <w:proofErr w:type="spellEnd"/>
            <w:r w:rsidRPr="0056372E">
              <w:rPr>
                <w:sz w:val="16"/>
                <w:szCs w:val="16"/>
              </w:rPr>
              <w:t>). Student assistants do not count as such</w:t>
            </w:r>
          </w:p>
        </w:tc>
        <w:tc>
          <w:tcPr>
            <w:tcW w:w="4508" w:type="dxa"/>
          </w:tcPr>
          <w:p w14:paraId="79C5A8AA" w14:textId="77777777" w:rsidR="0056372E" w:rsidRDefault="0056372E">
            <w:pPr>
              <w:rPr>
                <w:sz w:val="22"/>
                <w:szCs w:val="22"/>
              </w:rPr>
            </w:pPr>
          </w:p>
        </w:tc>
      </w:tr>
      <w:tr w:rsidR="0056372E" w:rsidRPr="002E4466" w14:paraId="528687BD" w14:textId="77777777" w:rsidTr="0056372E">
        <w:tc>
          <w:tcPr>
            <w:tcW w:w="4508" w:type="dxa"/>
          </w:tcPr>
          <w:p w14:paraId="29F626FF" w14:textId="77777777" w:rsidR="0056372E" w:rsidRPr="002E4466" w:rsidRDefault="0056372E">
            <w:pPr>
              <w:rPr>
                <w:sz w:val="22"/>
                <w:szCs w:val="22"/>
                <w:lang w:val="de-DE"/>
              </w:rPr>
            </w:pPr>
            <w:r w:rsidRPr="002E4466">
              <w:rPr>
                <w:sz w:val="22"/>
                <w:szCs w:val="22"/>
                <w:lang w:val="de-DE"/>
              </w:rPr>
              <w:t xml:space="preserve">Module and </w:t>
            </w:r>
            <w:proofErr w:type="spellStart"/>
            <w:r w:rsidRPr="002E4466">
              <w:rPr>
                <w:sz w:val="22"/>
                <w:szCs w:val="22"/>
                <w:lang w:val="de-DE"/>
              </w:rPr>
              <w:t>degree</w:t>
            </w:r>
            <w:proofErr w:type="spellEnd"/>
          </w:p>
          <w:p w14:paraId="0C46EF8D" w14:textId="0FFBFAC0" w:rsidR="0056372E" w:rsidRPr="002E4466" w:rsidRDefault="0056372E">
            <w:pPr>
              <w:rPr>
                <w:sz w:val="16"/>
                <w:szCs w:val="16"/>
                <w:lang w:val="de-DE"/>
              </w:rPr>
            </w:pPr>
            <w:r w:rsidRPr="002E4466">
              <w:rPr>
                <w:sz w:val="16"/>
                <w:szCs w:val="16"/>
                <w:lang w:val="de-DE"/>
              </w:rPr>
              <w:t>E.g., Modul Gelände I</w:t>
            </w:r>
            <w:r w:rsidR="00AB3803" w:rsidRPr="002E4466">
              <w:rPr>
                <w:sz w:val="16"/>
                <w:szCs w:val="16"/>
                <w:lang w:val="de-DE"/>
              </w:rPr>
              <w:t>I</w:t>
            </w:r>
            <w:r w:rsidRPr="002E4466">
              <w:rPr>
                <w:sz w:val="16"/>
                <w:szCs w:val="16"/>
                <w:lang w:val="de-DE"/>
              </w:rPr>
              <w:t xml:space="preserve">, </w:t>
            </w:r>
            <w:proofErr w:type="spellStart"/>
            <w:r w:rsidRPr="002E4466">
              <w:rPr>
                <w:sz w:val="16"/>
                <w:szCs w:val="16"/>
                <w:lang w:val="de-DE"/>
              </w:rPr>
              <w:t>BSc</w:t>
            </w:r>
            <w:proofErr w:type="spellEnd"/>
            <w:r w:rsidRPr="002E4466">
              <w:rPr>
                <w:sz w:val="16"/>
                <w:szCs w:val="16"/>
                <w:lang w:val="de-DE"/>
              </w:rPr>
              <w:t xml:space="preserve"> Geowissenschaften</w:t>
            </w:r>
          </w:p>
        </w:tc>
        <w:tc>
          <w:tcPr>
            <w:tcW w:w="4508" w:type="dxa"/>
          </w:tcPr>
          <w:p w14:paraId="1860BEDB" w14:textId="77777777" w:rsidR="0056372E" w:rsidRPr="002E4466" w:rsidRDefault="0056372E">
            <w:pPr>
              <w:rPr>
                <w:sz w:val="22"/>
                <w:szCs w:val="22"/>
                <w:lang w:val="de-DE"/>
              </w:rPr>
            </w:pPr>
          </w:p>
        </w:tc>
      </w:tr>
      <w:tr w:rsidR="0056372E" w14:paraId="02BA31DC" w14:textId="77777777" w:rsidTr="0056372E">
        <w:tc>
          <w:tcPr>
            <w:tcW w:w="4508" w:type="dxa"/>
          </w:tcPr>
          <w:p w14:paraId="0E122FA3" w14:textId="566E0F62" w:rsidR="0056372E" w:rsidRDefault="0056372E">
            <w:pPr>
              <w:rPr>
                <w:sz w:val="22"/>
                <w:szCs w:val="22"/>
              </w:rPr>
            </w:pPr>
            <w:r>
              <w:rPr>
                <w:sz w:val="22"/>
                <w:szCs w:val="22"/>
              </w:rPr>
              <w:t>Number of days</w:t>
            </w:r>
          </w:p>
        </w:tc>
        <w:tc>
          <w:tcPr>
            <w:tcW w:w="4508" w:type="dxa"/>
          </w:tcPr>
          <w:p w14:paraId="6ABA28C0" w14:textId="5B152D0C" w:rsidR="0056372E" w:rsidRDefault="0056372E">
            <w:pPr>
              <w:rPr>
                <w:sz w:val="22"/>
                <w:szCs w:val="22"/>
              </w:rPr>
            </w:pPr>
          </w:p>
        </w:tc>
      </w:tr>
      <w:tr w:rsidR="0056372E" w14:paraId="4C09FC55" w14:textId="77777777" w:rsidTr="0056372E">
        <w:tc>
          <w:tcPr>
            <w:tcW w:w="4508" w:type="dxa"/>
          </w:tcPr>
          <w:p w14:paraId="3C176BCF" w14:textId="268D1F16" w:rsidR="0056372E" w:rsidRDefault="0056372E">
            <w:pPr>
              <w:rPr>
                <w:sz w:val="22"/>
                <w:szCs w:val="22"/>
              </w:rPr>
            </w:pPr>
            <w:r>
              <w:rPr>
                <w:sz w:val="22"/>
                <w:szCs w:val="22"/>
              </w:rPr>
              <w:t>Dates</w:t>
            </w:r>
          </w:p>
        </w:tc>
        <w:tc>
          <w:tcPr>
            <w:tcW w:w="4508" w:type="dxa"/>
          </w:tcPr>
          <w:p w14:paraId="698FC874" w14:textId="77777777" w:rsidR="0056372E" w:rsidRDefault="0056372E">
            <w:pPr>
              <w:rPr>
                <w:sz w:val="22"/>
                <w:szCs w:val="22"/>
              </w:rPr>
            </w:pPr>
          </w:p>
        </w:tc>
      </w:tr>
      <w:tr w:rsidR="002078D2" w14:paraId="663CCB73" w14:textId="77777777" w:rsidTr="0056372E">
        <w:tc>
          <w:tcPr>
            <w:tcW w:w="4508" w:type="dxa"/>
          </w:tcPr>
          <w:p w14:paraId="3FAB6869" w14:textId="77777777" w:rsidR="002078D2" w:rsidRDefault="002078D2">
            <w:pPr>
              <w:rPr>
                <w:sz w:val="22"/>
                <w:szCs w:val="22"/>
              </w:rPr>
            </w:pPr>
            <w:r>
              <w:rPr>
                <w:sz w:val="22"/>
                <w:szCs w:val="22"/>
              </w:rPr>
              <w:t>Number of students</w:t>
            </w:r>
          </w:p>
          <w:p w14:paraId="7B54ECAF" w14:textId="53EFBFA4" w:rsidR="002078D2" w:rsidRPr="002078D2" w:rsidRDefault="002078D2">
            <w:pPr>
              <w:rPr>
                <w:sz w:val="16"/>
                <w:szCs w:val="16"/>
              </w:rPr>
            </w:pPr>
            <w:r>
              <w:rPr>
                <w:sz w:val="16"/>
                <w:szCs w:val="16"/>
              </w:rPr>
              <w:t>If you do not yet know the final number of students, please use the expected/estimated number of students</w:t>
            </w:r>
          </w:p>
        </w:tc>
        <w:tc>
          <w:tcPr>
            <w:tcW w:w="4508" w:type="dxa"/>
          </w:tcPr>
          <w:p w14:paraId="0408F21C" w14:textId="77777777" w:rsidR="002078D2" w:rsidRDefault="002078D2">
            <w:pPr>
              <w:rPr>
                <w:sz w:val="22"/>
                <w:szCs w:val="22"/>
              </w:rPr>
            </w:pPr>
          </w:p>
        </w:tc>
      </w:tr>
      <w:tr w:rsidR="002078D2" w14:paraId="73EA9189" w14:textId="77777777" w:rsidTr="0056372E">
        <w:tc>
          <w:tcPr>
            <w:tcW w:w="4508" w:type="dxa"/>
          </w:tcPr>
          <w:p w14:paraId="5CEBC171" w14:textId="77777777" w:rsidR="002078D2" w:rsidRPr="002078D2" w:rsidRDefault="002078D2" w:rsidP="002078D2">
            <w:pPr>
              <w:rPr>
                <w:i/>
                <w:iCs/>
                <w:sz w:val="22"/>
                <w:szCs w:val="22"/>
              </w:rPr>
            </w:pPr>
            <w:proofErr w:type="spellStart"/>
            <w:r w:rsidRPr="002078D2">
              <w:rPr>
                <w:i/>
                <w:iCs/>
                <w:sz w:val="22"/>
                <w:szCs w:val="22"/>
              </w:rPr>
              <w:t>Innenauftrag</w:t>
            </w:r>
            <w:proofErr w:type="spellEnd"/>
          </w:p>
          <w:p w14:paraId="73DC3C38" w14:textId="437B6591" w:rsidR="002078D2" w:rsidRDefault="002078D2" w:rsidP="002078D2">
            <w:pPr>
              <w:rPr>
                <w:sz w:val="22"/>
                <w:szCs w:val="22"/>
              </w:rPr>
            </w:pPr>
            <w:r w:rsidRPr="00562593">
              <w:rPr>
                <w:sz w:val="16"/>
                <w:szCs w:val="16"/>
              </w:rPr>
              <w:t xml:space="preserve">Note that the university requires the finances of all field courses to be processed via an </w:t>
            </w:r>
            <w:proofErr w:type="spellStart"/>
            <w:proofErr w:type="gramStart"/>
            <w:r w:rsidRPr="002078D2">
              <w:rPr>
                <w:i/>
                <w:iCs/>
                <w:sz w:val="16"/>
                <w:szCs w:val="16"/>
              </w:rPr>
              <w:t>Innenauftrag</w:t>
            </w:r>
            <w:proofErr w:type="spellEnd"/>
            <w:r w:rsidRPr="00562593">
              <w:rPr>
                <w:sz w:val="16"/>
                <w:szCs w:val="16"/>
              </w:rPr>
              <w:t>..</w:t>
            </w:r>
            <w:proofErr w:type="gramEnd"/>
          </w:p>
        </w:tc>
        <w:tc>
          <w:tcPr>
            <w:tcW w:w="4508" w:type="dxa"/>
          </w:tcPr>
          <w:p w14:paraId="62FF36EA" w14:textId="77777777" w:rsidR="002078D2" w:rsidRDefault="002078D2">
            <w:pPr>
              <w:rPr>
                <w:sz w:val="22"/>
                <w:szCs w:val="22"/>
              </w:rPr>
            </w:pPr>
          </w:p>
        </w:tc>
      </w:tr>
    </w:tbl>
    <w:p w14:paraId="014BB8B4" w14:textId="77777777" w:rsidR="0056372E" w:rsidRDefault="0056372E">
      <w:pPr>
        <w:rPr>
          <w:sz w:val="22"/>
          <w:szCs w:val="22"/>
        </w:rPr>
      </w:pPr>
    </w:p>
    <w:p w14:paraId="163286C0" w14:textId="5A9B2F93" w:rsidR="00FA040D" w:rsidRDefault="0056372E">
      <w:pPr>
        <w:rPr>
          <w:sz w:val="22"/>
          <w:szCs w:val="22"/>
        </w:rPr>
      </w:pPr>
      <w:r>
        <w:rPr>
          <w:sz w:val="22"/>
          <w:szCs w:val="22"/>
        </w:rPr>
        <w:t>Information required for financial planning</w:t>
      </w:r>
      <w:r w:rsidR="000E1E34">
        <w:rPr>
          <w:sz w:val="22"/>
          <w:szCs w:val="22"/>
        </w:rPr>
        <w:t xml:space="preserve"> by Wolfgang Bott</w:t>
      </w:r>
    </w:p>
    <w:p w14:paraId="009B0F91" w14:textId="64507617" w:rsidR="0056372E" w:rsidRPr="002078D2" w:rsidRDefault="0056372E">
      <w:pPr>
        <w:rPr>
          <w:sz w:val="16"/>
          <w:szCs w:val="16"/>
        </w:rPr>
      </w:pPr>
      <w:r w:rsidRPr="0056372E">
        <w:rPr>
          <w:sz w:val="16"/>
          <w:szCs w:val="16"/>
        </w:rPr>
        <w:t>Please exclude any costs for teaching staff (</w:t>
      </w:r>
      <w:r w:rsidRPr="0056372E">
        <w:rPr>
          <w:i/>
          <w:iCs/>
          <w:sz w:val="16"/>
          <w:szCs w:val="16"/>
        </w:rPr>
        <w:t>Lehrer*</w:t>
      </w:r>
      <w:proofErr w:type="spellStart"/>
      <w:r w:rsidRPr="0056372E">
        <w:rPr>
          <w:i/>
          <w:iCs/>
          <w:sz w:val="16"/>
          <w:szCs w:val="16"/>
        </w:rPr>
        <w:t>innen-Anteil</w:t>
      </w:r>
      <w:proofErr w:type="spellEnd"/>
      <w:r w:rsidRPr="0056372E">
        <w:rPr>
          <w:sz w:val="16"/>
          <w:szCs w:val="16"/>
        </w:rPr>
        <w:t>) as the costs listed below are needed to estimate the expected subsidy for the students</w:t>
      </w:r>
      <w:r>
        <w:rPr>
          <w:sz w:val="16"/>
          <w:szCs w:val="16"/>
        </w:rPr>
        <w:t>. All amounts should be in €.</w:t>
      </w:r>
    </w:p>
    <w:tbl>
      <w:tblPr>
        <w:tblStyle w:val="Tabellenraster"/>
        <w:tblW w:w="0" w:type="auto"/>
        <w:tblLook w:val="04A0" w:firstRow="1" w:lastRow="0" w:firstColumn="1" w:lastColumn="0" w:noHBand="0" w:noVBand="1"/>
      </w:tblPr>
      <w:tblGrid>
        <w:gridCol w:w="4508"/>
        <w:gridCol w:w="4508"/>
      </w:tblGrid>
      <w:tr w:rsidR="0056372E" w14:paraId="7610AA6F" w14:textId="77777777" w:rsidTr="0056372E">
        <w:tc>
          <w:tcPr>
            <w:tcW w:w="4508" w:type="dxa"/>
          </w:tcPr>
          <w:p w14:paraId="7091FBBA" w14:textId="678183F1" w:rsidR="0056372E" w:rsidRDefault="0056372E">
            <w:pPr>
              <w:rPr>
                <w:sz w:val="22"/>
                <w:szCs w:val="22"/>
              </w:rPr>
            </w:pPr>
            <w:r>
              <w:rPr>
                <w:sz w:val="22"/>
                <w:szCs w:val="22"/>
              </w:rPr>
              <w:t>a) Travel</w:t>
            </w:r>
          </w:p>
        </w:tc>
        <w:tc>
          <w:tcPr>
            <w:tcW w:w="4508" w:type="dxa"/>
          </w:tcPr>
          <w:p w14:paraId="2B730196" w14:textId="77777777" w:rsidR="0056372E" w:rsidRDefault="0056372E">
            <w:pPr>
              <w:rPr>
                <w:sz w:val="22"/>
                <w:szCs w:val="22"/>
              </w:rPr>
            </w:pPr>
          </w:p>
        </w:tc>
      </w:tr>
      <w:tr w:rsidR="0056372E" w14:paraId="24B3076D" w14:textId="77777777" w:rsidTr="0056372E">
        <w:tc>
          <w:tcPr>
            <w:tcW w:w="4508" w:type="dxa"/>
          </w:tcPr>
          <w:p w14:paraId="78676772" w14:textId="38CE8701" w:rsidR="0056372E" w:rsidRDefault="0056372E">
            <w:pPr>
              <w:rPr>
                <w:sz w:val="22"/>
                <w:szCs w:val="22"/>
              </w:rPr>
            </w:pPr>
            <w:r>
              <w:rPr>
                <w:sz w:val="22"/>
                <w:szCs w:val="22"/>
              </w:rPr>
              <w:t>b) Accommodation</w:t>
            </w:r>
          </w:p>
        </w:tc>
        <w:tc>
          <w:tcPr>
            <w:tcW w:w="4508" w:type="dxa"/>
          </w:tcPr>
          <w:p w14:paraId="31F87BD2" w14:textId="77777777" w:rsidR="0056372E" w:rsidRDefault="0056372E">
            <w:pPr>
              <w:rPr>
                <w:sz w:val="22"/>
                <w:szCs w:val="22"/>
              </w:rPr>
            </w:pPr>
          </w:p>
        </w:tc>
      </w:tr>
      <w:tr w:rsidR="0056372E" w14:paraId="75CB5A47" w14:textId="77777777" w:rsidTr="0056372E">
        <w:tc>
          <w:tcPr>
            <w:tcW w:w="4508" w:type="dxa"/>
          </w:tcPr>
          <w:p w14:paraId="033095CD" w14:textId="1C874259" w:rsidR="0056372E" w:rsidRDefault="0056372E">
            <w:pPr>
              <w:rPr>
                <w:sz w:val="22"/>
                <w:szCs w:val="22"/>
              </w:rPr>
            </w:pPr>
            <w:r>
              <w:rPr>
                <w:sz w:val="22"/>
                <w:szCs w:val="22"/>
              </w:rPr>
              <w:t>c) Other expenses</w:t>
            </w:r>
          </w:p>
        </w:tc>
        <w:tc>
          <w:tcPr>
            <w:tcW w:w="4508" w:type="dxa"/>
          </w:tcPr>
          <w:p w14:paraId="79EF8B99" w14:textId="77777777" w:rsidR="0056372E" w:rsidRDefault="0056372E">
            <w:pPr>
              <w:rPr>
                <w:sz w:val="22"/>
                <w:szCs w:val="22"/>
              </w:rPr>
            </w:pPr>
          </w:p>
        </w:tc>
      </w:tr>
      <w:tr w:rsidR="0056372E" w14:paraId="23E747A4" w14:textId="77777777" w:rsidTr="0056372E">
        <w:tc>
          <w:tcPr>
            <w:tcW w:w="4508" w:type="dxa"/>
          </w:tcPr>
          <w:p w14:paraId="7D6E1CE4" w14:textId="091C7571" w:rsidR="0056372E" w:rsidRDefault="0056372E">
            <w:pPr>
              <w:rPr>
                <w:sz w:val="22"/>
                <w:szCs w:val="22"/>
              </w:rPr>
            </w:pPr>
            <w:r>
              <w:rPr>
                <w:sz w:val="22"/>
                <w:szCs w:val="22"/>
              </w:rPr>
              <w:t>d) Daily allowance</w:t>
            </w:r>
          </w:p>
          <w:p w14:paraId="155343B7" w14:textId="3C5D580B" w:rsidR="0056372E" w:rsidRPr="00AB3803" w:rsidRDefault="0056372E">
            <w:pPr>
              <w:rPr>
                <w:sz w:val="16"/>
                <w:szCs w:val="16"/>
              </w:rPr>
            </w:pPr>
            <w:r w:rsidRPr="0056372E">
              <w:rPr>
                <w:sz w:val="16"/>
                <w:szCs w:val="16"/>
              </w:rPr>
              <w:t>Even if you will not spend this money, this amount is important to determine the total cost of the field course.</w:t>
            </w:r>
            <w:r w:rsidR="00AB3803">
              <w:rPr>
                <w:sz w:val="16"/>
                <w:szCs w:val="16"/>
              </w:rPr>
              <w:t xml:space="preserve"> </w:t>
            </w:r>
            <w:r w:rsidRPr="0056372E">
              <w:rPr>
                <w:sz w:val="16"/>
                <w:szCs w:val="16"/>
              </w:rPr>
              <w:t>Note that the daily allowance per student is 20 €, including travel days. If meals are included in the expenses above (typically accommodation), you must deduct: 4 € for breakfast, 10 € for lunch, and 6 € for dinner.</w:t>
            </w:r>
          </w:p>
        </w:tc>
        <w:tc>
          <w:tcPr>
            <w:tcW w:w="4508" w:type="dxa"/>
          </w:tcPr>
          <w:p w14:paraId="365988F1" w14:textId="77777777" w:rsidR="0056372E" w:rsidRDefault="0056372E">
            <w:pPr>
              <w:rPr>
                <w:sz w:val="22"/>
                <w:szCs w:val="22"/>
              </w:rPr>
            </w:pPr>
          </w:p>
        </w:tc>
      </w:tr>
      <w:tr w:rsidR="0056372E" w14:paraId="0624E848" w14:textId="77777777" w:rsidTr="0056372E">
        <w:tc>
          <w:tcPr>
            <w:tcW w:w="4508" w:type="dxa"/>
          </w:tcPr>
          <w:p w14:paraId="7AB419FE" w14:textId="387D3151" w:rsidR="0056372E" w:rsidRDefault="0056372E">
            <w:pPr>
              <w:rPr>
                <w:sz w:val="22"/>
                <w:szCs w:val="22"/>
              </w:rPr>
            </w:pPr>
            <w:r>
              <w:rPr>
                <w:sz w:val="22"/>
                <w:szCs w:val="22"/>
              </w:rPr>
              <w:t>e) Total costs (sum of the above)</w:t>
            </w:r>
          </w:p>
        </w:tc>
        <w:tc>
          <w:tcPr>
            <w:tcW w:w="4508" w:type="dxa"/>
          </w:tcPr>
          <w:p w14:paraId="6A56270C" w14:textId="77777777" w:rsidR="0056372E" w:rsidRDefault="0056372E">
            <w:pPr>
              <w:rPr>
                <w:sz w:val="22"/>
                <w:szCs w:val="22"/>
              </w:rPr>
            </w:pPr>
          </w:p>
        </w:tc>
      </w:tr>
      <w:tr w:rsidR="0056372E" w14:paraId="012EA80D" w14:textId="77777777" w:rsidTr="0056372E">
        <w:tc>
          <w:tcPr>
            <w:tcW w:w="4508" w:type="dxa"/>
          </w:tcPr>
          <w:p w14:paraId="0A8B9A13" w14:textId="77777777" w:rsidR="0056372E" w:rsidRDefault="0056372E">
            <w:pPr>
              <w:rPr>
                <w:sz w:val="22"/>
                <w:szCs w:val="22"/>
              </w:rPr>
            </w:pPr>
            <w:r>
              <w:rPr>
                <w:sz w:val="22"/>
                <w:szCs w:val="22"/>
              </w:rPr>
              <w:t>f) Expected subsidy (≤30% of total expenses)</w:t>
            </w:r>
          </w:p>
          <w:p w14:paraId="50EFBB5E" w14:textId="5EAB4C4F" w:rsidR="007D78F5" w:rsidRPr="007D78F5" w:rsidRDefault="007D78F5">
            <w:pPr>
              <w:rPr>
                <w:sz w:val="16"/>
                <w:szCs w:val="16"/>
              </w:rPr>
            </w:pPr>
            <w:r w:rsidRPr="007D78F5">
              <w:rPr>
                <w:sz w:val="16"/>
                <w:szCs w:val="16"/>
              </w:rPr>
              <w:t>Optional, but can be useful to check that you do not expect too much</w:t>
            </w:r>
          </w:p>
        </w:tc>
        <w:tc>
          <w:tcPr>
            <w:tcW w:w="4508" w:type="dxa"/>
          </w:tcPr>
          <w:p w14:paraId="17F3DB3E" w14:textId="77777777" w:rsidR="0056372E" w:rsidRDefault="0056372E">
            <w:pPr>
              <w:rPr>
                <w:sz w:val="22"/>
                <w:szCs w:val="22"/>
              </w:rPr>
            </w:pPr>
          </w:p>
        </w:tc>
      </w:tr>
      <w:tr w:rsidR="0056372E" w14:paraId="17DB2157" w14:textId="77777777" w:rsidTr="0056372E">
        <w:tc>
          <w:tcPr>
            <w:tcW w:w="4508" w:type="dxa"/>
          </w:tcPr>
          <w:p w14:paraId="6817E00C" w14:textId="78ECAED7" w:rsidR="0056372E" w:rsidRDefault="0056372E">
            <w:pPr>
              <w:rPr>
                <w:sz w:val="22"/>
                <w:szCs w:val="22"/>
              </w:rPr>
            </w:pPr>
            <w:r>
              <w:rPr>
                <w:sz w:val="22"/>
                <w:szCs w:val="22"/>
              </w:rPr>
              <w:t xml:space="preserve">g) </w:t>
            </w:r>
            <w:r w:rsidR="007D78F5">
              <w:rPr>
                <w:sz w:val="22"/>
                <w:szCs w:val="22"/>
              </w:rPr>
              <w:t>F</w:t>
            </w:r>
            <w:r>
              <w:rPr>
                <w:sz w:val="22"/>
                <w:szCs w:val="22"/>
              </w:rPr>
              <w:t xml:space="preserve">ee </w:t>
            </w:r>
            <w:r w:rsidR="007D78F5">
              <w:rPr>
                <w:sz w:val="22"/>
                <w:szCs w:val="22"/>
              </w:rPr>
              <w:t>charged to</w:t>
            </w:r>
            <w:r>
              <w:rPr>
                <w:sz w:val="22"/>
                <w:szCs w:val="22"/>
              </w:rPr>
              <w:t xml:space="preserve"> student</w:t>
            </w:r>
            <w:r w:rsidR="007D78F5">
              <w:rPr>
                <w:sz w:val="22"/>
                <w:szCs w:val="22"/>
              </w:rPr>
              <w:t>s</w:t>
            </w:r>
          </w:p>
          <w:p w14:paraId="75F1BBFB" w14:textId="60416803" w:rsidR="0056372E" w:rsidRPr="0056372E" w:rsidRDefault="0056372E">
            <w:pPr>
              <w:rPr>
                <w:sz w:val="16"/>
                <w:szCs w:val="16"/>
              </w:rPr>
            </w:pPr>
            <w:r w:rsidRPr="0056372E">
              <w:rPr>
                <w:sz w:val="16"/>
                <w:szCs w:val="16"/>
              </w:rPr>
              <w:t xml:space="preserve">This should be roughly the amount (e) minus (f) divided by number of students. </w:t>
            </w:r>
            <w:r>
              <w:rPr>
                <w:sz w:val="16"/>
                <w:szCs w:val="16"/>
              </w:rPr>
              <w:t>A</w:t>
            </w:r>
            <w:r w:rsidRPr="0056372E">
              <w:rPr>
                <w:sz w:val="16"/>
                <w:szCs w:val="16"/>
              </w:rPr>
              <w:t xml:space="preserve"> moderate safety margin is permissible</w:t>
            </w:r>
          </w:p>
        </w:tc>
        <w:tc>
          <w:tcPr>
            <w:tcW w:w="4508" w:type="dxa"/>
          </w:tcPr>
          <w:p w14:paraId="55C59467" w14:textId="77777777" w:rsidR="0056372E" w:rsidRDefault="0056372E">
            <w:pPr>
              <w:rPr>
                <w:sz w:val="22"/>
                <w:szCs w:val="22"/>
              </w:rPr>
            </w:pPr>
          </w:p>
        </w:tc>
      </w:tr>
    </w:tbl>
    <w:p w14:paraId="6E333FF9" w14:textId="3492FF16" w:rsidR="0056372E" w:rsidRDefault="0056372E">
      <w:pPr>
        <w:rPr>
          <w:sz w:val="22"/>
          <w:szCs w:val="22"/>
        </w:rPr>
      </w:pPr>
    </w:p>
    <w:p w14:paraId="0650AC36" w14:textId="2CE5CD59" w:rsidR="002078D2" w:rsidRDefault="002078D2">
      <w:pPr>
        <w:rPr>
          <w:sz w:val="22"/>
          <w:szCs w:val="22"/>
        </w:rPr>
      </w:pPr>
      <w:r>
        <w:rPr>
          <w:sz w:val="22"/>
          <w:szCs w:val="22"/>
        </w:rPr>
        <w:t>I declare that</w:t>
      </w:r>
    </w:p>
    <w:p w14:paraId="40EE653A" w14:textId="329D6D3C" w:rsidR="0056372E" w:rsidRPr="002078D2" w:rsidRDefault="002078D2" w:rsidP="002078D2">
      <w:pPr>
        <w:pStyle w:val="Listenabsatz"/>
        <w:numPr>
          <w:ilvl w:val="0"/>
          <w:numId w:val="4"/>
        </w:numPr>
        <w:rPr>
          <w:sz w:val="22"/>
          <w:szCs w:val="22"/>
        </w:rPr>
      </w:pPr>
      <w:r>
        <w:rPr>
          <w:sz w:val="22"/>
          <w:szCs w:val="22"/>
        </w:rPr>
        <w:t>a</w:t>
      </w:r>
      <w:r w:rsidR="0056372E" w:rsidRPr="002078D2">
        <w:rPr>
          <w:sz w:val="22"/>
          <w:szCs w:val="22"/>
        </w:rPr>
        <w:t>ll information provided here is correct to the best of my knowledge</w:t>
      </w:r>
    </w:p>
    <w:p w14:paraId="7D0636C0" w14:textId="79412B88" w:rsidR="0056372E" w:rsidRPr="002078D2" w:rsidRDefault="0056372E" w:rsidP="002078D2">
      <w:pPr>
        <w:pStyle w:val="Listenabsatz"/>
        <w:numPr>
          <w:ilvl w:val="0"/>
          <w:numId w:val="3"/>
        </w:numPr>
        <w:rPr>
          <w:sz w:val="22"/>
          <w:szCs w:val="22"/>
        </w:rPr>
      </w:pPr>
      <w:r w:rsidRPr="002078D2">
        <w:rPr>
          <w:sz w:val="22"/>
          <w:szCs w:val="22"/>
        </w:rPr>
        <w:t>I will provide any missing information as soon as possible</w:t>
      </w:r>
    </w:p>
    <w:p w14:paraId="5151A909" w14:textId="1A8D1DA9" w:rsidR="0056372E" w:rsidRPr="002078D2" w:rsidRDefault="0056372E" w:rsidP="002078D2">
      <w:pPr>
        <w:pStyle w:val="Listenabsatz"/>
        <w:numPr>
          <w:ilvl w:val="0"/>
          <w:numId w:val="3"/>
        </w:numPr>
        <w:rPr>
          <w:sz w:val="22"/>
          <w:szCs w:val="22"/>
        </w:rPr>
      </w:pPr>
      <w:r w:rsidRPr="002078D2">
        <w:rPr>
          <w:sz w:val="22"/>
          <w:szCs w:val="22"/>
        </w:rPr>
        <w:t xml:space="preserve">I have read and will adhere to the </w:t>
      </w:r>
      <w:r w:rsidRPr="007D78F5">
        <w:rPr>
          <w:i/>
          <w:iCs/>
          <w:sz w:val="22"/>
          <w:szCs w:val="22"/>
        </w:rPr>
        <w:t>Department of Geosciences Code of Conduct and Safety Instructions for excursions, mapping courses and fieldwork with students</w:t>
      </w:r>
      <w:r w:rsidR="00AB3803">
        <w:rPr>
          <w:sz w:val="22"/>
          <w:szCs w:val="22"/>
        </w:rPr>
        <w:t xml:space="preserve"> [</w:t>
      </w:r>
      <w:hyperlink r:id="rId13" w:history="1">
        <w:r w:rsidR="00AB3803" w:rsidRPr="00962DF5">
          <w:rPr>
            <w:rStyle w:val="Hyperlink"/>
            <w:sz w:val="22"/>
            <w:szCs w:val="22"/>
          </w:rPr>
          <w:t>link</w:t>
        </w:r>
      </w:hyperlink>
      <w:r w:rsidR="00AB3803" w:rsidRPr="00962DF5">
        <w:rPr>
          <w:sz w:val="22"/>
          <w:szCs w:val="22"/>
        </w:rPr>
        <w:t>]</w:t>
      </w:r>
    </w:p>
    <w:p w14:paraId="023F7350" w14:textId="573771EB" w:rsidR="0056372E" w:rsidRDefault="0056372E">
      <w:pPr>
        <w:rPr>
          <w:sz w:val="22"/>
          <w:szCs w:val="22"/>
        </w:rPr>
      </w:pPr>
    </w:p>
    <w:p w14:paraId="051A2483" w14:textId="4EBB41C5" w:rsidR="0056372E" w:rsidRDefault="0056372E">
      <w:pPr>
        <w:rPr>
          <w:sz w:val="22"/>
          <w:szCs w:val="22"/>
        </w:rPr>
      </w:pPr>
      <w:r>
        <w:rPr>
          <w:sz w:val="22"/>
          <w:szCs w:val="22"/>
        </w:rPr>
        <w:t xml:space="preserve">Place, date and signature of </w:t>
      </w:r>
      <w:r w:rsidRPr="002078D2">
        <w:rPr>
          <w:i/>
          <w:iCs/>
          <w:sz w:val="22"/>
          <w:szCs w:val="22"/>
        </w:rPr>
        <w:t>all</w:t>
      </w:r>
      <w:r>
        <w:rPr>
          <w:sz w:val="22"/>
          <w:szCs w:val="22"/>
        </w:rPr>
        <w:t xml:space="preserve"> course leaders:</w:t>
      </w:r>
    </w:p>
    <w:p w14:paraId="00D7091C" w14:textId="54852D92" w:rsidR="0056372E" w:rsidRDefault="0056372E">
      <w:pPr>
        <w:rPr>
          <w:sz w:val="22"/>
          <w:szCs w:val="22"/>
        </w:rPr>
      </w:pPr>
    </w:p>
    <w:p w14:paraId="14320EF0" w14:textId="77777777" w:rsidR="0056372E" w:rsidRPr="00FA040D" w:rsidRDefault="0056372E">
      <w:pPr>
        <w:rPr>
          <w:sz w:val="22"/>
          <w:szCs w:val="22"/>
        </w:rPr>
      </w:pPr>
    </w:p>
    <w:sectPr w:rsidR="0056372E" w:rsidRPr="00FA040D" w:rsidSect="00AB3803">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1628"/>
    <w:multiLevelType w:val="hybridMultilevel"/>
    <w:tmpl w:val="509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651EE"/>
    <w:multiLevelType w:val="hybridMultilevel"/>
    <w:tmpl w:val="BEAA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E6D61"/>
    <w:multiLevelType w:val="hybridMultilevel"/>
    <w:tmpl w:val="E096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C6F27"/>
    <w:multiLevelType w:val="hybridMultilevel"/>
    <w:tmpl w:val="E286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64338"/>
    <w:multiLevelType w:val="hybridMultilevel"/>
    <w:tmpl w:val="1656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6702A"/>
    <w:multiLevelType w:val="hybridMultilevel"/>
    <w:tmpl w:val="A95808FE"/>
    <w:lvl w:ilvl="0" w:tplc="0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82E7402"/>
    <w:multiLevelType w:val="multilevel"/>
    <w:tmpl w:val="16563A8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0D"/>
    <w:rsid w:val="00051163"/>
    <w:rsid w:val="000E1E34"/>
    <w:rsid w:val="001A230B"/>
    <w:rsid w:val="002078D2"/>
    <w:rsid w:val="002D5E50"/>
    <w:rsid w:val="002E4466"/>
    <w:rsid w:val="0039652E"/>
    <w:rsid w:val="00423F32"/>
    <w:rsid w:val="004658DE"/>
    <w:rsid w:val="00562593"/>
    <w:rsid w:val="0056372E"/>
    <w:rsid w:val="00653E17"/>
    <w:rsid w:val="007D78F5"/>
    <w:rsid w:val="007E1952"/>
    <w:rsid w:val="00910BBD"/>
    <w:rsid w:val="00962DF5"/>
    <w:rsid w:val="00AB3803"/>
    <w:rsid w:val="00B31AB6"/>
    <w:rsid w:val="00B55ED8"/>
    <w:rsid w:val="00FA0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0522"/>
  <w15:chartTrackingRefBased/>
  <w15:docId w15:val="{1CBF6879-BB0D-0448-889A-3C7E023E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5E50"/>
    <w:pPr>
      <w:ind w:left="720"/>
      <w:contextualSpacing/>
    </w:pPr>
  </w:style>
  <w:style w:type="table" w:styleId="Tabellenraster">
    <w:name w:val="Table Grid"/>
    <w:basedOn w:val="NormaleTabelle"/>
    <w:uiPriority w:val="39"/>
    <w:rsid w:val="0056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593"/>
    <w:rPr>
      <w:color w:val="0563C1" w:themeColor="hyperlink"/>
      <w:u w:val="single"/>
    </w:rPr>
  </w:style>
  <w:style w:type="character" w:styleId="NichtaufgelsteErwhnung">
    <w:name w:val="Unresolved Mention"/>
    <w:basedOn w:val="Absatz-Standardschriftart"/>
    <w:uiPriority w:val="99"/>
    <w:semiHidden/>
    <w:unhideWhenUsed/>
    <w:rsid w:val="00562593"/>
    <w:rPr>
      <w:color w:val="605E5C"/>
      <w:shd w:val="clear" w:color="auto" w:fill="E1DFDD"/>
    </w:rPr>
  </w:style>
  <w:style w:type="character" w:styleId="BesuchterLink">
    <w:name w:val="FollowedHyperlink"/>
    <w:basedOn w:val="Absatz-Standardschriftart"/>
    <w:uiPriority w:val="99"/>
    <w:semiHidden/>
    <w:unhideWhenUsed/>
    <w:rsid w:val="002078D2"/>
    <w:rPr>
      <w:color w:val="954F72" w:themeColor="followedHyperlink"/>
      <w:u w:val="single"/>
    </w:rPr>
  </w:style>
  <w:style w:type="numbering" w:customStyle="1" w:styleId="CurrentList1">
    <w:name w:val="Current List1"/>
    <w:uiPriority w:val="99"/>
    <w:rsid w:val="00AB3803"/>
    <w:pPr>
      <w:numPr>
        <w:numId w:val="6"/>
      </w:numPr>
    </w:pPr>
  </w:style>
  <w:style w:type="character" w:styleId="Platzhaltertext">
    <w:name w:val="Placeholder Text"/>
    <w:basedOn w:val="Absatz-Standardschriftart"/>
    <w:uiPriority w:val="99"/>
    <w:semiHidden/>
    <w:rsid w:val="004658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uebingen.de/de/247141" TargetMode="External"/><Relationship Id="rId13" Type="http://schemas.openxmlformats.org/officeDocument/2006/relationships/hyperlink" Target="https://uni-tuebingen.de/de/247141" TargetMode="External"/><Relationship Id="rId3" Type="http://schemas.openxmlformats.org/officeDocument/2006/relationships/settings" Target="settings.xml"/><Relationship Id="rId7" Type="http://schemas.openxmlformats.org/officeDocument/2006/relationships/hyperlink" Target="https://uni-tuebingen.de/de/110471" TargetMode="External"/><Relationship Id="rId12" Type="http://schemas.openxmlformats.org/officeDocument/2006/relationships/hyperlink" Target="https://uni-tuebingen.de/de/818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tuebingen.de/de/247141" TargetMode="External"/><Relationship Id="rId11" Type="http://schemas.openxmlformats.org/officeDocument/2006/relationships/hyperlink" Target="https://uni-tuebingen.de/de/81823" TargetMode="External"/><Relationship Id="rId5" Type="http://schemas.openxmlformats.org/officeDocument/2006/relationships/hyperlink" Target="https://uni-tuebingen.de/en/673" TargetMode="External"/><Relationship Id="rId15" Type="http://schemas.openxmlformats.org/officeDocument/2006/relationships/theme" Target="theme/theme1.xml"/><Relationship Id="rId10" Type="http://schemas.openxmlformats.org/officeDocument/2006/relationships/hyperlink" Target="https://uni-tuebingen.de/de/81823" TargetMode="External"/><Relationship Id="rId4" Type="http://schemas.openxmlformats.org/officeDocument/2006/relationships/webSettings" Target="webSettings.xml"/><Relationship Id="rId9" Type="http://schemas.openxmlformats.org/officeDocument/2006/relationships/hyperlink" Target="https://uni-tuebingen.de/de/2471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4865</Characters>
  <Application>Microsoft Office Word</Application>
  <DocSecurity>0</DocSecurity>
  <Lines>103</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Bons</dc:creator>
  <cp:keywords/>
  <dc:description/>
  <cp:lastModifiedBy>Philip Wippern</cp:lastModifiedBy>
  <cp:revision>16</cp:revision>
  <dcterms:created xsi:type="dcterms:W3CDTF">2023-02-13T22:52:00Z</dcterms:created>
  <dcterms:modified xsi:type="dcterms:W3CDTF">2023-03-28T14:55:00Z</dcterms:modified>
</cp:coreProperties>
</file>