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ext-18p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-228600</wp:posOffset>
                </wp:positionV>
                <wp:extent cx="1943100" cy="457200"/>
                <wp:effectExtent l="0" t="0" r="3810" b="3810"/>
                <wp:wrapNone/>
                <wp:docPr id="1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kern w:val="28"/>
                                <w:highlight w:val="lightGray"/>
                              </w:rPr>
                            </w:pPr>
                            <w:r>
                              <w:rPr>
                                <w:kern w:val="28"/>
                                <w:highlight w:val="lightGray"/>
                              </w:rPr>
                              <w:t>Zentrale Verwaltung</w:t>
                            </w:r>
                          </w:p>
                          <w:p>
                            <w:pPr>
                              <w:rPr>
                                <w:kern w:val="28"/>
                              </w:rPr>
                            </w:pPr>
                            <w:r>
                              <w:rPr>
                                <w:kern w:val="28"/>
                                <w:highlight w:val="lightGray"/>
                              </w:rPr>
                              <w:t>I 2.2 – 7714.2.xxx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2pt;margin-top:-18pt;width:15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" o:allowincell="f" filled="f" fillcolor="silver" stroked="f">
                <o:lock v:ext="edit" aspectratio="t"/>
                <v:textbox inset="0,0,0,1mm">
                  <w:txbxContent>
                    <w:p>
                      <w:pPr>
                        <w:rPr>
                          <w:kern w:val="28"/>
                          <w:highlight w:val="lightGray"/>
                        </w:rPr>
                      </w:pPr>
                      <w:r>
                        <w:rPr>
                          <w:kern w:val="28"/>
                          <w:highlight w:val="lightGray"/>
                        </w:rPr>
                        <w:t>Zentrale Verwaltung</w:t>
                      </w:r>
                    </w:p>
                    <w:p>
                      <w:pPr>
                        <w:rPr>
                          <w:kern w:val="28"/>
                        </w:rPr>
                      </w:pPr>
                      <w:r>
                        <w:rPr>
                          <w:kern w:val="28"/>
                          <w:highlight w:val="lightGray"/>
                        </w:rPr>
                        <w:t>I 2.2 – 7714.2.xxx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3200400" cy="822960"/>
            <wp:effectExtent l="0" t="0" r="0" b="0"/>
            <wp:wrapNone/>
            <wp:docPr id="2" name="Bild 2" descr="UT_WBMW_Schwarz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_WBMW_Schwarz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</w:p>
    <w:p>
      <w:pPr>
        <w:pStyle w:val="Text-18pt"/>
        <w:rPr>
          <w:b/>
          <w:i/>
          <w:u w:val="single"/>
        </w:rPr>
      </w:pPr>
    </w:p>
    <w:p>
      <w:pPr>
        <w:pStyle w:val="Text-18pt"/>
        <w:rPr>
          <w:b/>
          <w:i/>
          <w:u w:val="single"/>
        </w:rPr>
      </w:pPr>
      <w:r>
        <w:rPr>
          <w:b/>
          <w:i/>
          <w:u w:val="single"/>
        </w:rPr>
        <w:t xml:space="preserve">Antrag auf Einvernehmen der Rektorin / des Rektors </w:t>
      </w:r>
    </w:p>
    <w:p>
      <w:pPr>
        <w:pStyle w:val="Text-18pt"/>
        <w:rPr>
          <w:b/>
          <w:i/>
          <w:u w:val="single"/>
        </w:rPr>
      </w:pPr>
      <w:r>
        <w:rPr>
          <w:b/>
          <w:i/>
          <w:u w:val="single"/>
        </w:rPr>
        <w:t>nach § 48 Absatz 2 Satz 1 LHG:</w:t>
      </w:r>
    </w:p>
    <w:p>
      <w:pPr>
        <w:pStyle w:val="Text-18pt"/>
        <w:rPr>
          <w:i/>
          <w:u w:val="single"/>
        </w:rPr>
      </w:pPr>
    </w:p>
    <w:p>
      <w:pPr>
        <w:pStyle w:val="Text-18pt"/>
        <w:numPr>
          <w:ilvl w:val="0"/>
          <w:numId w:val="13"/>
        </w:numPr>
      </w:pPr>
      <w:r>
        <w:t>Funktionsbeschreibung der zu besetzenden Professur:</w:t>
      </w:r>
      <w:r>
        <w:br/>
      </w:r>
      <w:r>
        <w:br/>
        <w:t>Fakultät, Fachbereich / Institut:</w:t>
      </w:r>
      <w:r>
        <w:tab/>
      </w:r>
      <w:r>
        <w:br/>
        <w:t>ggf. Nachfolge:</w:t>
      </w:r>
      <w:r>
        <w:tab/>
      </w:r>
      <w:r>
        <w:br/>
      </w:r>
    </w:p>
    <w:p>
      <w:pPr>
        <w:pStyle w:val="Text-18pt"/>
        <w:numPr>
          <w:ilvl w:val="0"/>
          <w:numId w:val="13"/>
        </w:numPr>
      </w:pPr>
      <w:r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>
        <w:t>Der Funktionsbeschreibung der Professur wurde vom MWK zugestimmt mit Schreiben vom xx, Az. 41-771.-8-1507.xx.</w:t>
      </w:r>
      <w:r>
        <w:br/>
      </w:r>
    </w:p>
    <w:p>
      <w:pPr>
        <w:pStyle w:val="Text-18pt"/>
        <w:tabs>
          <w:tab w:val="clear" w:pos="851"/>
        </w:tabs>
        <w:ind w:left="851" w:hanging="851"/>
        <w:rPr>
          <w:szCs w:val="24"/>
        </w:rPr>
      </w:pPr>
      <w:r>
        <w:rPr>
          <w:szCs w:val="24"/>
        </w:rPr>
        <w:t xml:space="preserve">             </w:t>
      </w:r>
      <w:r>
        <w:rPr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Es handelt sich um eine Wiederbesetzung ohne Änderung der Funktionsbeschreibung.</w:t>
      </w:r>
    </w:p>
    <w:p>
      <w:pPr>
        <w:pStyle w:val="Text-18pt"/>
        <w:tabs>
          <w:tab w:val="clear" w:pos="851"/>
        </w:tabs>
        <w:ind w:left="851" w:hanging="851"/>
        <w:rPr>
          <w:szCs w:val="24"/>
        </w:rPr>
      </w:pPr>
      <w:r>
        <w:rPr>
          <w:szCs w:val="24"/>
        </w:rPr>
        <w:tab/>
        <w:t>oder</w:t>
      </w:r>
    </w:p>
    <w:p>
      <w:pPr>
        <w:pStyle w:val="Text-18pt"/>
        <w:tabs>
          <w:tab w:val="clear" w:pos="851"/>
        </w:tabs>
        <w:ind w:left="851" w:hanging="851"/>
      </w:pPr>
      <w:r>
        <w:rPr>
          <w:szCs w:val="24"/>
        </w:rPr>
        <w:t xml:space="preserve">             </w:t>
      </w:r>
      <w:r>
        <w:rPr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Es handelt sich um eine neue Professur oder um eine Wiederbesetzung mit Änderung der Funktionsbeschreibung.</w:t>
      </w:r>
    </w:p>
    <w:p>
      <w:pPr>
        <w:pStyle w:val="Text-18pt"/>
        <w:tabs>
          <w:tab w:val="clear" w:pos="851"/>
        </w:tabs>
        <w:ind w:left="851"/>
      </w:pPr>
    </w:p>
    <w:p>
      <w:pPr>
        <w:pStyle w:val="Text-18pt"/>
        <w:tabs>
          <w:tab w:val="clear" w:pos="851"/>
        </w:tabs>
        <w:ind w:left="851"/>
      </w:pPr>
      <w:r>
        <w:t xml:space="preserve">Die Ausschreibegenehmigung der ZV wurde mit R-Schreiben erteilt am: </w:t>
      </w:r>
      <w:proofErr w:type="spellStart"/>
      <w:r>
        <w:t>xx.</w:t>
      </w:r>
      <w:proofErr w:type="gramStart"/>
      <w:r>
        <w:t>xx.xxxx</w:t>
      </w:r>
      <w:proofErr w:type="spellEnd"/>
      <w:proofErr w:type="gramEnd"/>
    </w:p>
    <w:p>
      <w:pPr>
        <w:pStyle w:val="Text-18pt"/>
        <w:tabs>
          <w:tab w:val="clear" w:pos="851"/>
        </w:tabs>
        <w:ind w:left="851"/>
      </w:pPr>
    </w:p>
    <w:p>
      <w:pPr>
        <w:pStyle w:val="Text-18pt"/>
        <w:numPr>
          <w:ilvl w:val="0"/>
          <w:numId w:val="13"/>
        </w:numPr>
      </w:pPr>
      <w:r>
        <w:t>Dez. VI bestätigt, dass die Stelle mit der genannten Funktionsbeschreibung zum vorgesehenen Zeitpunkt frei und besetzbar ist bzw. die MFT hat mit Antragstellung die Besetzbarkeit der Position im Bereich der MFT bestätigt:</w:t>
      </w:r>
      <w:r>
        <w:br/>
      </w:r>
    </w:p>
    <w:p>
      <w:pPr>
        <w:pStyle w:val="Text-18pt"/>
        <w:numPr>
          <w:ilvl w:val="0"/>
          <w:numId w:val="13"/>
        </w:numPr>
      </w:pPr>
      <w:r>
        <w:t>Die Fakultät bestätigt den ordnungsgemäßen Ablauf des Berufungsverfahrens gemäß § 48 LHG. Das Verfahren ist in den Unterlagen der Hochschule dokumentiert:</w:t>
      </w:r>
      <w:r>
        <w:br/>
      </w:r>
    </w:p>
    <w:p>
      <w:pPr>
        <w:pStyle w:val="Text-18pt"/>
        <w:numPr>
          <w:ilvl w:val="0"/>
          <w:numId w:val="13"/>
        </w:numPr>
      </w:pPr>
      <w:r>
        <w:t xml:space="preserve">Falls eine W 3-Professur nicht international ausgeschrieben wurde, bitte Begründung, weshalb von der Vorgabe des § 48 Abs. 1 Satz 1 LHG abgewichen wurde: </w:t>
      </w:r>
      <w:r>
        <w:br/>
      </w:r>
    </w:p>
    <w:p>
      <w:pPr>
        <w:pStyle w:val="Text-18pt"/>
        <w:numPr>
          <w:ilvl w:val="0"/>
          <w:numId w:val="13"/>
        </w:numPr>
      </w:pPr>
      <w:r>
        <w:t>Anzahl der Bewerbungen:</w:t>
      </w:r>
      <w:r>
        <w:tab/>
      </w:r>
      <w:r>
        <w:br/>
        <w:t>davon Frauen:</w:t>
      </w:r>
      <w:r>
        <w:tab/>
      </w:r>
      <w:r>
        <w:tab/>
      </w:r>
      <w:r>
        <w:tab/>
      </w:r>
      <w:r>
        <w:br/>
        <w:t>davon Schwerbehinderte:</w:t>
      </w:r>
      <w:r>
        <w:tab/>
      </w:r>
      <w:r>
        <w:br/>
        <w:t xml:space="preserve">davon internationale Bewerbungen (d.h. aus dem Ausland): </w:t>
      </w:r>
      <w:r>
        <w:br/>
      </w:r>
    </w:p>
    <w:p>
      <w:pPr>
        <w:pStyle w:val="Text-18pt"/>
        <w:numPr>
          <w:ilvl w:val="0"/>
          <w:numId w:val="13"/>
        </w:numPr>
      </w:pPr>
      <w:r>
        <w:t>Folgende Reihenfolge wurde beschlossen (Name, Geburtsdatum, derzeitige berufliche Stellung ggf. mit dienstrechtlicher Einordnung):</w:t>
      </w:r>
      <w:r>
        <w:br/>
        <w:t>Primo loco:</w:t>
      </w:r>
      <w:r>
        <w:tab/>
      </w:r>
      <w:r>
        <w:tab/>
      </w:r>
      <w:r>
        <w:br/>
      </w:r>
      <w:proofErr w:type="spellStart"/>
      <w:r>
        <w:t>Secundo</w:t>
      </w:r>
      <w:proofErr w:type="spellEnd"/>
      <w:r>
        <w:t xml:space="preserve"> loco:</w:t>
      </w:r>
      <w:r>
        <w:tab/>
      </w:r>
      <w:r>
        <w:br/>
      </w:r>
      <w:proofErr w:type="spellStart"/>
      <w:r>
        <w:lastRenderedPageBreak/>
        <w:t>Tertio</w:t>
      </w:r>
      <w:proofErr w:type="spellEnd"/>
      <w:r>
        <w:t xml:space="preserve"> loco:</w:t>
      </w:r>
      <w:r>
        <w:tab/>
      </w:r>
      <w:r>
        <w:tab/>
        <w:t xml:space="preserve"> </w:t>
      </w:r>
      <w:r>
        <w:br/>
      </w:r>
    </w:p>
    <w:p>
      <w:pPr>
        <w:pStyle w:val="Text-18pt"/>
        <w:tabs>
          <w:tab w:val="clear" w:pos="851"/>
        </w:tabs>
        <w:ind w:left="851"/>
      </w:pPr>
    </w:p>
    <w:p>
      <w:pPr>
        <w:pStyle w:val="Text-18pt"/>
        <w:numPr>
          <w:ilvl w:val="0"/>
          <w:numId w:val="13"/>
        </w:numPr>
      </w:pPr>
      <w:r>
        <w:t>Einstellungsvoraussetzungen der Bewerber/innen gemäß § 47 LHG:</w:t>
      </w:r>
    </w:p>
    <w:p>
      <w:pPr>
        <w:pStyle w:val="Text-18pt"/>
        <w:tabs>
          <w:tab w:val="clear" w:pos="851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665"/>
        <w:gridCol w:w="2665"/>
        <w:gridCol w:w="2665"/>
      </w:tblGrid>
      <w:tr>
        <w:trPr>
          <w:tblHeader/>
        </w:trPr>
        <w:tc>
          <w:tcPr>
            <w:tcW w:w="1980" w:type="dxa"/>
            <w:shd w:val="clear" w:color="auto" w:fill="C0C0C0"/>
          </w:tcPr>
          <w:p>
            <w:pPr>
              <w:pStyle w:val="Text-18pt"/>
              <w:spacing w:before="80" w:after="8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C0C0C0"/>
          </w:tcPr>
          <w:p>
            <w:pPr>
              <w:pStyle w:val="Text-18pt"/>
              <w:spacing w:before="80" w:after="8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primo</w:t>
            </w:r>
            <w:proofErr w:type="spellEnd"/>
            <w:r>
              <w:rPr>
                <w:sz w:val="22"/>
                <w:szCs w:val="22"/>
              </w:rPr>
              <w:t xml:space="preserve"> loco</w:t>
            </w:r>
          </w:p>
        </w:tc>
        <w:tc>
          <w:tcPr>
            <w:tcW w:w="2665" w:type="dxa"/>
            <w:shd w:val="clear" w:color="auto" w:fill="C0C0C0"/>
          </w:tcPr>
          <w:p>
            <w:pPr>
              <w:pStyle w:val="Text-18pt"/>
              <w:spacing w:before="80" w:after="8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secundo</w:t>
            </w:r>
            <w:proofErr w:type="spellEnd"/>
            <w:r>
              <w:rPr>
                <w:sz w:val="22"/>
                <w:szCs w:val="22"/>
              </w:rPr>
              <w:t xml:space="preserve"> loco</w:t>
            </w:r>
          </w:p>
        </w:tc>
        <w:tc>
          <w:tcPr>
            <w:tcW w:w="2665" w:type="dxa"/>
            <w:shd w:val="clear" w:color="auto" w:fill="C0C0C0"/>
          </w:tcPr>
          <w:p>
            <w:pPr>
              <w:pStyle w:val="Text-18pt"/>
              <w:spacing w:before="80" w:after="8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tertio</w:t>
            </w:r>
            <w:proofErr w:type="spellEnd"/>
            <w:r>
              <w:rPr>
                <w:sz w:val="22"/>
                <w:szCs w:val="22"/>
              </w:rPr>
              <w:t xml:space="preserve"> loco</w:t>
            </w:r>
          </w:p>
        </w:tc>
      </w:tr>
      <w:tr>
        <w:tc>
          <w:tcPr>
            <w:tcW w:w="1980" w:type="dxa"/>
            <w:shd w:val="clear" w:color="auto" w:fill="C0C0C0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2665" w:type="dxa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</w:tr>
      <w:tr>
        <w:tc>
          <w:tcPr>
            <w:tcW w:w="1980" w:type="dxa"/>
            <w:shd w:val="clear" w:color="auto" w:fill="C0C0C0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Zeitraum und Art der derzeitigen Beschäftigung, </w:t>
            </w:r>
            <w:r>
              <w:rPr>
                <w:sz w:val="22"/>
                <w:szCs w:val="22"/>
              </w:rPr>
              <w:t xml:space="preserve">Beschäftigungsort, Institution, </w:t>
            </w:r>
            <w:r>
              <w:rPr>
                <w:bCs/>
                <w:iCs/>
                <w:sz w:val="22"/>
                <w:szCs w:val="22"/>
              </w:rPr>
              <w:t>Beamte(r) / Angestellte(r)?</w:t>
            </w:r>
          </w:p>
        </w:tc>
        <w:tc>
          <w:tcPr>
            <w:tcW w:w="2665" w:type="dxa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</w:tr>
      <w:tr>
        <w:tc>
          <w:tcPr>
            <w:tcW w:w="1980" w:type="dxa"/>
            <w:shd w:val="clear" w:color="auto" w:fill="C0C0C0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Hochschulstudium m. Abschluss</w:t>
            </w:r>
          </w:p>
        </w:tc>
        <w:tc>
          <w:tcPr>
            <w:tcW w:w="2665" w:type="dxa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</w:tr>
      <w:tr>
        <w:tc>
          <w:tcPr>
            <w:tcW w:w="1980" w:type="dxa"/>
            <w:shd w:val="clear" w:color="auto" w:fill="C0C0C0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Pädagogische Eignung / Lehrerfahrung</w:t>
            </w:r>
          </w:p>
        </w:tc>
        <w:tc>
          <w:tcPr>
            <w:tcW w:w="2665" w:type="dxa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</w:tr>
      <w:tr>
        <w:tc>
          <w:tcPr>
            <w:tcW w:w="1980" w:type="dxa"/>
            <w:shd w:val="clear" w:color="auto" w:fill="C0C0C0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Bes. Befähigung zu wissenschaftlicher Arbeit (Promotion)</w:t>
            </w:r>
          </w:p>
        </w:tc>
        <w:tc>
          <w:tcPr>
            <w:tcW w:w="2665" w:type="dxa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</w:tr>
      <w:tr>
        <w:trPr>
          <w:trHeight w:val="2707"/>
        </w:trPr>
        <w:tc>
          <w:tcPr>
            <w:tcW w:w="1980" w:type="dxa"/>
            <w:shd w:val="clear" w:color="auto" w:fill="C0C0C0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Bei W 2- und </w:t>
            </w:r>
            <w:r>
              <w:rPr>
                <w:sz w:val="22"/>
                <w:szCs w:val="22"/>
              </w:rPr>
              <w:br/>
              <w:t xml:space="preserve">W 3-Professuren: Zusätzliche wissenschaftliche Leistung (Habilitation oder von den Gutachtern/innen bestätigte habilitationsäquivalente Leistungen) i.S.v. </w:t>
            </w:r>
            <w:bookmarkStart w:id="0" w:name="_Hlk124325570"/>
            <w:r>
              <w:rPr>
                <w:sz w:val="22"/>
                <w:szCs w:val="22"/>
              </w:rPr>
              <w:t>§ 47 Abs. 1 Nr. 4 a LHG</w:t>
            </w:r>
            <w:bookmarkEnd w:id="0"/>
          </w:p>
        </w:tc>
        <w:tc>
          <w:tcPr>
            <w:tcW w:w="2665" w:type="dxa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</w:tr>
      <w:tr>
        <w:tc>
          <w:tcPr>
            <w:tcW w:w="1980" w:type="dxa"/>
            <w:shd w:val="clear" w:color="auto" w:fill="C0C0C0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Soweit erforderlich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br/>
              <w:t>Facharztprüfung</w:t>
            </w:r>
          </w:p>
        </w:tc>
        <w:tc>
          <w:tcPr>
            <w:tcW w:w="2665" w:type="dxa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</w:tr>
      <w:tr>
        <w:tc>
          <w:tcPr>
            <w:tcW w:w="1980" w:type="dxa"/>
            <w:shd w:val="clear" w:color="auto" w:fill="C0C0C0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Soweit erforderlich:</w:t>
            </w:r>
            <w:r>
              <w:rPr>
                <w:i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Einvernehmen des Klinikums</w:t>
            </w:r>
          </w:p>
        </w:tc>
        <w:tc>
          <w:tcPr>
            <w:tcW w:w="2665" w:type="dxa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</w:tr>
    </w:tbl>
    <w:p>
      <w:pPr>
        <w:pStyle w:val="Text-18pt"/>
        <w:tabs>
          <w:tab w:val="clear" w:pos="851"/>
        </w:tabs>
      </w:pPr>
    </w:p>
    <w:p>
      <w:pPr>
        <w:rPr>
          <w:kern w:val="28"/>
        </w:rPr>
      </w:pPr>
      <w:r>
        <w:br w:type="page"/>
      </w:r>
    </w:p>
    <w:p>
      <w:pPr>
        <w:pStyle w:val="Text-18pt"/>
        <w:numPr>
          <w:ilvl w:val="0"/>
          <w:numId w:val="13"/>
        </w:numPr>
      </w:pPr>
      <w:r>
        <w:lastRenderedPageBreak/>
        <w:t>Besonderheiten im Verfahren (bitte ggf. begründen):</w:t>
      </w:r>
    </w:p>
    <w:p>
      <w:pPr>
        <w:pStyle w:val="Text-18pt"/>
        <w:tabs>
          <w:tab w:val="clear" w:pos="851"/>
        </w:tabs>
        <w:ind w:left="851"/>
      </w:pP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665"/>
        <w:gridCol w:w="2665"/>
        <w:gridCol w:w="2665"/>
      </w:tblGrid>
      <w:tr>
        <w:trPr>
          <w:tblHeader/>
        </w:trPr>
        <w:tc>
          <w:tcPr>
            <w:tcW w:w="1980" w:type="dxa"/>
            <w:shd w:val="clear" w:color="auto" w:fill="C0C0C0"/>
          </w:tcPr>
          <w:p>
            <w:pPr>
              <w:pStyle w:val="Text-18pt"/>
              <w:spacing w:before="80" w:after="8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C0C0C0"/>
          </w:tcPr>
          <w:p>
            <w:pPr>
              <w:pStyle w:val="Text-18pt"/>
              <w:spacing w:before="80" w:after="8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primo</w:t>
            </w:r>
            <w:proofErr w:type="spellEnd"/>
            <w:r>
              <w:rPr>
                <w:sz w:val="22"/>
                <w:szCs w:val="22"/>
              </w:rPr>
              <w:t xml:space="preserve"> loco</w:t>
            </w:r>
          </w:p>
        </w:tc>
        <w:tc>
          <w:tcPr>
            <w:tcW w:w="2665" w:type="dxa"/>
            <w:shd w:val="clear" w:color="auto" w:fill="C0C0C0"/>
          </w:tcPr>
          <w:p>
            <w:pPr>
              <w:pStyle w:val="Text-18pt"/>
              <w:spacing w:before="80" w:after="8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secundo</w:t>
            </w:r>
            <w:proofErr w:type="spellEnd"/>
            <w:r>
              <w:rPr>
                <w:sz w:val="22"/>
                <w:szCs w:val="22"/>
              </w:rPr>
              <w:t xml:space="preserve"> loco</w:t>
            </w:r>
          </w:p>
        </w:tc>
        <w:tc>
          <w:tcPr>
            <w:tcW w:w="2665" w:type="dxa"/>
            <w:shd w:val="clear" w:color="auto" w:fill="C0C0C0"/>
          </w:tcPr>
          <w:p>
            <w:pPr>
              <w:pStyle w:val="Text-18pt"/>
              <w:spacing w:before="80" w:after="8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tertio</w:t>
            </w:r>
            <w:proofErr w:type="spellEnd"/>
            <w:r>
              <w:rPr>
                <w:sz w:val="22"/>
                <w:szCs w:val="22"/>
              </w:rPr>
              <w:t xml:space="preserve"> loco</w:t>
            </w:r>
          </w:p>
        </w:tc>
      </w:tr>
      <w:tr>
        <w:tc>
          <w:tcPr>
            <w:tcW w:w="1980" w:type="dxa"/>
            <w:shd w:val="clear" w:color="auto" w:fill="C0C0C0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2665" w:type="dxa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</w:tr>
      <w:tr>
        <w:tc>
          <w:tcPr>
            <w:tcW w:w="1980" w:type="dxa"/>
            <w:shd w:val="clear" w:color="auto" w:fill="C0C0C0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Hausberufung </w:t>
            </w:r>
            <w:r>
              <w:rPr>
                <w:sz w:val="22"/>
                <w:szCs w:val="22"/>
              </w:rPr>
              <w:t xml:space="preserve">gemäß § 48 Abs. 2 Satz 6 LHG mit Angabe, ob die Voraussetzungen nach § 48 Abs. 2 Satz 4 erfüllt sind (Wechsel der Hochschule nach der Promotion und/oder </w:t>
            </w:r>
            <w:bookmarkStart w:id="1" w:name="_Hlk124325956"/>
            <w:r>
              <w:rPr>
                <w:sz w:val="22"/>
                <w:szCs w:val="22"/>
              </w:rPr>
              <w:t>mindestens zweijährige wissenschaftliche Tätigkeit außerhalb der berufenden Hochschule</w:t>
            </w:r>
            <w:bookmarkEnd w:id="1"/>
            <w:r>
              <w:rPr>
                <w:sz w:val="22"/>
                <w:szCs w:val="22"/>
              </w:rPr>
              <w:t>)</w:t>
            </w:r>
          </w:p>
        </w:tc>
        <w:tc>
          <w:tcPr>
            <w:tcW w:w="2665" w:type="dxa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</w:tr>
      <w:tr>
        <w:tc>
          <w:tcPr>
            <w:tcW w:w="1980" w:type="dxa"/>
            <w:shd w:val="clear" w:color="auto" w:fill="C0C0C0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Bei </w:t>
            </w:r>
            <w:bookmarkStart w:id="2" w:name="_Hlk124326457"/>
            <w:r>
              <w:rPr>
                <w:sz w:val="22"/>
                <w:szCs w:val="22"/>
              </w:rPr>
              <w:t>Professuren mit erziehungswissenschaftlichen oder fachdidaktischen Aufgaben in der Lehrerbildung</w:t>
            </w:r>
            <w:bookmarkEnd w:id="2"/>
            <w:r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dreijährige Schulpraxis vorhanden?</w:t>
            </w:r>
            <w:r>
              <w:rPr>
                <w:sz w:val="22"/>
                <w:szCs w:val="22"/>
              </w:rPr>
              <w:br/>
            </w:r>
            <w:bookmarkStart w:id="3" w:name="_Hlk124326729"/>
            <w:r>
              <w:rPr>
                <w:sz w:val="22"/>
                <w:szCs w:val="22"/>
              </w:rPr>
              <w:t>(§ 47 Abs. 3 LHG, § 51 Abs. 2 Satz 2 LHG, § 51a Abs. 2 Satz 2 LHG</w:t>
            </w:r>
            <w:bookmarkEnd w:id="3"/>
            <w:r>
              <w:rPr>
                <w:sz w:val="22"/>
                <w:szCs w:val="22"/>
              </w:rPr>
              <w:t>)</w:t>
            </w:r>
          </w:p>
        </w:tc>
        <w:tc>
          <w:tcPr>
            <w:tcW w:w="2665" w:type="dxa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</w:tr>
      <w:tr>
        <w:tc>
          <w:tcPr>
            <w:tcW w:w="1980" w:type="dxa"/>
            <w:shd w:val="clear" w:color="auto" w:fill="C0C0C0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  <w:bookmarkStart w:id="4" w:name="_Hlk124331446"/>
            <w:r>
              <w:rPr>
                <w:sz w:val="22"/>
                <w:szCs w:val="22"/>
              </w:rPr>
              <w:t xml:space="preserve">Bei W 1- und Tenure Track-Professuren: </w:t>
            </w:r>
            <w:r>
              <w:rPr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Einhaltung der maximal sechsjährigen (in der Medizin neunjährigen) Beschäftigungs- und Promotionsphase</w:t>
            </w:r>
            <w:r>
              <w:rPr>
                <w:sz w:val="22"/>
                <w:szCs w:val="22"/>
              </w:rPr>
              <w:t xml:space="preserve"> nach § 51 Abs. 3 LHG</w:t>
            </w:r>
            <w:bookmarkEnd w:id="4"/>
          </w:p>
        </w:tc>
        <w:tc>
          <w:tcPr>
            <w:tcW w:w="2665" w:type="dxa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</w:tr>
      <w:tr>
        <w:tc>
          <w:tcPr>
            <w:tcW w:w="1980" w:type="dxa"/>
            <w:shd w:val="clear" w:color="auto" w:fill="C0C0C0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Einwendungen der Gleichstellungsbeauftragten</w:t>
            </w:r>
          </w:p>
        </w:tc>
        <w:tc>
          <w:tcPr>
            <w:tcW w:w="2665" w:type="dxa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</w:tr>
      <w:tr>
        <w:tc>
          <w:tcPr>
            <w:tcW w:w="1980" w:type="dxa"/>
            <w:shd w:val="clear" w:color="auto" w:fill="C0C0C0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Einwendungen der Schwerbe</w:t>
            </w:r>
            <w:r>
              <w:rPr>
                <w:sz w:val="22"/>
                <w:szCs w:val="22"/>
              </w:rPr>
              <w:lastRenderedPageBreak/>
              <w:t>hindertenvertretung</w:t>
            </w:r>
          </w:p>
        </w:tc>
        <w:tc>
          <w:tcPr>
            <w:tcW w:w="2665" w:type="dxa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>
            <w:pPr>
              <w:pStyle w:val="Text-18pt"/>
              <w:spacing w:before="80" w:after="80" w:line="240" w:lineRule="auto"/>
              <w:rPr>
                <w:sz w:val="22"/>
                <w:szCs w:val="22"/>
              </w:rPr>
            </w:pPr>
          </w:p>
        </w:tc>
      </w:tr>
    </w:tbl>
    <w:p>
      <w:pPr>
        <w:pStyle w:val="Text-18pt"/>
        <w:tabs>
          <w:tab w:val="clear" w:pos="851"/>
        </w:tabs>
      </w:pPr>
    </w:p>
    <w:p>
      <w:pPr>
        <w:pStyle w:val="Text-18pt"/>
        <w:numPr>
          <w:ilvl w:val="0"/>
          <w:numId w:val="13"/>
        </w:numPr>
      </w:pPr>
      <w:r>
        <w:t>Gutachten:</w:t>
      </w:r>
      <w:r>
        <w:br/>
        <w:t xml:space="preserve">Vor der endgültigen Festlegung der Reihung wurden folgende Gutachten eingeholt: (Name und Funktion der Gutachter/innen, </w:t>
      </w:r>
      <w:r>
        <w:rPr>
          <w:u w:val="single"/>
        </w:rPr>
        <w:t>Votum</w:t>
      </w:r>
      <w:r>
        <w:t>)</w:t>
      </w:r>
      <w:r>
        <w:br/>
      </w:r>
    </w:p>
    <w:p>
      <w:pPr>
        <w:pStyle w:val="Text-18pt"/>
        <w:numPr>
          <w:ilvl w:val="0"/>
          <w:numId w:val="13"/>
        </w:numPr>
      </w:pPr>
      <w:r>
        <w:t xml:space="preserve">Kurze </w:t>
      </w:r>
      <w:proofErr w:type="gramStart"/>
      <w:r>
        <w:t>Begründung  der</w:t>
      </w:r>
      <w:proofErr w:type="gramEnd"/>
      <w:r>
        <w:t xml:space="preserve"> Reihung </w:t>
      </w:r>
      <w:r>
        <w:rPr>
          <w:szCs w:val="24"/>
        </w:rPr>
        <w:t>einschließlich einer Bewertung möglicherweise vorliegender Sondervoten und sonstiger abweichender Stellungnahmen gesetzlicher Verfahrensbeteiligter</w:t>
      </w:r>
      <w:r>
        <w:t xml:space="preserve"> sowie Auseinandersetzung mit den Gutachten (ggf. zusätzliche Begründung bei Einer- oder Zweierliste) bzw. Verweis auf die entsprechenden Passagen im Fakultätsbericht: </w:t>
      </w:r>
      <w:r>
        <w:br/>
      </w:r>
    </w:p>
    <w:p>
      <w:pPr>
        <w:pStyle w:val="Text-18pt"/>
        <w:numPr>
          <w:ilvl w:val="0"/>
          <w:numId w:val="13"/>
        </w:numPr>
      </w:pPr>
      <w:r>
        <w:t>Bestätigung, dass die Regelungen der §§ 3, 4 Versorgungslastenteilungs-Staatsvertrag bzw. die §§ 78 bis 83 Landesbeamtenversorgungsgesetz beachtet wurden. Hinweis: Spätestens bei Ernennung muss die Zustimmungserklärung des abgebenden Dienstherrn vorliegen.</w:t>
      </w:r>
      <w:r>
        <w:br/>
      </w:r>
    </w:p>
    <w:p>
      <w:pPr>
        <w:pStyle w:val="Text-18pt"/>
        <w:numPr>
          <w:ilvl w:val="0"/>
          <w:numId w:val="13"/>
        </w:numPr>
      </w:pPr>
      <w:r>
        <w:t xml:space="preserve">Lebensalter der/des Erstplatzierten zum voraussichtlichen Zeitpunkt der Ruferteilung </w:t>
      </w:r>
      <w:r>
        <w:br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 xml:space="preserve">bis 47 Jahre: </w:t>
      </w:r>
      <w:r>
        <w:tab/>
        <w:t>§ 48 Abs. 2 Satz 1 LHO:</w:t>
      </w:r>
      <w:r>
        <w:tab/>
      </w:r>
      <w:r>
        <w:tab/>
      </w:r>
      <w:r>
        <w:tab/>
      </w:r>
      <w:r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5"/>
      <w:r>
        <w:tab/>
      </w:r>
      <w:r>
        <w:tab/>
      </w:r>
      <w:r>
        <w:br/>
        <w:t>47 bis 52 Jahre:</w:t>
      </w:r>
      <w:r>
        <w:tab/>
        <w:t>§ 48 Abs. 2 Satz 2 LHO:</w:t>
      </w:r>
      <w:r>
        <w:tab/>
      </w:r>
      <w:r>
        <w:tab/>
      </w:r>
      <w:r>
        <w:tab/>
      </w:r>
      <w:r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tab/>
      </w:r>
      <w:r>
        <w:tab/>
      </w:r>
      <w:r>
        <w:br/>
        <w:t xml:space="preserve">47 bis 52 Jahre: </w:t>
      </w:r>
      <w:r>
        <w:tab/>
        <w:t>§ 48 Abs. 4 Nr. 6 und 7 LHO</w:t>
      </w:r>
      <w:r>
        <w:tab/>
      </w:r>
      <w:r>
        <w:tab/>
      </w:r>
      <w:r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tab/>
      </w:r>
      <w:r>
        <w:tab/>
      </w:r>
      <w:r>
        <w:br/>
        <w:t>47 bis 52 Jahre:</w:t>
      </w:r>
      <w:r>
        <w:tab/>
        <w:t>§ 48 Abs. 3 LHO</w:t>
      </w:r>
      <w:r>
        <w:tab/>
      </w:r>
      <w:r>
        <w:tab/>
      </w:r>
      <w:r>
        <w:tab/>
      </w:r>
      <w:r>
        <w:tab/>
      </w:r>
      <w:r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t>*</w:t>
      </w:r>
      <w:r>
        <w:tab/>
      </w:r>
      <w:r>
        <w:tab/>
      </w:r>
      <w:r>
        <w:br/>
        <w:t xml:space="preserve"> </w:t>
      </w:r>
      <w:r>
        <w:tab/>
      </w:r>
      <w:r>
        <w:tab/>
      </w:r>
      <w:r>
        <w:tab/>
        <w:t>* hierzu wird auf die jeweils aktuellen</w:t>
      </w:r>
      <w:r>
        <w:br/>
        <w:t xml:space="preserve"> </w:t>
      </w:r>
      <w:r>
        <w:tab/>
      </w:r>
      <w:r>
        <w:tab/>
      </w:r>
      <w:r>
        <w:tab/>
        <w:t xml:space="preserve">VwV-Sonderregelungen Hochschulen verwiesen </w:t>
      </w:r>
      <w:r>
        <w:br/>
        <w:t>ab 52 Jahre:</w:t>
      </w:r>
      <w:r>
        <w:tab/>
        <w:t xml:space="preserve">§ 48 Abs. 5 Nr. 1 LHO: </w:t>
      </w:r>
      <w:r>
        <w:tab/>
      </w:r>
      <w:r>
        <w:tab/>
      </w:r>
      <w:r>
        <w:tab/>
      </w:r>
      <w:r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t>*</w:t>
      </w:r>
      <w:r>
        <w:tab/>
      </w:r>
      <w:r>
        <w:tab/>
      </w:r>
      <w:r>
        <w:br/>
        <w:t xml:space="preserve"> </w:t>
      </w:r>
      <w:r>
        <w:tab/>
      </w:r>
      <w:r>
        <w:tab/>
      </w:r>
      <w:r>
        <w:tab/>
        <w:t>* (Einwilligung des FM erforderlich)</w:t>
      </w:r>
    </w:p>
    <w:p>
      <w:pPr>
        <w:pStyle w:val="Text-18pt"/>
        <w:tabs>
          <w:tab w:val="clear" w:pos="851"/>
        </w:tabs>
      </w:pPr>
    </w:p>
    <w:p>
      <w:pPr>
        <w:pStyle w:val="Text-18pt"/>
        <w:numPr>
          <w:ilvl w:val="0"/>
          <w:numId w:val="13"/>
        </w:numPr>
      </w:pPr>
      <w:r>
        <w:t>Einholen der Zustimmung der Evangelischen Landeskirchen bzw. des Nihil Obstat durch das MWK erforderlich oder im Falle des ZITh Beteiligung des Beirats?</w:t>
      </w:r>
      <w:r>
        <w:br/>
      </w:r>
      <w:bookmarkStart w:id="6" w:name="_GoBack"/>
      <w:bookmarkEnd w:id="6"/>
      <w:r>
        <w:t xml:space="preserve">ja </w:t>
      </w:r>
      <w:r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t xml:space="preserve">      nein </w:t>
      </w:r>
      <w:r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br/>
      </w:r>
    </w:p>
    <w:p>
      <w:pPr>
        <w:pStyle w:val="Text-18pt"/>
        <w:numPr>
          <w:ilvl w:val="0"/>
          <w:numId w:val="13"/>
        </w:numPr>
      </w:pPr>
      <w:r>
        <w:t xml:space="preserve">Bei Erstberufung in ein Professorenamt (nur bezüglich Erstplatzierter/m) ist beabsichtigt, ein Probedienstverhältnis (auf drei Jahre) zu begründen (§ 50 Abs.1 LHG)      </w:t>
      </w:r>
    </w:p>
    <w:p>
      <w:pPr>
        <w:pStyle w:val="Text-18pt"/>
        <w:tabs>
          <w:tab w:val="clear" w:pos="851"/>
        </w:tabs>
      </w:pPr>
      <w:r>
        <w:tab/>
        <w:t xml:space="preserve">  ja </w:t>
      </w:r>
      <w:r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t xml:space="preserve">      nein </w:t>
      </w:r>
      <w:r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br/>
      </w:r>
      <w:r>
        <w:br/>
      </w:r>
    </w:p>
    <w:p>
      <w:pPr>
        <w:pStyle w:val="Text-18pt"/>
        <w:tabs>
          <w:tab w:val="clear" w:pos="851"/>
        </w:tabs>
      </w:pPr>
      <w:r>
        <w:rPr>
          <w:u w:val="single"/>
        </w:rPr>
        <w:t>Anlage(n)</w:t>
      </w:r>
      <w:r>
        <w:t>:</w:t>
      </w:r>
    </w:p>
    <w:p>
      <w:pPr>
        <w:pStyle w:val="Text-18pt"/>
        <w:tabs>
          <w:tab w:val="clear" w:pos="851"/>
        </w:tabs>
      </w:pPr>
    </w:p>
    <w:p>
      <w:pPr>
        <w:pStyle w:val="Text-18pt"/>
        <w:tabs>
          <w:tab w:val="clear" w:pos="851"/>
        </w:tabs>
        <w:ind w:left="851"/>
      </w:pPr>
      <w:r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</w:r>
      <w:r>
        <w:t>Fakultätsbericht mit Ausschreibungstext</w:t>
      </w:r>
    </w:p>
    <w:p>
      <w:pPr>
        <w:pStyle w:val="Text-18pt"/>
        <w:tabs>
          <w:tab w:val="clear" w:pos="851"/>
        </w:tabs>
        <w:ind w:left="851"/>
      </w:pPr>
      <w:r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</w:r>
      <w:r>
        <w:t xml:space="preserve">Gutachten </w:t>
      </w:r>
    </w:p>
    <w:p>
      <w:pPr>
        <w:pStyle w:val="Text-18pt"/>
        <w:tabs>
          <w:tab w:val="clear" w:pos="851"/>
        </w:tabs>
        <w:ind w:left="851"/>
      </w:pPr>
      <w:r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</w:r>
      <w:r>
        <w:t xml:space="preserve">Stellungnahme der Studiendekanin / des Studiendekans </w:t>
      </w:r>
    </w:p>
    <w:p>
      <w:pPr>
        <w:pStyle w:val="Text-18pt"/>
        <w:tabs>
          <w:tab w:val="clear" w:pos="851"/>
        </w:tabs>
        <w:ind w:left="851"/>
        <w:rPr>
          <w:szCs w:val="24"/>
        </w:rPr>
      </w:pPr>
      <w:r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</w:r>
      <w:r>
        <w:rPr>
          <w:szCs w:val="24"/>
        </w:rPr>
        <w:t>Bewerbungsunterlagen der Listenplatzierten</w:t>
      </w:r>
    </w:p>
    <w:p>
      <w:pPr>
        <w:pStyle w:val="Text-18pt"/>
        <w:tabs>
          <w:tab w:val="clear" w:pos="851"/>
        </w:tabs>
        <w:ind w:left="851"/>
        <w:rPr>
          <w:szCs w:val="24"/>
        </w:rPr>
      </w:pPr>
      <w:r>
        <w:rPr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ab/>
        <w:t>Erklärungen der Listenplatzierten zur wissenschaftlichen Redlichkeit</w:t>
      </w:r>
    </w:p>
    <w:p>
      <w:pPr>
        <w:pStyle w:val="Text-18pt"/>
        <w:tabs>
          <w:tab w:val="clear" w:pos="851"/>
        </w:tabs>
        <w:ind w:left="851"/>
        <w:rPr>
          <w:szCs w:val="24"/>
        </w:rPr>
      </w:pPr>
      <w:r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</w:r>
      <w:r>
        <w:rPr>
          <w:szCs w:val="24"/>
        </w:rPr>
        <w:t>Liste der abgelehnten Bewerber/innen</w:t>
      </w:r>
    </w:p>
    <w:p>
      <w:pPr>
        <w:pStyle w:val="Text-18pt"/>
        <w:tabs>
          <w:tab w:val="clear" w:pos="851"/>
        </w:tabs>
        <w:ind w:left="851"/>
        <w:rPr>
          <w:szCs w:val="24"/>
        </w:rPr>
      </w:pPr>
      <w:r>
        <w:rPr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ab/>
        <w:t>Dokumentation der aktiven Ansprache</w:t>
      </w:r>
    </w:p>
    <w:p/>
    <w:sectPr>
      <w:headerReference w:type="even" r:id="rId8"/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framePr w:wrap="around" w:vAnchor="text" w:hAnchor="margin" w:xAlign="center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framePr w:w="578" w:wrap="around" w:vAnchor="text" w:hAnchor="margin" w:xAlign="center" w:y="-2"/>
      <w:jc w:val="center"/>
      <w:rPr>
        <w:rStyle w:val="Seitenzahl"/>
        <w:sz w:val="20"/>
      </w:rPr>
    </w:pPr>
    <w:r>
      <w:rPr>
        <w:rStyle w:val="Seitenzahl"/>
        <w:sz w:val="20"/>
      </w:rPr>
      <w:t xml:space="preserve">- </w:t>
    </w: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PAGE  </w:instrText>
    </w:r>
    <w:r>
      <w:rPr>
        <w:rStyle w:val="Seitenzahl"/>
        <w:sz w:val="20"/>
      </w:rPr>
      <w:fldChar w:fldCharType="separate"/>
    </w:r>
    <w:r>
      <w:rPr>
        <w:rStyle w:val="Seitenzahl"/>
        <w:noProof/>
        <w:sz w:val="20"/>
      </w:rPr>
      <w:t>3</w:t>
    </w:r>
    <w:r>
      <w:rPr>
        <w:rStyle w:val="Seitenzahl"/>
        <w:sz w:val="20"/>
      </w:rPr>
      <w:fldChar w:fldCharType="end"/>
    </w:r>
    <w:r>
      <w:rPr>
        <w:rStyle w:val="Seitenzahl"/>
        <w:sz w:val="20"/>
      </w:rPr>
      <w:t xml:space="preserve"> -</w:t>
    </w:r>
  </w:p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C78AF"/>
    <w:multiLevelType w:val="multilevel"/>
    <w:tmpl w:val="04AA6796"/>
    <w:numStyleLink w:val="Landesgliederung"/>
  </w:abstractNum>
  <w:abstractNum w:abstractNumId="1" w15:restartNumberingAfterBreak="0">
    <w:nsid w:val="256F4415"/>
    <w:multiLevelType w:val="multilevel"/>
    <w:tmpl w:val="04AA6796"/>
    <w:numStyleLink w:val="Landesgliederung"/>
  </w:abstractNum>
  <w:abstractNum w:abstractNumId="2" w15:restartNumberingAfterBreak="0">
    <w:nsid w:val="29572FD6"/>
    <w:multiLevelType w:val="multilevel"/>
    <w:tmpl w:val="04AA6796"/>
    <w:numStyleLink w:val="Landesgliederung"/>
  </w:abstractNum>
  <w:abstractNum w:abstractNumId="3" w15:restartNumberingAfterBreak="0">
    <w:nsid w:val="2A2D35FE"/>
    <w:multiLevelType w:val="multilevel"/>
    <w:tmpl w:val="04AA6796"/>
    <w:numStyleLink w:val="Landesgliederung"/>
  </w:abstractNum>
  <w:abstractNum w:abstractNumId="4" w15:restartNumberingAfterBreak="0">
    <w:nsid w:val="36BC1019"/>
    <w:multiLevelType w:val="multilevel"/>
    <w:tmpl w:val="04AA6796"/>
    <w:numStyleLink w:val="Landesgliederung"/>
  </w:abstractNum>
  <w:abstractNum w:abstractNumId="5" w15:restartNumberingAfterBreak="0">
    <w:nsid w:val="43E26EAD"/>
    <w:multiLevelType w:val="multilevel"/>
    <w:tmpl w:val="04AA6796"/>
    <w:numStyleLink w:val="Landesgliederung"/>
  </w:abstractNum>
  <w:abstractNum w:abstractNumId="6" w15:restartNumberingAfterBreak="0">
    <w:nsid w:val="46B674D4"/>
    <w:multiLevelType w:val="multilevel"/>
    <w:tmpl w:val="04AA6796"/>
    <w:numStyleLink w:val="Landesgliederung"/>
  </w:abstractNum>
  <w:abstractNum w:abstractNumId="7" w15:restartNumberingAfterBreak="0">
    <w:nsid w:val="51C64E23"/>
    <w:multiLevelType w:val="multilevel"/>
    <w:tmpl w:val="04AA6796"/>
    <w:numStyleLink w:val="Landesgliederung"/>
  </w:abstractNum>
  <w:abstractNum w:abstractNumId="8" w15:restartNumberingAfterBreak="0">
    <w:nsid w:val="5B102CAF"/>
    <w:multiLevelType w:val="multilevel"/>
    <w:tmpl w:val="04AA6796"/>
    <w:numStyleLink w:val="Landesgliederung"/>
  </w:abstractNum>
  <w:abstractNum w:abstractNumId="9" w15:restartNumberingAfterBreak="0">
    <w:nsid w:val="5FDE21E1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10" w15:restartNumberingAfterBreak="0">
    <w:nsid w:val="602779B4"/>
    <w:multiLevelType w:val="multilevel"/>
    <w:tmpl w:val="04AA6796"/>
    <w:styleLink w:val="Landesgliederung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11" w15:restartNumberingAfterBreak="0">
    <w:nsid w:val="62047BE4"/>
    <w:multiLevelType w:val="multilevel"/>
    <w:tmpl w:val="04AA6796"/>
    <w:numStyleLink w:val="Landesgliederung"/>
  </w:abstractNum>
  <w:abstractNum w:abstractNumId="12" w15:restartNumberingAfterBreak="0">
    <w:nsid w:val="7CF92D33"/>
    <w:multiLevelType w:val="multilevel"/>
    <w:tmpl w:val="04AA6796"/>
    <w:numStyleLink w:val="Landesgliederung"/>
  </w:abstractNum>
  <w:abstractNum w:abstractNumId="13" w15:restartNumberingAfterBreak="0">
    <w:nsid w:val="7D5046B8"/>
    <w:multiLevelType w:val="multilevel"/>
    <w:tmpl w:val="04AA6796"/>
    <w:numStyleLink w:val="Landesgliederung"/>
  </w:abstractNum>
  <w:num w:numId="1">
    <w:abstractNumId w:val="9"/>
  </w:num>
  <w:num w:numId="2">
    <w:abstractNumId w:val="10"/>
  </w:num>
  <w:num w:numId="3">
    <w:abstractNumId w:val="1"/>
  </w:num>
  <w:num w:numId="4">
    <w:abstractNumId w:val="13"/>
  </w:num>
  <w:num w:numId="5">
    <w:abstractNumId w:val="11"/>
  </w:num>
  <w:num w:numId="6">
    <w:abstractNumId w:val="7"/>
  </w:num>
  <w:num w:numId="7">
    <w:abstractNumId w:val="12"/>
  </w:num>
  <w:num w:numId="8">
    <w:abstractNumId w:val="6"/>
  </w:num>
  <w:num w:numId="9">
    <w:abstractNumId w:val="5"/>
  </w:num>
  <w:num w:numId="10">
    <w:abstractNumId w:val="3"/>
  </w:num>
  <w:num w:numId="11">
    <w:abstractNumId w:val="8"/>
  </w:num>
  <w:num w:numId="12">
    <w:abstractNumId w:val="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E5094E-ACDD-4057-B538-8D269886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andesgliederung">
    <w:name w:val="Landesgliederung"/>
    <w:pPr>
      <w:numPr>
        <w:numId w:val="2"/>
      </w:numPr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-18pt">
    <w:name w:val="Text-18pt"/>
    <w:basedOn w:val="Standard"/>
    <w:pPr>
      <w:tabs>
        <w:tab w:val="left" w:pos="851"/>
      </w:tabs>
      <w:spacing w:line="360" w:lineRule="exact"/>
    </w:pPr>
    <w:rPr>
      <w:kern w:val="28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708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künftiges Formblatt des von den Universitäten bei der Einholung des Ein-vernehmens des Wissenschaftsministeriums</vt:lpstr>
    </vt:vector>
  </TitlesOfParts>
  <Company>Baden-Württemberg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künftiges Formblatt des von den Universitäten bei der Einholung des Ein-vernehmens des Wissenschaftsministeriums</dc:title>
  <dc:creator>Steffen Ulrich</dc:creator>
  <cp:lastModifiedBy>Umbreit, Birgit</cp:lastModifiedBy>
  <cp:revision>4</cp:revision>
  <cp:lastPrinted>2023-02-20T10:14:00Z</cp:lastPrinted>
  <dcterms:created xsi:type="dcterms:W3CDTF">2023-02-02T16:55:00Z</dcterms:created>
  <dcterms:modified xsi:type="dcterms:W3CDTF">2023-02-20T10:32:00Z</dcterms:modified>
</cp:coreProperties>
</file>