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01B0" w14:textId="77777777" w:rsidR="001D6B16" w:rsidRDefault="00794A1D" w:rsidP="00504ADF">
      <w:pPr>
        <w:spacing w:before="60" w:after="60"/>
        <w:jc w:val="center"/>
        <w:rPr>
          <w:rFonts w:asciiTheme="minorBidi" w:hAnsiTheme="minorBidi"/>
          <w:szCs w:val="24"/>
        </w:rPr>
      </w:pPr>
      <w:r w:rsidRPr="00FB1F60">
        <w:rPr>
          <w:rFonts w:asciiTheme="minorBidi" w:hAnsiTheme="minorBidi"/>
          <w:szCs w:val="24"/>
        </w:rPr>
        <w:t>Modulzuordnung</w:t>
      </w:r>
    </w:p>
    <w:p w14:paraId="52F3F84F" w14:textId="77777777" w:rsidR="00A67D58" w:rsidRDefault="001D6516" w:rsidP="00262889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1D6B16">
        <w:rPr>
          <w:rFonts w:asciiTheme="minorBidi" w:hAnsiTheme="minorBidi"/>
          <w:b/>
          <w:bCs/>
          <w:szCs w:val="24"/>
        </w:rPr>
        <w:t>Akademischer</w:t>
      </w:r>
      <w:r w:rsidR="00A66330" w:rsidRPr="001D6B16">
        <w:rPr>
          <w:rFonts w:asciiTheme="minorBidi" w:hAnsiTheme="minorBidi"/>
          <w:b/>
          <w:bCs/>
          <w:szCs w:val="24"/>
        </w:rPr>
        <w:t xml:space="preserve"> Abschluss</w:t>
      </w:r>
    </w:p>
    <w:p w14:paraId="5F8CDEF9" w14:textId="5AA6FAE5" w:rsidR="00262889" w:rsidRPr="001D6B16" w:rsidRDefault="00FB1F60" w:rsidP="00262889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1D6B16">
        <w:rPr>
          <w:rFonts w:asciiTheme="minorBidi" w:hAnsiTheme="minorBidi"/>
          <w:b/>
          <w:bCs/>
          <w:szCs w:val="24"/>
        </w:rPr>
        <w:t>Haupt</w:t>
      </w:r>
      <w:r w:rsidR="00A66330" w:rsidRPr="001D6B16">
        <w:rPr>
          <w:rFonts w:asciiTheme="minorBidi" w:hAnsiTheme="minorBidi"/>
          <w:b/>
          <w:bCs/>
          <w:szCs w:val="24"/>
        </w:rPr>
        <w:t>studium</w:t>
      </w:r>
      <w:r w:rsidRPr="001D6B16">
        <w:rPr>
          <w:rFonts w:asciiTheme="minorBidi" w:hAnsiTheme="minorBidi"/>
          <w:b/>
          <w:bCs/>
          <w:szCs w:val="24"/>
        </w:rPr>
        <w:t xml:space="preserve"> und Integrationsphase</w:t>
      </w:r>
      <w:bookmarkStart w:id="0" w:name="_Hlk90376963"/>
    </w:p>
    <w:p w14:paraId="1A241636" w14:textId="77777777" w:rsidR="00262889" w:rsidRDefault="00262889" w:rsidP="00504ADF">
      <w:pPr>
        <w:spacing w:before="60" w:after="60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24192" w14:paraId="7F9DAA55" w14:textId="77777777" w:rsidTr="004108E8">
        <w:trPr>
          <w:trHeight w:val="776"/>
        </w:trPr>
        <w:tc>
          <w:tcPr>
            <w:tcW w:w="9067" w:type="dxa"/>
          </w:tcPr>
          <w:p w14:paraId="6ED01F26" w14:textId="1FC0D3BB" w:rsidR="00224192" w:rsidRPr="00224192" w:rsidRDefault="00224192" w:rsidP="00504ADF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8" w:history="1">
              <w:r w:rsidR="0061365A" w:rsidRPr="00FC2E58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61365A" w:rsidRPr="00FC2E58">
              <w:rPr>
                <w:rFonts w:asciiTheme="minorBidi" w:hAnsiTheme="minorBidi"/>
                <w:sz w:val="20"/>
                <w:szCs w:val="20"/>
              </w:rPr>
              <w:t>.</w:t>
            </w:r>
            <w:r w:rsidR="00553750">
              <w:rPr>
                <w:rFonts w:asciiTheme="minorBidi" w:hAnsiTheme="minorBidi"/>
                <w:sz w:val="20"/>
                <w:szCs w:val="20"/>
              </w:rPr>
              <w:br/>
            </w:r>
            <w:r w:rsidR="004108E8">
              <w:rPr>
                <w:rFonts w:asciiTheme="minorBidi" w:hAnsiTheme="minorBidi"/>
                <w:sz w:val="20"/>
                <w:szCs w:val="20"/>
              </w:rPr>
              <w:t xml:space="preserve">Weitere Hinweise zur </w:t>
            </w:r>
            <w:hyperlink r:id="rId9" w:history="1">
              <w:r w:rsidR="004108E8"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 w:rsidR="004108E8"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10" w:history="1">
              <w:r w:rsidR="004108E8"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 w:rsidR="004108E8"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60176CA4" w14:textId="77777777" w:rsidR="00224192" w:rsidRDefault="00224192" w:rsidP="00504AD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F131E6" w14:paraId="65C49DB8" w14:textId="77777777" w:rsidTr="00224192">
        <w:tc>
          <w:tcPr>
            <w:tcW w:w="2265" w:type="dxa"/>
            <w:shd w:val="clear" w:color="auto" w:fill="B4A096"/>
          </w:tcPr>
          <w:p w14:paraId="57094655" w14:textId="0012A47C" w:rsidR="00F131E6" w:rsidRPr="00224192" w:rsidRDefault="00F131E6" w:rsidP="00504AD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28603C02" w14:textId="1C556427" w:rsidR="00F131E6" w:rsidRPr="00276A95" w:rsidRDefault="008340BB" w:rsidP="00504ADF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  <w:highlight w:val="lightGray"/>
              </w:rPr>
            </w:pPr>
            <w:r w:rsidRPr="00276A95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F131E6" w14:paraId="2F90BF9A" w14:textId="77777777" w:rsidTr="00224192">
        <w:tc>
          <w:tcPr>
            <w:tcW w:w="2265" w:type="dxa"/>
            <w:shd w:val="clear" w:color="auto" w:fill="B4A096"/>
          </w:tcPr>
          <w:p w14:paraId="42E379F4" w14:textId="663CC7FE" w:rsidR="00F131E6" w:rsidRPr="00224192" w:rsidRDefault="00F131E6" w:rsidP="00504AD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0E8CBA0C" w14:textId="34EB46B9" w:rsidR="00F131E6" w:rsidRPr="00276A95" w:rsidRDefault="008340BB" w:rsidP="00504ADF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  <w:highlight w:val="lightGray"/>
              </w:rPr>
            </w:pPr>
            <w:r w:rsidRPr="00276A95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18F8A739" w14:textId="77777777" w:rsidR="00A66330" w:rsidRPr="00794A1D" w:rsidRDefault="00A66330" w:rsidP="00504AD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666"/>
        <w:gridCol w:w="3001"/>
        <w:gridCol w:w="1418"/>
        <w:gridCol w:w="1251"/>
        <w:gridCol w:w="728"/>
      </w:tblGrid>
      <w:tr w:rsidR="001B52D9" w:rsidRPr="00794A1D" w14:paraId="4F490856" w14:textId="77777777" w:rsidTr="00470CA0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bookmarkEnd w:id="0"/>
          <w:p w14:paraId="1633EE48" w14:textId="38792CEB" w:rsidR="00794A1D" w:rsidRPr="00794A1D" w:rsidRDefault="008D4674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Modulk</w:t>
            </w:r>
            <w:r w:rsidR="00794A1D"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enn</w:t>
            </w:r>
            <w:r w:rsidR="00794A1D">
              <w:rPr>
                <w:rFonts w:asciiTheme="minorBidi" w:hAnsiTheme="minorBidi" w:cstheme="minorBidi"/>
                <w:b/>
                <w:sz w:val="20"/>
                <w:szCs w:val="20"/>
              </w:rPr>
              <w:t>-</w:t>
            </w:r>
            <w:r w:rsidR="00794A1D"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ziffer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6148F8F3" w14:textId="77777777" w:rsidR="00794A1D" w:rsidRPr="00794A1D" w:rsidRDefault="00794A1D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47837657" w14:textId="117A372F" w:rsidR="00794A1D" w:rsidRPr="00794A1D" w:rsidRDefault="00B9665B" w:rsidP="00504ADF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Titel</w:t>
            </w:r>
            <w:r w:rsidR="008D4674">
              <w:rPr>
                <w:rFonts w:asciiTheme="minorBidi" w:hAnsiTheme="minorBidi"/>
                <w:b/>
                <w:sz w:val="20"/>
                <w:szCs w:val="20"/>
              </w:rPr>
              <w:t xml:space="preserve"> der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  <w:r w:rsidR="00794A1D">
              <w:rPr>
                <w:rFonts w:asciiTheme="minorBidi" w:hAnsiTheme="minorBidi"/>
                <w:b/>
                <w:sz w:val="20"/>
                <w:szCs w:val="20"/>
              </w:rPr>
              <w:t>Lehrveranstaltung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195FCF4F" w14:textId="77777777" w:rsidR="00794A1D" w:rsidRPr="00794A1D" w:rsidRDefault="00794A1D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0BA0CC2A" w14:textId="7572FEEB" w:rsidR="00794A1D" w:rsidRPr="008D4674" w:rsidRDefault="008D4674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8D4674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32C51F28" w14:textId="202395EF" w:rsidR="00794A1D" w:rsidRPr="00794A1D" w:rsidRDefault="00794A1D" w:rsidP="00504AD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 w:rsidR="008D4674"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262889" w:rsidRPr="00794A1D" w14:paraId="5DECCB22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BE08" w14:textId="089E0B85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AA.H.1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41D3C" w14:textId="3F1627FD" w:rsidR="00262889" w:rsidRPr="003B1AEA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Altes Testament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68F4" w14:textId="0D850C4B" w:rsidR="00262889" w:rsidRPr="003E3B90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highlight w:val="yellow"/>
                <w:lang w:val="de-DE"/>
              </w:rPr>
            </w:pPr>
            <w:r w:rsidRPr="003E3B90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HVL:</w:t>
            </w:r>
            <w:r w:rsidRPr="003E3B90">
              <w:rPr>
                <w:rStyle w:val="Endnotenzeichen"/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 xml:space="preserve"> </w:t>
            </w:r>
            <w:r w:rsidR="00247A65" w:rsidRPr="00276A95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 xml:space="preserve">z.B. </w:t>
            </w:r>
            <w:r w:rsidR="00396BD8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Theologie des Alten Testaments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30AF" w14:textId="2852451A" w:rsidR="00262889" w:rsidRPr="00276A95" w:rsidRDefault="003E3B90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276A95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Musterfrau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6D75" w14:textId="5433863E" w:rsidR="00262889" w:rsidRPr="00276A95" w:rsidRDefault="003E3B90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276A95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51112" w14:textId="57B1E29F" w:rsidR="00262889" w:rsidRPr="00276A95" w:rsidRDefault="003E3B90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276A95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4</w:t>
            </w:r>
          </w:p>
        </w:tc>
      </w:tr>
      <w:tr w:rsidR="00262889" w:rsidRPr="00794A1D" w14:paraId="544CA440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9D142" w14:textId="77777777" w:rsidR="00262889" w:rsidRPr="00247A65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DBF20" w14:textId="77777777" w:rsidR="00262889" w:rsidRPr="00247A65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E28E" w14:textId="6D17C9A5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1058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C0A2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E2D4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51A7F6BB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FECC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9FE3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C81F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FC04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0C7B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A6A0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27EE42D2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13D06" w14:textId="322CAFA1" w:rsidR="00262889" w:rsidRPr="00262889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vertAlign w:val="superscript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AA.H.2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EE7E5" w14:textId="7F8E6682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Aufbaumodul Neues Testament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186D" w14:textId="4AA073FA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CFE70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9FDCF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AAFFC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559C94D9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37D2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62B6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77D" w14:textId="4FCC6D71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3792A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2988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282F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6C92598E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9BF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A52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865" w14:textId="4AA7D719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873A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26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7B8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666E85D1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28303" w14:textId="775A83CF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AA.H.3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8EF9E" w14:textId="294B1E1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Kirchengeschichte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EF6" w14:textId="279A7B0A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BFAF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67EE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E639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7B680513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A274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1BD3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5C4" w14:textId="781858FC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616B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3152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DC66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14F2D72D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A9CE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2013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4361" w14:textId="6E09AFE1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CF36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E78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FBF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0EDAF50D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58315" w14:textId="667F919C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AA.H.4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29D22" w14:textId="5FDB094D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Systematische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FC1" w14:textId="3DD01BA8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61970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AADDC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B865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5EA8AC36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BEF4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5834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A42" w14:textId="6CACCF66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BB357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BD086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B55D5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31FCE197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79AC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7E19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AEB" w14:textId="7F05951E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D7EF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DF5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CD038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06A98B59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73140" w14:textId="341A9FA1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AA.H.5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94476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Praktische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41F09" w14:textId="139AECF2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Homiletik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70A4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0B49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2C2D8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1DFD672C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959F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FC8C1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85B5" w14:textId="3980B2A4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Seelsorge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325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24CB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68A5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7C5A191F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C5AC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2449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BE553" w14:textId="2032059E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Religionspädagogik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99512" w14:textId="554359A1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86F0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9642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4E59180F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2AE7A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4DAB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C80AC" w14:textId="550FEC5C" w:rsidR="00262889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Predigtarbeit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215F" w14:textId="24DC571D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2004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FF83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306F33F7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DEA0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7E88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42284" w14:textId="254D6304" w:rsidR="00262889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Unterrichtsentwurf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E624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B1CA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293DC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7E28C752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96ACA" w14:textId="558A4234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AA.H.6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29BFB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Interdisziplinäres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A26E" w14:textId="7C15EB0C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HVL/VL 1: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24349" w14:textId="23A424BB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BFB85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CF967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426DFCCA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8BFF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B58A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4B5F" w14:textId="59E78011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45FE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E9E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6F4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748D343B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BC89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7D81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E5F" w14:textId="2897BC24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7A8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D79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B44F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174FF06B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AD3F" w14:textId="7659291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AA.H.7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846CB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DE"/>
              </w:rPr>
              <w:t>Religionswissenschaft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BB9" w14:textId="65E1D21C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80BE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FDD22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3083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2CFAEFB8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6EDB1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A1AE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45CA" w14:textId="6DFB17CD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04F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23700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4D3B7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26B790C0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053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8C2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F4B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874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EEC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DA3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35F8A9ED" w14:textId="77777777" w:rsidTr="00470CA0">
        <w:trPr>
          <w:cantSplit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8CE78" w14:textId="4EBE51E9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AA.H.8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5BEB0" w14:textId="0FBDCABB" w:rsidR="00262889" w:rsidRPr="001E0847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Praktikum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im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Hauptstudium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1C2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A6800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4B0C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D8D0B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6031F543" w14:textId="77777777" w:rsidTr="00470CA0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BB527" w14:textId="4701FFCA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lastRenderedPageBreak/>
              <w:t>AA.H.9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15AA8" w14:textId="32FABA10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Wahlbereich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Hauptstudium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F6F" w14:textId="651C9D89" w:rsidR="00262889" w:rsidRPr="00F419E1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9E4FB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38BE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79668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1169" w:rsidRPr="00794A1D" w14:paraId="540AB115" w14:textId="77777777" w:rsidTr="00470CA0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B6340" w14:textId="77777777" w:rsidR="00E01169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B5356" w14:textId="77777777" w:rsidR="00E01169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CFD9" w14:textId="77777777" w:rsidR="00E01169" w:rsidRPr="00F419E1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AAE37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A73E3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C8157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1169" w:rsidRPr="00794A1D" w14:paraId="36EF4049" w14:textId="77777777" w:rsidTr="00470CA0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7AB85" w14:textId="77777777" w:rsidR="00E01169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BF791" w14:textId="77777777" w:rsidR="00E01169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3F07" w14:textId="77777777" w:rsidR="00E01169" w:rsidRPr="00F419E1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FE913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D6F91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DFC92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1169" w:rsidRPr="00794A1D" w14:paraId="7AF72D4A" w14:textId="77777777" w:rsidTr="00470CA0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CFBA1" w14:textId="77777777" w:rsidR="00E01169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E31B8" w14:textId="77777777" w:rsidR="00E01169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EB5" w14:textId="77777777" w:rsidR="00E01169" w:rsidRPr="00F419E1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05794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CC0F3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3119B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1169" w:rsidRPr="00794A1D" w14:paraId="18A7A43C" w14:textId="77777777" w:rsidTr="00470CA0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0592E" w14:textId="77777777" w:rsidR="00E01169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9EFF6" w14:textId="77777777" w:rsidR="00E01169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7753" w14:textId="77777777" w:rsidR="00E01169" w:rsidRPr="00F419E1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99C85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66D56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5FF9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1169" w:rsidRPr="00794A1D" w14:paraId="0D907C00" w14:textId="77777777" w:rsidTr="00470CA0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31CF1" w14:textId="77777777" w:rsidR="00E01169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A43AF" w14:textId="77777777" w:rsidR="00E01169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6D69" w14:textId="77777777" w:rsidR="00E01169" w:rsidRPr="00F419E1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93101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9E7BA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A7C9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1169" w:rsidRPr="00794A1D" w14:paraId="7E36F538" w14:textId="77777777" w:rsidTr="00470CA0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BFEBB" w14:textId="77777777" w:rsidR="00E01169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8283F" w14:textId="77777777" w:rsidR="00E01169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CA56" w14:textId="77777777" w:rsidR="00E01169" w:rsidRPr="00F419E1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B09BB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0FF28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99286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1169" w:rsidRPr="00794A1D" w14:paraId="4A178C9E" w14:textId="77777777" w:rsidTr="00470CA0">
        <w:trPr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E6883" w14:textId="77777777" w:rsidR="00E01169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4945" w14:textId="77777777" w:rsidR="00E01169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DA8C" w14:textId="77777777" w:rsidR="00E01169" w:rsidRPr="00F419E1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F7B6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2EC90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A3C49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7967D4F9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31B08" w14:textId="77777777" w:rsidR="00262889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0D8BF" w14:textId="77777777" w:rsidR="00262889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53C" w14:textId="15D47301" w:rsidR="00262889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8D5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F5F6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CBBA7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5BBC79F9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F13D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5B291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C76" w14:textId="124CA5DD" w:rsidR="00262889" w:rsidRPr="00F419E1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F604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CC78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04CBB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7C63F660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C4FEC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2DFEE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D70" w14:textId="2183C11D" w:rsidR="00262889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84D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2BA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F7F50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1169" w:rsidRPr="00794A1D" w14:paraId="7FB222E3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0653" w14:textId="77777777" w:rsidR="00E01169" w:rsidRPr="00794A1D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87E0" w14:textId="77777777" w:rsidR="00E01169" w:rsidRPr="00794A1D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819B" w14:textId="77777777" w:rsidR="00E01169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5DA12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B850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A8B63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1169" w:rsidRPr="00794A1D" w14:paraId="155BE0BA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29AD" w14:textId="77777777" w:rsidR="00E01169" w:rsidRPr="00794A1D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4B713" w14:textId="77777777" w:rsidR="00E01169" w:rsidRPr="00794A1D" w:rsidRDefault="00E0116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3CF3" w14:textId="77777777" w:rsidR="00E01169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F2970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B4DD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2979" w14:textId="77777777" w:rsidR="00E01169" w:rsidRPr="00794A1D" w:rsidRDefault="00E0116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798D9908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3D38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79FD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749" w14:textId="5694475B" w:rsidR="00262889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1656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19A6B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D9EAF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1A20387F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02FB4" w14:textId="77777777" w:rsidR="00262889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FBF5" w14:textId="77777777" w:rsidR="00262889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8D199" w14:textId="11825563" w:rsidR="00262889" w:rsidRPr="00F419E1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D47E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AD8E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FAE0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470671F7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DCC64" w14:textId="367020E0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AA.E.1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6D22B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Integrationsmodul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AT/NT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9C483" w14:textId="78C8581C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HVL/SE/Ü 1 AT: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4D065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BA7BB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8023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3B05A3A8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F3DC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24AD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1CDF3" w14:textId="29D7D4E4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Ü 2 AT: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6B999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DFA7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BE9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05D368BF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3BD8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8C92D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A98EA" w14:textId="622E4C1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VL/SE/Ü 1 NT: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9337C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8D3DF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D1DA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1CA7F693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24FB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5707F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9A4A1" w14:textId="09E824C8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Ü 2 NT: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B54A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0BB03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47D7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0975D655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155B" w14:textId="61FCB31C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AA.E.2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F277D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Integrationsmodul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KG/ST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1BF" w14:textId="37C03CD0" w:rsidR="00262889" w:rsidRPr="00247A65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247A65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HVL/VL 1/SE/Ü 1 KG: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7A656" w14:textId="77777777" w:rsidR="00262889" w:rsidRPr="00247A65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04EF" w14:textId="77777777" w:rsidR="00262889" w:rsidRPr="00247A65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B40E7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262889" w:rsidRPr="00794A1D" w14:paraId="035D771B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2A76" w14:textId="77777777" w:rsidR="00262889" w:rsidRPr="00247A65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B174" w14:textId="77777777" w:rsidR="00262889" w:rsidRPr="00247A65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9F02" w14:textId="46D014F1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2/Ü 2 KG: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F0D5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104CE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1C1E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E01169" w14:paraId="42ED73E8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EEFDF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5062B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663" w14:textId="7F63786B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HVL/VL 1/SE/Ü 1 ST: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C9AD7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130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EF298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79EA7D65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5816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3FE70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DC3E" w14:textId="3DD9FE08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2/Ü 2 ST: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1E9E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F3CD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0DCFB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62889" w:rsidRPr="00794A1D" w14:paraId="6E1371A4" w14:textId="77777777" w:rsidTr="00470CA0">
        <w:trPr>
          <w:cantSplit/>
          <w:jc w:val="center"/>
        </w:trPr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98154" w14:textId="28EB327D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AA.E.3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5440" w14:textId="77777777" w:rsidR="00262889" w:rsidRPr="00794A1D" w:rsidRDefault="00262889" w:rsidP="00262889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Integrationsmodul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PT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E1D5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 PT: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8643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AA908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378F1" w14:textId="77777777" w:rsidR="00262889" w:rsidRPr="00794A1D" w:rsidRDefault="00262889" w:rsidP="00262889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3750" w:rsidRPr="00794A1D" w14:paraId="0882D36B" w14:textId="77777777" w:rsidTr="00470CA0">
        <w:trPr>
          <w:cantSplit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9457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BFE0" w14:textId="77777777" w:rsidR="00553750" w:rsidRDefault="00553750" w:rsidP="0055375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A801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VL/SE/Ü PT: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E79D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1CD2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07344" w14:textId="77777777" w:rsidR="00553750" w:rsidRPr="00794A1D" w:rsidRDefault="00553750" w:rsidP="0055375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</w:tbl>
    <w:p w14:paraId="1DF56FF0" w14:textId="77777777" w:rsidR="00794A1D" w:rsidRPr="00794A1D" w:rsidRDefault="00794A1D" w:rsidP="00504AD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794A1D" w:rsidRPr="00794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5E23" w14:textId="77777777" w:rsidR="000267AA" w:rsidRDefault="000267AA" w:rsidP="003B1AEA">
      <w:r>
        <w:separator/>
      </w:r>
    </w:p>
  </w:endnote>
  <w:endnote w:type="continuationSeparator" w:id="0">
    <w:p w14:paraId="5AF7B94F" w14:textId="77777777" w:rsidR="000267AA" w:rsidRDefault="000267AA" w:rsidP="003B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FEE5" w14:textId="77777777" w:rsidR="000267AA" w:rsidRDefault="000267AA" w:rsidP="003B1AEA">
      <w:r>
        <w:separator/>
      </w:r>
    </w:p>
  </w:footnote>
  <w:footnote w:type="continuationSeparator" w:id="0">
    <w:p w14:paraId="47DEC90B" w14:textId="77777777" w:rsidR="000267AA" w:rsidRDefault="000267AA" w:rsidP="003B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6CC"/>
    <w:multiLevelType w:val="hybridMultilevel"/>
    <w:tmpl w:val="AED81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D1E99"/>
    <w:multiLevelType w:val="hybridMultilevel"/>
    <w:tmpl w:val="AD88B2C8"/>
    <w:lvl w:ilvl="0" w:tplc="B2529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04984">
    <w:abstractNumId w:val="1"/>
  </w:num>
  <w:num w:numId="2" w16cid:durableId="112650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2438C"/>
    <w:rsid w:val="000267AA"/>
    <w:rsid w:val="00084D77"/>
    <w:rsid w:val="00091EBD"/>
    <w:rsid w:val="00146C8B"/>
    <w:rsid w:val="001B52D9"/>
    <w:rsid w:val="001D6516"/>
    <w:rsid w:val="001D6B16"/>
    <w:rsid w:val="001E0847"/>
    <w:rsid w:val="00224192"/>
    <w:rsid w:val="00247A65"/>
    <w:rsid w:val="00262889"/>
    <w:rsid w:val="00276A95"/>
    <w:rsid w:val="00321C31"/>
    <w:rsid w:val="0034418E"/>
    <w:rsid w:val="0037648F"/>
    <w:rsid w:val="00396BD8"/>
    <w:rsid w:val="003B1AEA"/>
    <w:rsid w:val="003B28B8"/>
    <w:rsid w:val="003E3B90"/>
    <w:rsid w:val="004108E8"/>
    <w:rsid w:val="00470CA0"/>
    <w:rsid w:val="00504ADF"/>
    <w:rsid w:val="00525CAD"/>
    <w:rsid w:val="00553750"/>
    <w:rsid w:val="005B0FB9"/>
    <w:rsid w:val="005B1F0A"/>
    <w:rsid w:val="005B2BA1"/>
    <w:rsid w:val="0061365A"/>
    <w:rsid w:val="00657A1D"/>
    <w:rsid w:val="0068322A"/>
    <w:rsid w:val="006D7B1C"/>
    <w:rsid w:val="007412C9"/>
    <w:rsid w:val="00794A1D"/>
    <w:rsid w:val="007B241F"/>
    <w:rsid w:val="007E09A7"/>
    <w:rsid w:val="007E1331"/>
    <w:rsid w:val="00821C36"/>
    <w:rsid w:val="008340BB"/>
    <w:rsid w:val="008C6903"/>
    <w:rsid w:val="008D4674"/>
    <w:rsid w:val="009102F4"/>
    <w:rsid w:val="00A213FD"/>
    <w:rsid w:val="00A66330"/>
    <w:rsid w:val="00A67D58"/>
    <w:rsid w:val="00B9665B"/>
    <w:rsid w:val="00C36DD8"/>
    <w:rsid w:val="00C66B1F"/>
    <w:rsid w:val="00CC5DA1"/>
    <w:rsid w:val="00CD3CED"/>
    <w:rsid w:val="00D07BFB"/>
    <w:rsid w:val="00D516AC"/>
    <w:rsid w:val="00DC6FA4"/>
    <w:rsid w:val="00E01169"/>
    <w:rsid w:val="00E21041"/>
    <w:rsid w:val="00ED2104"/>
    <w:rsid w:val="00F131E6"/>
    <w:rsid w:val="00F419E1"/>
    <w:rsid w:val="00FA7DE0"/>
    <w:rsid w:val="00FB1F6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4D0C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1AE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AEA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B1AE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B0FB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133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2419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108E8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B1F0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B1F0A"/>
    <w:rPr>
      <w:rFonts w:asciiTheme="majorBidi" w:hAnsi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B1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tudien-und-pruefungsordnung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ni-tuebingen.de/fakultaeten/evangelisch-theologische-fakultaet/studium/studium-ausserhalb-tuebingens/anerkenn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-tuebingen.de/fakultaeten/evangelisch-theologische-fakultaet/studium/semester-und-studienplanung/alma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5EA1-E07B-4E23-BA4E-194DAF65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16</cp:revision>
  <dcterms:created xsi:type="dcterms:W3CDTF">2021-12-14T12:13:00Z</dcterms:created>
  <dcterms:modified xsi:type="dcterms:W3CDTF">2023-10-20T13:33:00Z</dcterms:modified>
</cp:coreProperties>
</file>