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16D5" w:rsidRPr="000C16D5" w:rsidRDefault="000C16D5" w:rsidP="000C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"/>
        </w:rPr>
      </w:pPr>
      <w:r w:rsidRPr="000C16D5">
        <w:rPr>
          <w:lang w:val="en"/>
        </w:rPr>
        <w:t xml:space="preserve">Wolfgang </w:t>
      </w:r>
      <w:proofErr w:type="spellStart"/>
      <w:r w:rsidRPr="000C16D5">
        <w:rPr>
          <w:lang w:val="en"/>
        </w:rPr>
        <w:t>Petzold</w:t>
      </w:r>
      <w:proofErr w:type="spellEnd"/>
    </w:p>
    <w:p w:rsidR="000C16D5" w:rsidRPr="000C16D5" w:rsidRDefault="000C16D5" w:rsidP="000C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val="en"/>
        </w:rPr>
      </w:pPr>
      <w:r w:rsidRPr="000C16D5">
        <w:rPr>
          <w:b/>
          <w:bCs/>
          <w:lang w:val="en"/>
        </w:rPr>
        <w:t>EU cohesion policy and the regions: after the reform is before the reform</w:t>
      </w:r>
    </w:p>
    <w:p w:rsidR="000C16D5" w:rsidRPr="000C16D5" w:rsidRDefault="000C16D5" w:rsidP="000C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"/>
        </w:rPr>
      </w:pPr>
    </w:p>
    <w:p w:rsidR="000C16D5" w:rsidRDefault="000C16D5" w:rsidP="000C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en"/>
        </w:rPr>
      </w:pPr>
      <w:r w:rsidRPr="000C16D5">
        <w:rPr>
          <w:lang w:val="en"/>
        </w:rPr>
        <w:t xml:space="preserve">Although the 2021-2027 funding period </w:t>
      </w:r>
      <w:r>
        <w:rPr>
          <w:lang w:val="en"/>
        </w:rPr>
        <w:t xml:space="preserve">of EU cohesion policy </w:t>
      </w:r>
      <w:r w:rsidRPr="000C16D5">
        <w:rPr>
          <w:lang w:val="en"/>
        </w:rPr>
        <w:t xml:space="preserve">has only just begun with around 400 national and regional </w:t>
      </w:r>
      <w:proofErr w:type="spellStart"/>
      <w:r w:rsidRPr="000C16D5">
        <w:rPr>
          <w:lang w:val="en"/>
        </w:rPr>
        <w:t>program</w:t>
      </w:r>
      <w:r>
        <w:rPr>
          <w:lang w:val="en"/>
        </w:rPr>
        <w:t>me</w:t>
      </w:r>
      <w:r w:rsidRPr="000C16D5">
        <w:rPr>
          <w:lang w:val="en"/>
        </w:rPr>
        <w:t>s</w:t>
      </w:r>
      <w:proofErr w:type="spellEnd"/>
      <w:r w:rsidRPr="000C16D5">
        <w:rPr>
          <w:lang w:val="en"/>
        </w:rPr>
        <w:t xml:space="preserve"> </w:t>
      </w:r>
      <w:r>
        <w:rPr>
          <w:lang w:val="en"/>
        </w:rPr>
        <w:t xml:space="preserve">expected to receive almost </w:t>
      </w:r>
      <w:r w:rsidRPr="000C16D5">
        <w:rPr>
          <w:lang w:val="en"/>
        </w:rPr>
        <w:t>EUR 380 billion</w:t>
      </w:r>
      <w:r>
        <w:rPr>
          <w:lang w:val="en"/>
        </w:rPr>
        <w:t xml:space="preserve"> from EU funds</w:t>
      </w:r>
      <w:r w:rsidRPr="000C16D5">
        <w:rPr>
          <w:lang w:val="en"/>
        </w:rPr>
        <w:t xml:space="preserve">, there is </w:t>
      </w:r>
      <w:r>
        <w:rPr>
          <w:lang w:val="en"/>
        </w:rPr>
        <w:t xml:space="preserve">already </w:t>
      </w:r>
      <w:r w:rsidRPr="000C16D5">
        <w:rPr>
          <w:lang w:val="en"/>
        </w:rPr>
        <w:t xml:space="preserve">pressure to reform the policy. With the EU's </w:t>
      </w:r>
      <w:r>
        <w:rPr>
          <w:lang w:val="en"/>
        </w:rPr>
        <w:t>R</w:t>
      </w:r>
      <w:r w:rsidRPr="000C16D5">
        <w:rPr>
          <w:lang w:val="en"/>
        </w:rPr>
        <w:t xml:space="preserve">ecovery and </w:t>
      </w:r>
      <w:r>
        <w:rPr>
          <w:lang w:val="en"/>
        </w:rPr>
        <w:t>R</w:t>
      </w:r>
      <w:r w:rsidRPr="000C16D5">
        <w:rPr>
          <w:lang w:val="en"/>
        </w:rPr>
        <w:t xml:space="preserve">esilience </w:t>
      </w:r>
      <w:r>
        <w:rPr>
          <w:lang w:val="en"/>
        </w:rPr>
        <w:t>F</w:t>
      </w:r>
      <w:r w:rsidRPr="000C16D5">
        <w:rPr>
          <w:lang w:val="en"/>
        </w:rPr>
        <w:t>acility</w:t>
      </w:r>
      <w:r>
        <w:rPr>
          <w:lang w:val="en"/>
        </w:rPr>
        <w:t xml:space="preserve"> (RRF)</w:t>
      </w:r>
      <w:r w:rsidRPr="000C16D5">
        <w:rPr>
          <w:lang w:val="en"/>
        </w:rPr>
        <w:t xml:space="preserve">, there is now an instrument that serves similar funding priorities with an apparently simpler administrative model in which regional aspects no longer play a role. At the same time, </w:t>
      </w:r>
      <w:r w:rsidR="007B18F7">
        <w:rPr>
          <w:lang w:val="en"/>
        </w:rPr>
        <w:t xml:space="preserve">cohesion policy is meant to </w:t>
      </w:r>
      <w:r w:rsidRPr="000C16D5">
        <w:rPr>
          <w:lang w:val="en"/>
        </w:rPr>
        <w:t>continue to promote the economic, social and territorial cohesion of the regions</w:t>
      </w:r>
      <w:r w:rsidR="007B18F7">
        <w:rPr>
          <w:lang w:val="en"/>
        </w:rPr>
        <w:t xml:space="preserve"> </w:t>
      </w:r>
      <w:r w:rsidRPr="000C16D5">
        <w:rPr>
          <w:lang w:val="en"/>
        </w:rPr>
        <w:t>in the long term, react more flexibly to new challenges and crises and help to implement the EU's rule of law mechanism. Th</w:t>
      </w:r>
      <w:r>
        <w:rPr>
          <w:lang w:val="en"/>
        </w:rPr>
        <w:t>e article</w:t>
      </w:r>
      <w:r w:rsidRPr="000C16D5">
        <w:rPr>
          <w:lang w:val="en"/>
        </w:rPr>
        <w:t xml:space="preserve"> aims to answer </w:t>
      </w:r>
      <w:r w:rsidR="007B18F7">
        <w:rPr>
          <w:lang w:val="en"/>
        </w:rPr>
        <w:t>the following questions: (1) W</w:t>
      </w:r>
      <w:r>
        <w:rPr>
          <w:lang w:val="en"/>
        </w:rPr>
        <w:t xml:space="preserve">hat role </w:t>
      </w:r>
      <w:r w:rsidR="007B18F7">
        <w:rPr>
          <w:lang w:val="en"/>
        </w:rPr>
        <w:t xml:space="preserve">do </w:t>
      </w:r>
      <w:r>
        <w:rPr>
          <w:lang w:val="en"/>
        </w:rPr>
        <w:t>regions play in EU cohesion policy’s roll-out in the 2021-2027 period</w:t>
      </w:r>
      <w:r w:rsidR="007B18F7">
        <w:rPr>
          <w:lang w:val="en"/>
        </w:rPr>
        <w:t>?</w:t>
      </w:r>
      <w:r>
        <w:rPr>
          <w:lang w:val="en"/>
        </w:rPr>
        <w:t xml:space="preserve"> (2) </w:t>
      </w:r>
      <w:r w:rsidR="007B18F7">
        <w:rPr>
          <w:lang w:val="en"/>
        </w:rPr>
        <w:t xml:space="preserve">Does </w:t>
      </w:r>
      <w:r>
        <w:rPr>
          <w:lang w:val="en"/>
        </w:rPr>
        <w:t xml:space="preserve">the RRF represent </w:t>
      </w:r>
      <w:r w:rsidR="007B18F7">
        <w:rPr>
          <w:lang w:val="en"/>
        </w:rPr>
        <w:t>the</w:t>
      </w:r>
      <w:r>
        <w:rPr>
          <w:lang w:val="en"/>
        </w:rPr>
        <w:t xml:space="preserve"> “silent reform” of cohesion policy’s delivery arrangements</w:t>
      </w:r>
      <w:r w:rsidR="007B18F7">
        <w:rPr>
          <w:lang w:val="en"/>
        </w:rPr>
        <w:t>?</w:t>
      </w:r>
      <w:r>
        <w:rPr>
          <w:lang w:val="en"/>
        </w:rPr>
        <w:t xml:space="preserve"> (3) </w:t>
      </w:r>
      <w:r w:rsidR="007B18F7">
        <w:rPr>
          <w:lang w:val="en"/>
        </w:rPr>
        <w:t>W</w:t>
      </w:r>
      <w:r>
        <w:rPr>
          <w:lang w:val="en"/>
        </w:rPr>
        <w:t>hich topics and left-over</w:t>
      </w:r>
      <w:r w:rsidR="007B18F7">
        <w:rPr>
          <w:lang w:val="en"/>
        </w:rPr>
        <w:t>s</w:t>
      </w:r>
      <w:r>
        <w:rPr>
          <w:lang w:val="en"/>
        </w:rPr>
        <w:t xml:space="preserve"> from the 2021 reform could inform the policy’s post-</w:t>
      </w:r>
      <w:r w:rsidR="007B18F7">
        <w:rPr>
          <w:lang w:val="en"/>
        </w:rPr>
        <w:t xml:space="preserve">2027 </w:t>
      </w:r>
      <w:r>
        <w:rPr>
          <w:lang w:val="en"/>
        </w:rPr>
        <w:t>design</w:t>
      </w:r>
      <w:r w:rsidR="007B18F7">
        <w:rPr>
          <w:lang w:val="en"/>
        </w:rPr>
        <w:t>?</w:t>
      </w:r>
      <w:r>
        <w:rPr>
          <w:lang w:val="en"/>
        </w:rPr>
        <w:t xml:space="preserve"> (4) </w:t>
      </w:r>
      <w:r w:rsidR="007B18F7">
        <w:rPr>
          <w:lang w:val="en"/>
        </w:rPr>
        <w:t>H</w:t>
      </w:r>
      <w:r>
        <w:rPr>
          <w:lang w:val="en"/>
        </w:rPr>
        <w:t xml:space="preserve">ow </w:t>
      </w:r>
      <w:r w:rsidR="007B18F7">
        <w:rPr>
          <w:lang w:val="en"/>
        </w:rPr>
        <w:t xml:space="preserve">does </w:t>
      </w:r>
      <w:r>
        <w:rPr>
          <w:lang w:val="en"/>
        </w:rPr>
        <w:t>the possible roadmap for reform look like and what options are at hand for regions and cities to influence it</w:t>
      </w:r>
      <w:r w:rsidR="000D6E9E">
        <w:rPr>
          <w:lang w:val="en"/>
        </w:rPr>
        <w:t>?</w:t>
      </w:r>
    </w:p>
    <w:p w:rsidR="000C16D5" w:rsidRDefault="000C16D5" w:rsidP="000C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en"/>
        </w:rPr>
      </w:pPr>
    </w:p>
    <w:p w:rsidR="000C16D5" w:rsidRDefault="000C16D5" w:rsidP="000C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en"/>
        </w:rPr>
      </w:pPr>
    </w:p>
    <w:p w:rsidR="000C16D5" w:rsidRDefault="000C16D5" w:rsidP="000C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en"/>
        </w:rPr>
      </w:pPr>
      <w:proofErr w:type="spellStart"/>
      <w:r>
        <w:rPr>
          <w:lang w:val="en"/>
        </w:rPr>
        <w:t>Angaben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zur</w:t>
      </w:r>
      <w:proofErr w:type="spellEnd"/>
      <w:r>
        <w:rPr>
          <w:lang w:val="en"/>
        </w:rPr>
        <w:t xml:space="preserve"> Person:</w:t>
      </w:r>
    </w:p>
    <w:p w:rsidR="000C16D5" w:rsidRDefault="000C16D5" w:rsidP="000C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en"/>
        </w:rPr>
      </w:pPr>
    </w:p>
    <w:p w:rsidR="000C16D5" w:rsidRPr="005925FF" w:rsidRDefault="000C16D5" w:rsidP="000C16D5">
      <w:pPr>
        <w:jc w:val="both"/>
        <w:rPr>
          <w:rStyle w:val="y2iqfc"/>
        </w:rPr>
      </w:pPr>
      <w:r w:rsidRPr="000C16D5">
        <w:t>Wolfgang Petzold, EU-Beamter im R</w:t>
      </w:r>
      <w:r>
        <w:t>uhestand.</w:t>
      </w:r>
      <w:r w:rsidRPr="000C16D5">
        <w:t xml:space="preserve"> </w:t>
      </w:r>
    </w:p>
    <w:p w:rsidR="000C16D5" w:rsidRPr="000C16D5" w:rsidRDefault="000C16D5" w:rsidP="000C1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C16D5" w:rsidRPr="000C16D5" w:rsidRDefault="000C16D5" w:rsidP="000C16D5"/>
    <w:p w:rsidR="004D1C06" w:rsidRPr="000C16D5" w:rsidRDefault="004D1C06"/>
    <w:sectPr w:rsidR="004D1C06" w:rsidRPr="000C16D5" w:rsidSect="00355F07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2799F"/>
    <w:multiLevelType w:val="hybridMultilevel"/>
    <w:tmpl w:val="2020CA9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023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D5"/>
    <w:rsid w:val="000C16D5"/>
    <w:rsid w:val="000D6E9E"/>
    <w:rsid w:val="00355F07"/>
    <w:rsid w:val="004D1C06"/>
    <w:rsid w:val="007242A5"/>
    <w:rsid w:val="007B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3CB35B"/>
  <w15:chartTrackingRefBased/>
  <w15:docId w15:val="{224D62EC-C8EA-684C-A50A-D5F573FC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16D5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68B1DB1-StandardWeb26">
    <w:name w:val="P68B1DB1-StandardWeb26"/>
    <w:basedOn w:val="StandardWeb"/>
    <w:rsid w:val="000C16D5"/>
    <w:pPr>
      <w:suppressAutoHyphens/>
      <w:spacing w:before="280" w:after="280"/>
    </w:pPr>
    <w:rPr>
      <w:rFonts w:ascii="Arial" w:hAnsi="Arial" w:cs="Arial"/>
      <w:b/>
      <w:sz w:val="22"/>
      <w:szCs w:val="20"/>
      <w:lang w:val="de"/>
    </w:rPr>
  </w:style>
  <w:style w:type="paragraph" w:customStyle="1" w:styleId="P68B1DB1-Default27">
    <w:name w:val="P68B1DB1-Default27"/>
    <w:basedOn w:val="Standard"/>
    <w:rsid w:val="000C16D5"/>
    <w:pPr>
      <w:suppressAutoHyphens/>
      <w:autoSpaceDE w:val="0"/>
    </w:pPr>
    <w:rPr>
      <w:rFonts w:ascii="Arial" w:eastAsia="Calibri" w:hAnsi="Arial" w:cs="Arial"/>
      <w:color w:val="000000"/>
      <w:sz w:val="22"/>
      <w:szCs w:val="20"/>
      <w:lang w:val="de"/>
    </w:rPr>
  </w:style>
  <w:style w:type="paragraph" w:styleId="StandardWeb">
    <w:name w:val="Normal (Web)"/>
    <w:basedOn w:val="Standard"/>
    <w:uiPriority w:val="99"/>
    <w:semiHidden/>
    <w:unhideWhenUsed/>
    <w:rsid w:val="000C16D5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C1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C16D5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Absatz-Standardschriftart"/>
    <w:rsid w:val="000C1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1101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2023-05-23T11:49:00Z</dcterms:created>
  <dcterms:modified xsi:type="dcterms:W3CDTF">2023-05-23T12:04:00Z</dcterms:modified>
  <cp:category/>
</cp:coreProperties>
</file>