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F832" w14:textId="67F5D291" w:rsidR="00F9068D" w:rsidRPr="00250629" w:rsidRDefault="00F9068D" w:rsidP="00096A6C">
      <w:pPr>
        <w:pStyle w:val="Title"/>
        <w:spacing w:line="276" w:lineRule="auto"/>
        <w:jc w:val="center"/>
        <w:rPr>
          <w:rFonts w:cstheme="majorHAnsi"/>
          <w:b/>
          <w:bCs/>
          <w:color w:val="A51E37"/>
          <w:sz w:val="32"/>
          <w:szCs w:val="32"/>
        </w:rPr>
      </w:pPr>
      <w:r w:rsidRPr="00250629">
        <w:rPr>
          <w:rFonts w:cstheme="majorHAnsi"/>
          <w:b/>
          <w:bCs/>
          <w:color w:val="A51E37"/>
          <w:sz w:val="32"/>
          <w:szCs w:val="32"/>
        </w:rPr>
        <w:t>Prüfungsberechtigte für Bachelorarbeiten und deren Prüfungsthemen</w:t>
      </w:r>
    </w:p>
    <w:p w14:paraId="5C9BEF4C" w14:textId="653822A7" w:rsidR="005A134B" w:rsidRDefault="005A134B" w:rsidP="005A134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4347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F94A17" w14:textId="47C6A1E8" w:rsidR="005A134B" w:rsidRPr="005A134B" w:rsidRDefault="005A134B" w:rsidP="005A134B">
          <w:pPr>
            <w:pStyle w:val="TOCHeading"/>
            <w:jc w:val="center"/>
            <w:rPr>
              <w:b/>
              <w:bCs/>
              <w:color w:val="32414B"/>
            </w:rPr>
          </w:pPr>
          <w:r w:rsidRPr="005A134B">
            <w:rPr>
              <w:b/>
              <w:bCs/>
              <w:color w:val="32414B"/>
            </w:rPr>
            <w:t>Übersicht</w:t>
          </w:r>
        </w:p>
        <w:p w14:paraId="688EA15A" w14:textId="45003C41" w:rsidR="002D33B8" w:rsidRDefault="005A134B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157753" w:history="1">
            <w:r w:rsidR="002D33B8" w:rsidRPr="003442DD">
              <w:rPr>
                <w:rStyle w:val="Hyperlink"/>
                <w:noProof/>
              </w:rPr>
              <w:t>Prof. Dr. Susanne Marschall</w:t>
            </w:r>
            <w:r w:rsidR="002D33B8">
              <w:rPr>
                <w:noProof/>
                <w:webHidden/>
              </w:rPr>
              <w:tab/>
            </w:r>
            <w:r w:rsidR="002D33B8">
              <w:rPr>
                <w:noProof/>
                <w:webHidden/>
              </w:rPr>
              <w:fldChar w:fldCharType="begin"/>
            </w:r>
            <w:r w:rsidR="002D33B8">
              <w:rPr>
                <w:noProof/>
                <w:webHidden/>
              </w:rPr>
              <w:instrText xml:space="preserve"> PAGEREF _Toc157157753 \h </w:instrText>
            </w:r>
            <w:r w:rsidR="002D33B8">
              <w:rPr>
                <w:noProof/>
                <w:webHidden/>
              </w:rPr>
            </w:r>
            <w:r w:rsidR="002D33B8">
              <w:rPr>
                <w:noProof/>
                <w:webHidden/>
              </w:rPr>
              <w:fldChar w:fldCharType="separate"/>
            </w:r>
            <w:r w:rsidR="002D33B8">
              <w:rPr>
                <w:noProof/>
                <w:webHidden/>
              </w:rPr>
              <w:t>2</w:t>
            </w:r>
            <w:r w:rsidR="002D33B8">
              <w:rPr>
                <w:noProof/>
                <w:webHidden/>
              </w:rPr>
              <w:fldChar w:fldCharType="end"/>
            </w:r>
          </w:hyperlink>
        </w:p>
        <w:p w14:paraId="42D0E119" w14:textId="155DBD9E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54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Prof. Dr. Bernhard Pörksen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84908" w14:textId="761F83DE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55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Prof. Dr. Klaus Sachs-Hombach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6A6A6" w14:textId="07C6F69F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56" w:history="1">
            <w:r w:rsidRPr="003442DD">
              <w:rPr>
                <w:rStyle w:val="Hyperlink"/>
                <w:rFonts w:eastAsia="Times New Roman"/>
                <w:noProof/>
                <w:lang w:val="en-US" w:eastAsia="de-DE"/>
              </w:rPr>
              <w:t>Prof. Dr. Martina Thiele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6419FA" w14:textId="2133B5A0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57" w:history="1">
            <w:r w:rsidRPr="003442DD">
              <w:rPr>
                <w:rStyle w:val="Hyperlink"/>
                <w:rFonts w:eastAsia="Times New Roman"/>
                <w:noProof/>
                <w:lang w:val="en-US" w:eastAsia="de-DE"/>
              </w:rPr>
              <w:t>Prof. Dr. Tanja Thomas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56668" w14:textId="6C6880D9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58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Prof. Dr. Guido Zurstiege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694C6" w14:textId="65672032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59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Helena Atteneder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64678" w14:textId="6E7D8BF1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0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Nils S. Borchers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A61EF" w14:textId="79BDA680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1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Erwin Feyersinger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BB65D" w14:textId="569F1BEC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2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Pia Fruth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FCB87" w14:textId="2EC8D102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3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Torsten Maurer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CFC74B" w14:textId="23D9642E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4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Giuliana Sorce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D6C80" w14:textId="5E9994DF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5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Dr. Anne Ulrich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D845B0" w14:textId="315EBC7B" w:rsidR="002D33B8" w:rsidRDefault="002D33B8">
          <w:pPr>
            <w:pStyle w:val="TOC1"/>
            <w:tabs>
              <w:tab w:val="right" w:pos="9062"/>
            </w:tabs>
            <w:rPr>
              <w:rFonts w:eastAsiaTheme="minorEastAsia"/>
              <w:noProof/>
              <w:kern w:val="2"/>
              <w:sz w:val="24"/>
              <w:szCs w:val="24"/>
              <w:lang w:val="en-DE" w:eastAsia="en-GB"/>
              <w14:ligatures w14:val="standardContextual"/>
            </w:rPr>
          </w:pPr>
          <w:hyperlink w:anchor="_Toc157157766" w:history="1">
            <w:r w:rsidRPr="003442DD">
              <w:rPr>
                <w:rStyle w:val="Hyperlink"/>
                <w:rFonts w:eastAsia="Times New Roman"/>
                <w:noProof/>
                <w:lang w:eastAsia="de-DE"/>
              </w:rPr>
              <w:t>PD Dr. Ulrich Hägele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_Toc157157766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C22A8" w14:textId="5BF64CF3" w:rsidR="005A134B" w:rsidRDefault="005A134B">
          <w:r>
            <w:rPr>
              <w:b/>
              <w:bCs/>
            </w:rPr>
            <w:fldChar w:fldCharType="end"/>
          </w:r>
        </w:p>
      </w:sdtContent>
    </w:sdt>
    <w:p w14:paraId="66AFBD26" w14:textId="135E99A8" w:rsidR="005A134B" w:rsidRDefault="005A134B">
      <w:pPr>
        <w:rPr>
          <w:rFonts w:asciiTheme="majorHAnsi" w:eastAsiaTheme="majorEastAsia" w:hAnsiTheme="majorHAnsi" w:cstheme="majorBidi"/>
          <w:b/>
          <w:color w:val="A51E37"/>
          <w:sz w:val="32"/>
          <w:szCs w:val="32"/>
        </w:rPr>
      </w:pPr>
      <w:r>
        <w:br w:type="page"/>
      </w:r>
    </w:p>
    <w:p w14:paraId="486495FE" w14:textId="03BF8DCE" w:rsidR="00F9068D" w:rsidRPr="00F9068D" w:rsidRDefault="00F9068D" w:rsidP="00951FB6">
      <w:pPr>
        <w:pStyle w:val="Heading1"/>
      </w:pPr>
      <w:bookmarkStart w:id="0" w:name="_Toc157157753"/>
      <w:r w:rsidRPr="00F9068D">
        <w:lastRenderedPageBreak/>
        <w:t>Prof. Dr. Susanne Marschall</w:t>
      </w:r>
      <w:bookmarkEnd w:id="0"/>
      <w:r w:rsidRPr="00F9068D">
        <w:t xml:space="preserve"> </w:t>
      </w:r>
    </w:p>
    <w:p w14:paraId="5864CF4E" w14:textId="01876783" w:rsidR="00F9068D" w:rsidRPr="00F9068D" w:rsidRDefault="00F9068D" w:rsidP="005A134B">
      <w:pPr>
        <w:pStyle w:val="ListParagraph"/>
        <w:numPr>
          <w:ilvl w:val="0"/>
          <w:numId w:val="3"/>
        </w:numPr>
        <w:spacing w:line="276" w:lineRule="auto"/>
      </w:pPr>
      <w:r w:rsidRPr="00F9068D">
        <w:t xml:space="preserve">Kommunikations-, Medien-, Film- und Kulturtheorien: Cultural Studies (u.a. </w:t>
      </w:r>
      <w:proofErr w:type="spellStart"/>
      <w:r w:rsidRPr="00F9068D">
        <w:t>lnter</w:t>
      </w:r>
      <w:proofErr w:type="spellEnd"/>
      <w:r w:rsidRPr="00F9068D">
        <w:t>- und</w:t>
      </w:r>
      <w:r>
        <w:t xml:space="preserve"> </w:t>
      </w:r>
      <w:r w:rsidRPr="00F9068D">
        <w:t>Transkulturalität), Media Studies (Film und Fernsehen), Bildwissenschaft (u.a.</w:t>
      </w:r>
      <w:r>
        <w:t xml:space="preserve"> </w:t>
      </w:r>
      <w:r w:rsidRPr="00F9068D">
        <w:t>Kunstgeschichte, Ikonographie), Gattungs- und Genretheorien, Gendertheorie</w:t>
      </w:r>
    </w:p>
    <w:p w14:paraId="2CA9260C" w14:textId="39C57BF9" w:rsidR="00F9068D" w:rsidRPr="00F9068D" w:rsidRDefault="00F9068D" w:rsidP="005A134B">
      <w:pPr>
        <w:pStyle w:val="ListParagraph"/>
        <w:numPr>
          <w:ilvl w:val="0"/>
          <w:numId w:val="3"/>
        </w:numPr>
        <w:spacing w:line="276" w:lineRule="auto"/>
      </w:pPr>
      <w:r w:rsidRPr="00F9068D">
        <w:t>Medienästhetik und mediale Inszenierungsstrategien: Bildgestaltung (Licht,</w:t>
      </w:r>
      <w:r>
        <w:t xml:space="preserve"> </w:t>
      </w:r>
      <w:r w:rsidRPr="00F9068D">
        <w:t>Farbe,</w:t>
      </w:r>
      <w:r>
        <w:t xml:space="preserve"> </w:t>
      </w:r>
      <w:r w:rsidRPr="00F9068D">
        <w:t xml:space="preserve">Komposition etc.), Schauspiel, Tanz, Bewegungsanalyse, </w:t>
      </w:r>
      <w:proofErr w:type="spellStart"/>
      <w:r w:rsidRPr="00F9068D">
        <w:t>Mimographie</w:t>
      </w:r>
      <w:proofErr w:type="spellEnd"/>
      <w:r w:rsidRPr="00F9068D">
        <w:t>, Körper</w:t>
      </w:r>
    </w:p>
    <w:p w14:paraId="5EAF3F48" w14:textId="1B4BB6F0" w:rsidR="00F9068D" w:rsidRPr="00F9068D" w:rsidRDefault="00F9068D" w:rsidP="005A134B">
      <w:pPr>
        <w:pStyle w:val="ListParagraph"/>
        <w:numPr>
          <w:ilvl w:val="0"/>
          <w:numId w:val="3"/>
        </w:numPr>
        <w:spacing w:line="276" w:lineRule="auto"/>
      </w:pPr>
      <w:r w:rsidRPr="00F9068D">
        <w:t>Mediengattungen und Genres / Programmforschung: Film (z.B. fiktionale und</w:t>
      </w:r>
      <w:r>
        <w:t xml:space="preserve"> </w:t>
      </w:r>
      <w:r w:rsidRPr="00F9068D">
        <w:t>dokumentarische Formate / Genres und Theorien), Fernsehserie (Formate, Geschichte,</w:t>
      </w:r>
      <w:r>
        <w:t xml:space="preserve"> </w:t>
      </w:r>
      <w:r w:rsidRPr="00F9068D">
        <w:t>Medienwandel)</w:t>
      </w:r>
    </w:p>
    <w:p w14:paraId="2E426B7E" w14:textId="42B5D4CD" w:rsidR="00F9068D" w:rsidRPr="00F9068D" w:rsidRDefault="00F9068D" w:rsidP="005A134B">
      <w:pPr>
        <w:pStyle w:val="ListParagraph"/>
        <w:numPr>
          <w:ilvl w:val="0"/>
          <w:numId w:val="3"/>
        </w:numPr>
        <w:spacing w:line="276" w:lineRule="auto"/>
      </w:pPr>
      <w:r w:rsidRPr="00F9068D">
        <w:t>Medien- und Kommunikationsgeschichte / Mediensysteme: Fernsehen (z.B. nationale</w:t>
      </w:r>
      <w:r>
        <w:t xml:space="preserve"> </w:t>
      </w:r>
      <w:r w:rsidRPr="00F9068D">
        <w:t>Fernsehgeschichte), Kino (z.B. Epochen des klassischen Hollywood-Kinos), nationale</w:t>
      </w:r>
      <w:r>
        <w:t xml:space="preserve"> </w:t>
      </w:r>
      <w:proofErr w:type="spellStart"/>
      <w:r w:rsidRPr="00F9068D">
        <w:t>Kinematographien</w:t>
      </w:r>
      <w:proofErr w:type="spellEnd"/>
      <w:r w:rsidRPr="00F9068D">
        <w:t xml:space="preserve"> (z.B. Indien, asiatisches Kino)</w:t>
      </w:r>
    </w:p>
    <w:p w14:paraId="1562611F" w14:textId="3D199EA3" w:rsidR="00900039" w:rsidRPr="00F9068D" w:rsidRDefault="00F9068D" w:rsidP="00951FB6">
      <w:pPr>
        <w:pStyle w:val="ListParagraph"/>
        <w:numPr>
          <w:ilvl w:val="0"/>
          <w:numId w:val="3"/>
        </w:numPr>
        <w:spacing w:after="720" w:line="276" w:lineRule="auto"/>
      </w:pPr>
      <w:r w:rsidRPr="00F9068D">
        <w:t>Methoden der Kommunikations- und Medienforschung: Film- und Fernsehanalyse,</w:t>
      </w:r>
      <w:r>
        <w:t xml:space="preserve"> </w:t>
      </w:r>
      <w:r w:rsidRPr="00F9068D">
        <w:t>Werkanalyse (Regisseure, Kameraleute, Schauspieler etc.), kulturwissenschaftliche</w:t>
      </w:r>
      <w:r>
        <w:t xml:space="preserve"> </w:t>
      </w:r>
      <w:r w:rsidRPr="00F9068D">
        <w:t>Medienanalyse</w:t>
      </w:r>
    </w:p>
    <w:p w14:paraId="3C386628" w14:textId="77777777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1" w:name="_Toc157157754"/>
      <w:r w:rsidRPr="00F9068D">
        <w:rPr>
          <w:rFonts w:eastAsia="Times New Roman"/>
          <w:lang w:eastAsia="de-DE"/>
        </w:rPr>
        <w:t>Prof. Dr. Bernhard Pörksen</w:t>
      </w:r>
      <w:bookmarkEnd w:id="1"/>
    </w:p>
    <w:p w14:paraId="430C9703" w14:textId="1AE7B7C5" w:rsidR="00F9068D" w:rsidRPr="00F9068D" w:rsidRDefault="00F9068D" w:rsidP="005A134B">
      <w:pPr>
        <w:pStyle w:val="ListParagraph"/>
        <w:numPr>
          <w:ilvl w:val="0"/>
          <w:numId w:val="4"/>
        </w:numPr>
        <w:spacing w:line="276" w:lineRule="auto"/>
        <w:rPr>
          <w:lang w:eastAsia="de-DE"/>
        </w:rPr>
      </w:pPr>
      <w:r w:rsidRPr="00F9068D">
        <w:rPr>
          <w:lang w:eastAsia="de-DE"/>
        </w:rPr>
        <w:t>Journalistik / Journalismus-Forschung: Strukturwandel des Journalismus, Theorien des</w:t>
      </w:r>
      <w:r>
        <w:rPr>
          <w:lang w:eastAsia="de-DE"/>
        </w:rPr>
        <w:t xml:space="preserve"> </w:t>
      </w:r>
      <w:r w:rsidRPr="00F9068D">
        <w:rPr>
          <w:lang w:eastAsia="de-DE"/>
        </w:rPr>
        <w:t>Journalismus, einzelne Werke von Journalistinnen und Journalisten</w:t>
      </w:r>
    </w:p>
    <w:p w14:paraId="7FE47B90" w14:textId="4681D144" w:rsidR="00F9068D" w:rsidRPr="00F9068D" w:rsidRDefault="00F9068D" w:rsidP="005A134B">
      <w:pPr>
        <w:pStyle w:val="ListParagraph"/>
        <w:numPr>
          <w:ilvl w:val="0"/>
          <w:numId w:val="4"/>
        </w:numPr>
        <w:spacing w:line="276" w:lineRule="auto"/>
        <w:rPr>
          <w:lang w:eastAsia="de-DE"/>
        </w:rPr>
      </w:pPr>
      <w:r w:rsidRPr="00F9068D">
        <w:rPr>
          <w:lang w:eastAsia="de-DE"/>
        </w:rPr>
        <w:t>Kommunikations-, Medien-, Film- und Kulturtheorien: Systemtheorie, Konstruktivismus,</w:t>
      </w:r>
      <w:r>
        <w:rPr>
          <w:lang w:eastAsia="de-DE"/>
        </w:rPr>
        <w:t xml:space="preserve"> </w:t>
      </w:r>
      <w:r w:rsidRPr="00F9068D">
        <w:rPr>
          <w:lang w:eastAsia="de-DE"/>
        </w:rPr>
        <w:t>Basistheorien der Medienethik, Ökonomie der Aufmerksamkeit</w:t>
      </w:r>
    </w:p>
    <w:p w14:paraId="76A27349" w14:textId="7D45E93A" w:rsidR="00F9068D" w:rsidRPr="00F9068D" w:rsidRDefault="00F9068D" w:rsidP="005A134B">
      <w:pPr>
        <w:pStyle w:val="ListParagraph"/>
        <w:numPr>
          <w:ilvl w:val="0"/>
          <w:numId w:val="4"/>
        </w:numPr>
        <w:spacing w:line="276" w:lineRule="auto"/>
        <w:rPr>
          <w:lang w:eastAsia="de-DE"/>
        </w:rPr>
      </w:pPr>
      <w:r w:rsidRPr="00F9068D">
        <w:rPr>
          <w:lang w:eastAsia="de-DE"/>
        </w:rPr>
        <w:t>Medien, Politik und Gesellschaft: Skandalkommunikation, Privatheit und Öffentlichkeit im</w:t>
      </w:r>
      <w:r>
        <w:rPr>
          <w:lang w:eastAsia="de-DE"/>
        </w:rPr>
        <w:t xml:space="preserve"> </w:t>
      </w:r>
      <w:r w:rsidRPr="00F9068D">
        <w:rPr>
          <w:lang w:eastAsia="de-DE"/>
        </w:rPr>
        <w:t>digitalen Zeitalter</w:t>
      </w:r>
    </w:p>
    <w:p w14:paraId="5E05B2F5" w14:textId="7E1159DE" w:rsidR="00F9068D" w:rsidRPr="00F9068D" w:rsidRDefault="00F9068D" w:rsidP="005A134B">
      <w:pPr>
        <w:pStyle w:val="ListParagraph"/>
        <w:numPr>
          <w:ilvl w:val="0"/>
          <w:numId w:val="4"/>
        </w:numPr>
        <w:spacing w:line="276" w:lineRule="auto"/>
        <w:rPr>
          <w:lang w:eastAsia="de-DE"/>
        </w:rPr>
      </w:pPr>
      <w:r w:rsidRPr="00F9068D">
        <w:rPr>
          <w:lang w:eastAsia="de-DE"/>
        </w:rPr>
        <w:t>Medienästhetik und mediale Inszenierungsstrategien: Prominenz und Inszenierung in der</w:t>
      </w:r>
      <w:r>
        <w:rPr>
          <w:lang w:eastAsia="de-DE"/>
        </w:rPr>
        <w:t xml:space="preserve"> </w:t>
      </w:r>
      <w:r w:rsidRPr="00F9068D">
        <w:rPr>
          <w:lang w:eastAsia="de-DE"/>
        </w:rPr>
        <w:t>Mediengesellschaft</w:t>
      </w:r>
    </w:p>
    <w:p w14:paraId="30B63870" w14:textId="7AB186F7" w:rsidR="00F9068D" w:rsidRPr="00F9068D" w:rsidRDefault="00F9068D" w:rsidP="00951FB6">
      <w:pPr>
        <w:pStyle w:val="ListParagraph"/>
        <w:numPr>
          <w:ilvl w:val="0"/>
          <w:numId w:val="4"/>
        </w:numPr>
        <w:spacing w:after="720" w:line="276" w:lineRule="auto"/>
        <w:rPr>
          <w:lang w:eastAsia="de-DE"/>
        </w:rPr>
      </w:pPr>
      <w:r w:rsidRPr="00F9068D">
        <w:rPr>
          <w:lang w:eastAsia="de-DE"/>
        </w:rPr>
        <w:t>Mediengattungen und Genres / Programmforschung: Gattungen des Printjournalismus,</w:t>
      </w:r>
      <w:r>
        <w:rPr>
          <w:lang w:eastAsia="de-DE"/>
        </w:rPr>
        <w:t xml:space="preserve"> </w:t>
      </w:r>
      <w:r w:rsidRPr="00F9068D">
        <w:rPr>
          <w:lang w:eastAsia="de-DE"/>
        </w:rPr>
        <w:t>literarischer Journalismus und journalistische Literatur</w:t>
      </w:r>
    </w:p>
    <w:p w14:paraId="2F9EBD8B" w14:textId="31695387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2" w:name="_Toc157157755"/>
      <w:r w:rsidRPr="00F9068D">
        <w:rPr>
          <w:rFonts w:eastAsia="Times New Roman"/>
          <w:lang w:eastAsia="de-DE"/>
        </w:rPr>
        <w:t>Prof. Dr. Klaus Sachs-Hombach</w:t>
      </w:r>
      <w:bookmarkEnd w:id="2"/>
      <w:r w:rsidRPr="00F9068D">
        <w:rPr>
          <w:rFonts w:eastAsia="Times New Roman"/>
          <w:lang w:eastAsia="de-DE"/>
        </w:rPr>
        <w:t xml:space="preserve"> </w:t>
      </w:r>
    </w:p>
    <w:p w14:paraId="0BF6CB35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lang w:eastAsia="de-DE"/>
        </w:rPr>
      </w:pPr>
      <w:r w:rsidRPr="00F9068D">
        <w:rPr>
          <w:lang w:eastAsia="de-DE"/>
        </w:rPr>
        <w:t>Kommunikations-, Medien-, Zeichen- und Bildtheorien</w:t>
      </w:r>
    </w:p>
    <w:p w14:paraId="0DAAE55F" w14:textId="0793B289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lang w:eastAsia="de-DE"/>
        </w:rPr>
      </w:pPr>
      <w:r w:rsidRPr="00F9068D">
        <w:rPr>
          <w:lang w:eastAsia="de-DE"/>
        </w:rPr>
        <w:t>Medien, Politik und Gesellschaft: Politische Kommunikation, visuelle Kommunikation (Visual),</w:t>
      </w:r>
      <w:r>
        <w:rPr>
          <w:lang w:eastAsia="de-DE"/>
        </w:rPr>
        <w:t xml:space="preserve"> </w:t>
      </w:r>
      <w:r w:rsidRPr="00F9068D">
        <w:rPr>
          <w:lang w:eastAsia="de-DE"/>
        </w:rPr>
        <w:t>Culture Studies, Propaganda-Forschung, Surveillance Studies</w:t>
      </w:r>
    </w:p>
    <w:p w14:paraId="6BAED9BB" w14:textId="75C473AA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sz w:val="24"/>
          <w:szCs w:val="24"/>
          <w:lang w:eastAsia="de-DE"/>
        </w:rPr>
      </w:pPr>
      <w:r w:rsidRPr="00F9068D">
        <w:rPr>
          <w:lang w:eastAsia="de-DE"/>
        </w:rPr>
        <w:t>Neue Medien / Medienwandel: Medienkonvergenz, Online-Kommunikation, Digitalisierung,</w:t>
      </w:r>
      <w:r>
        <w:rPr>
          <w:lang w:eastAsia="de-DE"/>
        </w:rPr>
        <w:t xml:space="preserve"> </w:t>
      </w:r>
      <w:proofErr w:type="spellStart"/>
      <w:r w:rsidRPr="00F9068D">
        <w:rPr>
          <w:lang w:eastAsia="de-DE"/>
        </w:rPr>
        <w:t>Social</w:t>
      </w:r>
      <w:proofErr w:type="spellEnd"/>
      <w:r w:rsidRPr="00F9068D">
        <w:rPr>
          <w:lang w:eastAsia="de-DE"/>
        </w:rPr>
        <w:t xml:space="preserve"> Web</w:t>
      </w:r>
    </w:p>
    <w:p w14:paraId="757A8BFD" w14:textId="4CD2D311" w:rsidR="00AE127E" w:rsidRDefault="00AE127E" w:rsidP="005A134B">
      <w:pPr>
        <w:pStyle w:val="Heading1"/>
        <w:rPr>
          <w:rFonts w:eastAsia="Times New Roman"/>
          <w:lang w:val="en-US" w:eastAsia="de-DE"/>
        </w:rPr>
      </w:pPr>
      <w:bookmarkStart w:id="3" w:name="_Toc157157756"/>
      <w:r w:rsidRPr="00AE127E">
        <w:rPr>
          <w:rFonts w:eastAsia="Times New Roman"/>
          <w:lang w:val="en-US" w:eastAsia="de-DE"/>
        </w:rPr>
        <w:lastRenderedPageBreak/>
        <w:t>Prof. Dr. Martina Thiele</w:t>
      </w:r>
      <w:bookmarkEnd w:id="3"/>
    </w:p>
    <w:p w14:paraId="5241566F" w14:textId="4DEA49FA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Digitalisierung und gesellschaftliche Verantwortung</w:t>
      </w:r>
    </w:p>
    <w:p w14:paraId="2F9DC10F" w14:textId="1341C23F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Medientheorien und -geschichte</w:t>
      </w:r>
    </w:p>
    <w:p w14:paraId="52042308" w14:textId="25AF3812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Journalismus- und Berufsfeldforschung</w:t>
      </w:r>
    </w:p>
    <w:p w14:paraId="15BD8114" w14:textId="465B13AA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Politische Kommunikation, Öffentlichkeiten und</w:t>
      </w:r>
      <w:r>
        <w:rPr>
          <w:lang w:eastAsia="de-DE"/>
        </w:rPr>
        <w:t xml:space="preserve"> </w:t>
      </w:r>
      <w:r w:rsidRPr="006501BC">
        <w:rPr>
          <w:lang w:eastAsia="de-DE"/>
        </w:rPr>
        <w:t>Wahlen</w:t>
      </w:r>
    </w:p>
    <w:p w14:paraId="7E643147" w14:textId="5910BBD6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Politiker*innen in den Medien, Repräsentation und</w:t>
      </w:r>
      <w:r>
        <w:rPr>
          <w:lang w:eastAsia="de-DE"/>
        </w:rPr>
        <w:t xml:space="preserve"> </w:t>
      </w:r>
      <w:r w:rsidRPr="006501BC">
        <w:rPr>
          <w:lang w:eastAsia="de-DE"/>
        </w:rPr>
        <w:t>Kritik</w:t>
      </w:r>
    </w:p>
    <w:p w14:paraId="64C3648E" w14:textId="75095AF5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Stereotype und Diskriminierung</w:t>
      </w:r>
    </w:p>
    <w:p w14:paraId="36F58DDA" w14:textId="4F4BA5AC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Gender Media Studies</w:t>
      </w:r>
    </w:p>
    <w:p w14:paraId="054FBE1D" w14:textId="6B72D62D" w:rsidR="006501BC" w:rsidRPr="006501BC" w:rsidRDefault="006501BC" w:rsidP="006501BC">
      <w:pPr>
        <w:pStyle w:val="ListParagraph"/>
        <w:numPr>
          <w:ilvl w:val="0"/>
          <w:numId w:val="6"/>
        </w:numPr>
        <w:rPr>
          <w:lang w:eastAsia="de-DE"/>
        </w:rPr>
      </w:pPr>
      <w:r w:rsidRPr="006501BC">
        <w:rPr>
          <w:lang w:eastAsia="de-DE"/>
        </w:rPr>
        <w:t>Mediengenerationen und Mediengebrauch</w:t>
      </w:r>
    </w:p>
    <w:p w14:paraId="4EF82238" w14:textId="2D3FCF44" w:rsidR="00AE127E" w:rsidRPr="006501BC" w:rsidRDefault="006501BC" w:rsidP="00951FB6">
      <w:pPr>
        <w:pStyle w:val="ListParagraph"/>
        <w:numPr>
          <w:ilvl w:val="0"/>
          <w:numId w:val="6"/>
        </w:numPr>
        <w:spacing w:after="720" w:line="276" w:lineRule="auto"/>
        <w:rPr>
          <w:lang w:eastAsia="de-DE"/>
        </w:rPr>
      </w:pPr>
      <w:r w:rsidRPr="006501BC">
        <w:rPr>
          <w:lang w:eastAsia="de-DE"/>
        </w:rPr>
        <w:t xml:space="preserve">Medieninhalte und </w:t>
      </w:r>
      <w:proofErr w:type="spellStart"/>
      <w:r w:rsidRPr="006501BC">
        <w:rPr>
          <w:lang w:eastAsia="de-DE"/>
        </w:rPr>
        <w:t>Medienpublika</w:t>
      </w:r>
      <w:proofErr w:type="spellEnd"/>
    </w:p>
    <w:p w14:paraId="34192291" w14:textId="337047AD" w:rsidR="00F9068D" w:rsidRPr="00AE127E" w:rsidRDefault="00F9068D" w:rsidP="005A134B">
      <w:pPr>
        <w:pStyle w:val="Heading1"/>
        <w:rPr>
          <w:rFonts w:eastAsia="Times New Roman"/>
          <w:lang w:val="en-US" w:eastAsia="de-DE"/>
        </w:rPr>
      </w:pPr>
      <w:bookmarkStart w:id="4" w:name="_Toc157157757"/>
      <w:r w:rsidRPr="00AE127E">
        <w:rPr>
          <w:rFonts w:eastAsia="Times New Roman"/>
          <w:lang w:val="en-US" w:eastAsia="de-DE"/>
        </w:rPr>
        <w:t>Prof. Dr. Tanja Thomas</w:t>
      </w:r>
      <w:bookmarkEnd w:id="4"/>
      <w:r w:rsidRPr="00AE127E">
        <w:rPr>
          <w:rFonts w:eastAsia="Times New Roman"/>
          <w:lang w:val="en-US" w:eastAsia="de-DE"/>
        </w:rPr>
        <w:t xml:space="preserve"> </w:t>
      </w:r>
    </w:p>
    <w:p w14:paraId="6B479D97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lang w:eastAsia="de-DE"/>
        </w:rPr>
      </w:pPr>
      <w:r w:rsidRPr="00F9068D">
        <w:rPr>
          <w:lang w:eastAsia="de-DE"/>
        </w:rPr>
        <w:t xml:space="preserve">Kommunikations-, Medien- und Kulturtheorien: insbesondere kritische Theorie, Cultural (Media) Studies, feministische (Medien)Theorien, </w:t>
      </w:r>
      <w:proofErr w:type="spellStart"/>
      <w:r w:rsidRPr="00F9068D">
        <w:rPr>
          <w:lang w:eastAsia="de-DE"/>
        </w:rPr>
        <w:t>Governmentality</w:t>
      </w:r>
      <w:proofErr w:type="spellEnd"/>
      <w:r w:rsidRPr="00F9068D">
        <w:rPr>
          <w:lang w:eastAsia="de-DE"/>
        </w:rPr>
        <w:t xml:space="preserve"> Studies, Praxistheorien, poststrukturalistische Ansätze </w:t>
      </w:r>
    </w:p>
    <w:p w14:paraId="7BAE2E5A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lang w:eastAsia="de-DE"/>
        </w:rPr>
      </w:pPr>
      <w:r w:rsidRPr="00F9068D">
        <w:rPr>
          <w:lang w:eastAsia="de-DE"/>
        </w:rPr>
        <w:t xml:space="preserve">Medienkultur und Medienwandel: Medien und Globalisierung, Mediatisierung, transkulturelle Kommunikation, Medien und Kosmopolitismus </w:t>
      </w:r>
    </w:p>
    <w:p w14:paraId="665EE533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lang w:eastAsia="de-DE"/>
        </w:rPr>
      </w:pPr>
      <w:r w:rsidRPr="00F9068D">
        <w:rPr>
          <w:lang w:eastAsia="de-DE"/>
        </w:rPr>
        <w:t xml:space="preserve">Medien, Politik und Gesellschaft: Medien und soziales Handeln, Populärkultur und Vergesellschaftung, Medien und Identität, Medien und Subjektivierung, Medien und Körper, Medien und Migration / Interkultur, Medien und Rassismus, Medien und Nationalismus, Medien und Krieg </w:t>
      </w:r>
    </w:p>
    <w:p w14:paraId="4C1D5DE8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lang w:eastAsia="de-DE"/>
        </w:rPr>
      </w:pPr>
      <w:r w:rsidRPr="00F9068D">
        <w:rPr>
          <w:lang w:eastAsia="de-DE"/>
        </w:rPr>
        <w:t xml:space="preserve">Mediengattungen und Mediengenres: Presse, Fernsehen (u.a. Reality-TV, Lifestyle-Television), Video- / Filmanalyse als Gesellschaftsanalyse </w:t>
      </w:r>
    </w:p>
    <w:p w14:paraId="66166459" w14:textId="77777777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lang w:eastAsia="de-DE"/>
        </w:rPr>
      </w:pPr>
      <w:r w:rsidRPr="00F9068D">
        <w:rPr>
          <w:lang w:eastAsia="de-DE"/>
        </w:rPr>
        <w:t>Methoden der Kommunikations- und Medienforschung: qualitative Methoden der Medienrezeptions- und Medienaneignungsforschung (Interviews, Gruppendiskussionen), Film- und Fernsehanalyse, qualitative Inhaltsanalyse, (Bild-)Diskursanalyse</w:t>
      </w:r>
    </w:p>
    <w:p w14:paraId="62CAA7F0" w14:textId="599FE4B9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5" w:name="_Toc157157758"/>
      <w:r w:rsidRPr="00F9068D">
        <w:rPr>
          <w:rFonts w:eastAsia="Times New Roman"/>
          <w:lang w:eastAsia="de-DE"/>
        </w:rPr>
        <w:t xml:space="preserve">Prof. Dr. Guido </w:t>
      </w:r>
      <w:proofErr w:type="spellStart"/>
      <w:r w:rsidRPr="00F9068D">
        <w:rPr>
          <w:rFonts w:eastAsia="Times New Roman"/>
          <w:lang w:eastAsia="de-DE"/>
        </w:rPr>
        <w:t>Zurstiege</w:t>
      </w:r>
      <w:bookmarkEnd w:id="5"/>
      <w:proofErr w:type="spellEnd"/>
      <w:r w:rsidRPr="00F9068D">
        <w:rPr>
          <w:rFonts w:eastAsia="Times New Roman"/>
          <w:lang w:eastAsia="de-DE"/>
        </w:rPr>
        <w:t xml:space="preserve"> </w:t>
      </w:r>
    </w:p>
    <w:p w14:paraId="047F6FF7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Journalistik / Journalismus-Forschung: Auswahlforschung (Nachrichtenwerte, Gatekeeper, News-Bias) </w:t>
      </w:r>
    </w:p>
    <w:p w14:paraId="4C5AB8E6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Kommunikations-, Medien-, Film- und Kulturtheorien: Mediatisierungs- und </w:t>
      </w:r>
      <w:proofErr w:type="spellStart"/>
      <w:r w:rsidRPr="00F9068D">
        <w:rPr>
          <w:rFonts w:eastAsia="Times New Roman" w:cstheme="minorHAnsi"/>
          <w:lang w:eastAsia="de-DE"/>
        </w:rPr>
        <w:t>Medialisierungstheorien</w:t>
      </w:r>
      <w:proofErr w:type="spellEnd"/>
      <w:r w:rsidRPr="00F9068D">
        <w:rPr>
          <w:rFonts w:eastAsia="Times New Roman" w:cstheme="minorHAnsi"/>
          <w:lang w:eastAsia="de-DE"/>
        </w:rPr>
        <w:t xml:space="preserve">, Systemtheorie, Konstruktivismus, Gendertheorie, Medium-Theorien </w:t>
      </w:r>
    </w:p>
    <w:p w14:paraId="3661F97E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Methoden der Kommunikations- und Medienforschung: Quantitative / qualitative Methoden der Datenerhebung </w:t>
      </w:r>
    </w:p>
    <w:p w14:paraId="7ABBA25E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lastRenderedPageBreak/>
        <w:t xml:space="preserve">Medienwirkungs-, Medienrezeptions- und Mediennutzungsforschung </w:t>
      </w:r>
    </w:p>
    <w:p w14:paraId="238C6D3C" w14:textId="77777777" w:rsidR="00F9068D" w:rsidRPr="00F9068D" w:rsidRDefault="00F9068D" w:rsidP="006D6366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Public Relations / Werbung: Werbeforschung, Organisationskommunikation</w:t>
      </w:r>
    </w:p>
    <w:p w14:paraId="13C20512" w14:textId="48824583" w:rsidR="008669B3" w:rsidRPr="008669B3" w:rsidRDefault="008669B3" w:rsidP="008669B3">
      <w:pPr>
        <w:pStyle w:val="Heading1"/>
        <w:rPr>
          <w:rFonts w:eastAsia="Times New Roman"/>
          <w:lang w:eastAsia="de-DE"/>
        </w:rPr>
      </w:pPr>
      <w:bookmarkStart w:id="6" w:name="_Toc157157759"/>
      <w:r w:rsidRPr="008669B3">
        <w:rPr>
          <w:rFonts w:eastAsia="Times New Roman"/>
          <w:lang w:eastAsia="de-DE"/>
        </w:rPr>
        <w:t xml:space="preserve">Dr. Helena </w:t>
      </w:r>
      <w:proofErr w:type="spellStart"/>
      <w:r w:rsidRPr="008669B3">
        <w:rPr>
          <w:rFonts w:eastAsia="Times New Roman"/>
          <w:lang w:eastAsia="de-DE"/>
        </w:rPr>
        <w:t>Atteneder</w:t>
      </w:r>
      <w:bookmarkEnd w:id="6"/>
      <w:proofErr w:type="spellEnd"/>
    </w:p>
    <w:p w14:paraId="15493E36" w14:textId="6A77A62A" w:rsidR="008669B3" w:rsidRPr="008669B3" w:rsidRDefault="008669B3" w:rsidP="008669B3">
      <w:pPr>
        <w:pStyle w:val="ListParagraph"/>
        <w:numPr>
          <w:ilvl w:val="0"/>
          <w:numId w:val="8"/>
        </w:numPr>
        <w:spacing w:line="23" w:lineRule="atLeast"/>
        <w:rPr>
          <w:lang w:eastAsia="de-DE"/>
        </w:rPr>
      </w:pPr>
      <w:r w:rsidRPr="008669B3">
        <w:rPr>
          <w:lang w:eastAsia="de-DE"/>
        </w:rPr>
        <w:t xml:space="preserve">Kommunikations- und Medientheorien: kritische Theorie, kritische Medien bzw. Datenökonomie, Technikphilosophie, Raumtheorien, Machttheorien, Geomedien / </w:t>
      </w:r>
      <w:proofErr w:type="spellStart"/>
      <w:r w:rsidRPr="008669B3">
        <w:rPr>
          <w:lang w:eastAsia="de-DE"/>
        </w:rPr>
        <w:t>Geomedia</w:t>
      </w:r>
      <w:proofErr w:type="spellEnd"/>
      <w:r w:rsidRPr="008669B3">
        <w:rPr>
          <w:lang w:eastAsia="de-DE"/>
        </w:rPr>
        <w:t xml:space="preserve"> Studies,</w:t>
      </w:r>
    </w:p>
    <w:p w14:paraId="35E459B6" w14:textId="1E867F19" w:rsidR="008669B3" w:rsidRPr="008669B3" w:rsidRDefault="008669B3" w:rsidP="008669B3">
      <w:pPr>
        <w:pStyle w:val="ListParagraph"/>
        <w:numPr>
          <w:ilvl w:val="0"/>
          <w:numId w:val="8"/>
        </w:numPr>
        <w:spacing w:line="23" w:lineRule="atLeast"/>
        <w:rPr>
          <w:lang w:eastAsia="de-DE"/>
        </w:rPr>
      </w:pPr>
      <w:r w:rsidRPr="008669B3">
        <w:rPr>
          <w:lang w:eastAsia="de-DE"/>
        </w:rPr>
        <w:t xml:space="preserve">Medienkultur und Medienwandel: Mediatisierungstheorien (insbesondere kritisch-dialektische Ansätze), Medienkonvergenz, </w:t>
      </w:r>
      <w:proofErr w:type="spellStart"/>
      <w:r w:rsidRPr="008669B3">
        <w:rPr>
          <w:lang w:eastAsia="de-DE"/>
        </w:rPr>
        <w:t>Datafizierung</w:t>
      </w:r>
      <w:proofErr w:type="spellEnd"/>
      <w:r w:rsidRPr="008669B3">
        <w:rPr>
          <w:lang w:eastAsia="de-DE"/>
        </w:rPr>
        <w:t xml:space="preserve">, </w:t>
      </w:r>
      <w:proofErr w:type="spellStart"/>
      <w:r w:rsidRPr="008669B3">
        <w:rPr>
          <w:lang w:eastAsia="de-DE"/>
        </w:rPr>
        <w:t>Algorithmisierung</w:t>
      </w:r>
      <w:proofErr w:type="spellEnd"/>
      <w:r w:rsidRPr="008669B3">
        <w:rPr>
          <w:lang w:eastAsia="de-DE"/>
        </w:rPr>
        <w:t>, sozialkonstruktivistische Ansätze (insbesondere SCOT), Actor-Network Theory, Science – Technology and Society Studies, nicht-medienzentrierte Ansätze der Kommunikations- und Medienforschung, Digitalisierungs- und Vernetzungsparadigmen, inter- und transkulturelle Kommunikation / inter- und transkulturelle Kompetenz</w:t>
      </w:r>
    </w:p>
    <w:p w14:paraId="14526885" w14:textId="2C5C6CE5" w:rsidR="008669B3" w:rsidRPr="008669B3" w:rsidRDefault="008669B3" w:rsidP="008669B3">
      <w:pPr>
        <w:pStyle w:val="ListParagraph"/>
        <w:numPr>
          <w:ilvl w:val="0"/>
          <w:numId w:val="8"/>
        </w:numPr>
        <w:spacing w:line="23" w:lineRule="atLeast"/>
        <w:rPr>
          <w:lang w:eastAsia="de-DE"/>
        </w:rPr>
      </w:pPr>
      <w:r w:rsidRPr="008669B3">
        <w:rPr>
          <w:lang w:eastAsia="de-DE"/>
        </w:rPr>
        <w:t>Medien, Politik und Gesellschaft: Handlungstheorien, Medien und soziales Handeln, “</w:t>
      </w:r>
      <w:proofErr w:type="spellStart"/>
      <w:r w:rsidRPr="008669B3">
        <w:rPr>
          <w:lang w:eastAsia="de-DE"/>
        </w:rPr>
        <w:t>Spatial</w:t>
      </w:r>
      <w:proofErr w:type="spellEnd"/>
      <w:r w:rsidRPr="008669B3">
        <w:rPr>
          <w:lang w:eastAsia="de-DE"/>
        </w:rPr>
        <w:t xml:space="preserve"> Citizenship”, Surveillance Studies, Plattform- bzw. Überwachungskapitalismus, Datenkolonialismus, Diskriminierung und Ungleichheit in/durch Medien(</w:t>
      </w:r>
      <w:proofErr w:type="spellStart"/>
      <w:r w:rsidRPr="008669B3">
        <w:rPr>
          <w:lang w:eastAsia="de-DE"/>
        </w:rPr>
        <w:t>technologien</w:t>
      </w:r>
      <w:proofErr w:type="spellEnd"/>
      <w:r w:rsidRPr="008669B3">
        <w:rPr>
          <w:lang w:eastAsia="de-DE"/>
        </w:rPr>
        <w:t>), Medien und Stereotype, Überwachung, Datenschutz, Privatsphäre</w:t>
      </w:r>
    </w:p>
    <w:p w14:paraId="38808225" w14:textId="21DBD588" w:rsidR="008669B3" w:rsidRPr="008669B3" w:rsidRDefault="008669B3" w:rsidP="008669B3">
      <w:pPr>
        <w:pStyle w:val="ListParagraph"/>
        <w:numPr>
          <w:ilvl w:val="0"/>
          <w:numId w:val="8"/>
        </w:numPr>
        <w:spacing w:line="23" w:lineRule="atLeast"/>
        <w:rPr>
          <w:lang w:eastAsia="de-DE"/>
        </w:rPr>
      </w:pPr>
      <w:r w:rsidRPr="008669B3">
        <w:rPr>
          <w:lang w:eastAsia="de-DE"/>
        </w:rPr>
        <w:t xml:space="preserve">Mediengattungen: Presse, mobil-vernetzte-digitale Endgeräte, Geomedientechnologien, </w:t>
      </w:r>
    </w:p>
    <w:p w14:paraId="73630870" w14:textId="22DAF106" w:rsidR="008669B3" w:rsidRDefault="008669B3" w:rsidP="008669B3">
      <w:pPr>
        <w:pStyle w:val="ListParagraph"/>
        <w:numPr>
          <w:ilvl w:val="0"/>
          <w:numId w:val="8"/>
        </w:numPr>
        <w:spacing w:after="720" w:line="23" w:lineRule="atLeast"/>
        <w:ind w:left="714" w:hanging="357"/>
        <w:rPr>
          <w:lang w:eastAsia="de-DE"/>
        </w:rPr>
      </w:pPr>
      <w:r w:rsidRPr="008669B3">
        <w:rPr>
          <w:lang w:eastAsia="de-DE"/>
        </w:rPr>
        <w:t xml:space="preserve">Methoden der Medien- und Kommunikationsforschung: Qualitative Methoden (qualitative Befragungsverfahren, digitale Ethnographie, </w:t>
      </w:r>
      <w:proofErr w:type="spellStart"/>
      <w:r w:rsidRPr="008669B3">
        <w:rPr>
          <w:lang w:eastAsia="de-DE"/>
        </w:rPr>
        <w:t>Grounded</w:t>
      </w:r>
      <w:proofErr w:type="spellEnd"/>
      <w:r w:rsidRPr="008669B3">
        <w:rPr>
          <w:lang w:eastAsia="de-DE"/>
        </w:rPr>
        <w:t xml:space="preserve"> Theory, Situational Analysis, Inhaltsanalyse, Diskursanalyse)</w:t>
      </w:r>
    </w:p>
    <w:p w14:paraId="495DD621" w14:textId="77777777" w:rsidR="001C0DB7" w:rsidRDefault="001C0DB7" w:rsidP="001C0DB7">
      <w:pPr>
        <w:pStyle w:val="Heading1"/>
        <w:rPr>
          <w:rFonts w:eastAsia="Times New Roman"/>
          <w:lang w:eastAsia="de-DE"/>
        </w:rPr>
      </w:pPr>
      <w:bookmarkStart w:id="7" w:name="_Toc116999720"/>
      <w:bookmarkStart w:id="8" w:name="_Toc157157760"/>
      <w:r w:rsidRPr="00037ACF">
        <w:rPr>
          <w:rFonts w:eastAsia="Times New Roman"/>
          <w:lang w:eastAsia="de-DE"/>
        </w:rPr>
        <w:t>Dr. Nils S. Borchers</w:t>
      </w:r>
      <w:bookmarkEnd w:id="7"/>
      <w:bookmarkEnd w:id="8"/>
    </w:p>
    <w:p w14:paraId="2FEC7CA4" w14:textId="77777777" w:rsidR="001C0DB7" w:rsidRDefault="001C0DB7" w:rsidP="001C0DB7">
      <w:pPr>
        <w:pStyle w:val="ListParagraph"/>
        <w:numPr>
          <w:ilvl w:val="0"/>
          <w:numId w:val="8"/>
        </w:numPr>
        <w:spacing w:after="0" w:line="240" w:lineRule="auto"/>
        <w:ind w:hanging="357"/>
        <w:rPr>
          <w:lang w:eastAsia="de-DE"/>
        </w:rPr>
      </w:pPr>
      <w:r w:rsidRPr="00C33E6F">
        <w:rPr>
          <w:lang w:eastAsia="de-DE"/>
        </w:rPr>
        <w:t>Systemtheorie, Relationale Soziologie, Praxeologie, kritische Theorie</w:t>
      </w:r>
    </w:p>
    <w:p w14:paraId="1E767274" w14:textId="77777777" w:rsidR="001C0DB7" w:rsidRPr="00AF4FFB" w:rsidRDefault="001C0DB7" w:rsidP="001C0DB7">
      <w:pPr>
        <w:pStyle w:val="ListParagraph"/>
        <w:numPr>
          <w:ilvl w:val="0"/>
          <w:numId w:val="8"/>
        </w:numPr>
        <w:spacing w:after="0" w:line="240" w:lineRule="auto"/>
        <w:ind w:hanging="357"/>
        <w:rPr>
          <w:lang w:eastAsia="de-DE"/>
        </w:rPr>
      </w:pPr>
      <w:r>
        <w:rPr>
          <w:lang w:eastAsia="de-DE"/>
        </w:rPr>
        <w:t>S</w:t>
      </w:r>
      <w:r w:rsidRPr="00C33E6F">
        <w:rPr>
          <w:lang w:eastAsia="de-DE"/>
        </w:rPr>
        <w:t>ingularitäten, Authentizität, Intensität, Verantwortung</w:t>
      </w:r>
    </w:p>
    <w:p w14:paraId="41117B92" w14:textId="77777777" w:rsidR="001C0DB7" w:rsidRPr="00C33E6F" w:rsidRDefault="001C0DB7" w:rsidP="001C0DB7">
      <w:pPr>
        <w:pStyle w:val="NoSpacing"/>
        <w:numPr>
          <w:ilvl w:val="0"/>
          <w:numId w:val="8"/>
        </w:numPr>
        <w:ind w:hanging="357"/>
        <w:contextualSpacing/>
        <w:rPr>
          <w:lang w:eastAsia="de-DE"/>
        </w:rPr>
      </w:pPr>
      <w:r w:rsidRPr="00C33E6F">
        <w:rPr>
          <w:lang w:eastAsia="de-DE"/>
        </w:rPr>
        <w:t>Strategische Kommunikation, Werbung, Public Relations, Kommunikationsmanagement, Post-Marketing</w:t>
      </w:r>
    </w:p>
    <w:p w14:paraId="56BE690E" w14:textId="77777777" w:rsidR="001C0DB7" w:rsidRPr="00C33E6F" w:rsidRDefault="001C0DB7" w:rsidP="001C0DB7">
      <w:pPr>
        <w:pStyle w:val="NoSpacing"/>
        <w:numPr>
          <w:ilvl w:val="0"/>
          <w:numId w:val="8"/>
        </w:numPr>
        <w:ind w:hanging="357"/>
        <w:contextualSpacing/>
        <w:rPr>
          <w:lang w:eastAsia="de-DE"/>
        </w:rPr>
      </w:pPr>
      <w:r w:rsidRPr="00C33E6F">
        <w:rPr>
          <w:lang w:eastAsia="de-DE"/>
        </w:rPr>
        <w:t>Peer-to-Peer-Kommunikation, Peer-Produktion</w:t>
      </w:r>
    </w:p>
    <w:p w14:paraId="61D10FD5" w14:textId="77777777" w:rsidR="001C0DB7" w:rsidRPr="00C33E6F" w:rsidRDefault="001C0DB7" w:rsidP="001C0DB7">
      <w:pPr>
        <w:pStyle w:val="NoSpacing"/>
        <w:numPr>
          <w:ilvl w:val="0"/>
          <w:numId w:val="8"/>
        </w:numPr>
        <w:ind w:hanging="357"/>
        <w:contextualSpacing/>
        <w:rPr>
          <w:lang w:val="en-US" w:eastAsia="de-DE"/>
        </w:rPr>
      </w:pPr>
      <w:r w:rsidRPr="00C33E6F">
        <w:rPr>
          <w:lang w:val="en-US" w:eastAsia="de-DE"/>
        </w:rPr>
        <w:t>Social-Media-Influencer*</w:t>
      </w:r>
      <w:proofErr w:type="spellStart"/>
      <w:r w:rsidRPr="00C33E6F">
        <w:rPr>
          <w:lang w:val="en-US" w:eastAsia="de-DE"/>
        </w:rPr>
        <w:t>innen</w:t>
      </w:r>
      <w:proofErr w:type="spellEnd"/>
      <w:r w:rsidRPr="00C33E6F">
        <w:rPr>
          <w:lang w:val="en-US" w:eastAsia="de-DE"/>
        </w:rPr>
        <w:t xml:space="preserve">, Microcelebrity, </w:t>
      </w:r>
      <w:proofErr w:type="spellStart"/>
      <w:r w:rsidRPr="00C33E6F">
        <w:rPr>
          <w:lang w:val="en-US" w:eastAsia="de-DE"/>
        </w:rPr>
        <w:t>Parasoziale</w:t>
      </w:r>
      <w:proofErr w:type="spellEnd"/>
      <w:r w:rsidRPr="00C33E6F">
        <w:rPr>
          <w:lang w:val="en-US" w:eastAsia="de-DE"/>
        </w:rPr>
        <w:t xml:space="preserve"> </w:t>
      </w:r>
      <w:proofErr w:type="spellStart"/>
      <w:r w:rsidRPr="00C33E6F">
        <w:rPr>
          <w:lang w:val="en-US" w:eastAsia="de-DE"/>
        </w:rPr>
        <w:t>Beziehungen</w:t>
      </w:r>
      <w:proofErr w:type="spellEnd"/>
    </w:p>
    <w:p w14:paraId="2C593EBD" w14:textId="77777777" w:rsidR="001C0DB7" w:rsidRPr="00C33E6F" w:rsidRDefault="001C0DB7" w:rsidP="001C0DB7">
      <w:pPr>
        <w:pStyle w:val="NoSpacing"/>
        <w:numPr>
          <w:ilvl w:val="0"/>
          <w:numId w:val="8"/>
        </w:numPr>
        <w:ind w:hanging="357"/>
        <w:contextualSpacing/>
        <w:rPr>
          <w:lang w:val="en-US" w:eastAsia="de-DE"/>
        </w:rPr>
      </w:pPr>
      <w:r w:rsidRPr="00C33E6F">
        <w:rPr>
          <w:lang w:val="en-US" w:eastAsia="de-DE"/>
        </w:rPr>
        <w:t>Online-</w:t>
      </w:r>
      <w:proofErr w:type="spellStart"/>
      <w:r w:rsidRPr="00C33E6F">
        <w:rPr>
          <w:lang w:val="en-US" w:eastAsia="de-DE"/>
        </w:rPr>
        <w:t>Bewertungen</w:t>
      </w:r>
      <w:proofErr w:type="spellEnd"/>
      <w:r w:rsidRPr="00C33E6F">
        <w:rPr>
          <w:lang w:val="en-US" w:eastAsia="de-DE"/>
        </w:rPr>
        <w:t>, Sharing Economy, Brand Communities, Co-Creation</w:t>
      </w:r>
    </w:p>
    <w:p w14:paraId="76C8A2C3" w14:textId="77777777" w:rsidR="001C0DB7" w:rsidRPr="00C33E6F" w:rsidRDefault="001C0DB7" w:rsidP="001C0DB7">
      <w:pPr>
        <w:pStyle w:val="NoSpacing"/>
        <w:numPr>
          <w:ilvl w:val="0"/>
          <w:numId w:val="8"/>
        </w:numPr>
        <w:ind w:hanging="357"/>
        <w:contextualSpacing/>
        <w:rPr>
          <w:lang w:eastAsia="de-DE"/>
        </w:rPr>
      </w:pPr>
      <w:r w:rsidRPr="00C33E6F">
        <w:rPr>
          <w:lang w:eastAsia="de-DE"/>
        </w:rPr>
        <w:t>Persuasionswissen, Werbekompetenz, Medienkompetenz, Werbeethik</w:t>
      </w:r>
    </w:p>
    <w:p w14:paraId="0A190555" w14:textId="77777777" w:rsidR="001C0DB7" w:rsidRPr="00C33E6F" w:rsidRDefault="001C0DB7" w:rsidP="001C0DB7">
      <w:pPr>
        <w:pStyle w:val="NoSpacing"/>
        <w:numPr>
          <w:ilvl w:val="0"/>
          <w:numId w:val="8"/>
        </w:numPr>
        <w:ind w:hanging="357"/>
        <w:contextualSpacing/>
        <w:rPr>
          <w:lang w:eastAsia="de-DE"/>
        </w:rPr>
      </w:pPr>
      <w:r w:rsidRPr="00C33E6F">
        <w:rPr>
          <w:lang w:eastAsia="de-DE"/>
        </w:rPr>
        <w:t>Überwachungskapitalismus, Big Data, IoT, digitale Resignation, Widerstandstechniken</w:t>
      </w:r>
    </w:p>
    <w:p w14:paraId="445D4646" w14:textId="643173D4" w:rsidR="001C0DB7" w:rsidRPr="001C0DB7" w:rsidRDefault="001C0DB7" w:rsidP="001C0DB7">
      <w:pPr>
        <w:pStyle w:val="NoSpacing"/>
        <w:numPr>
          <w:ilvl w:val="0"/>
          <w:numId w:val="8"/>
        </w:numPr>
        <w:spacing w:after="720"/>
        <w:ind w:hanging="357"/>
        <w:contextualSpacing/>
        <w:rPr>
          <w:b/>
          <w:lang w:eastAsia="de-DE"/>
        </w:rPr>
      </w:pPr>
      <w:proofErr w:type="spellStart"/>
      <w:r w:rsidRPr="00C33E6F">
        <w:rPr>
          <w:lang w:eastAsia="de-DE"/>
        </w:rPr>
        <w:t>Plattformkooperativismus</w:t>
      </w:r>
      <w:proofErr w:type="spellEnd"/>
      <w:r w:rsidRPr="00C33E6F">
        <w:rPr>
          <w:lang w:eastAsia="de-DE"/>
        </w:rPr>
        <w:t xml:space="preserve">, </w:t>
      </w:r>
      <w:proofErr w:type="spellStart"/>
      <w:r w:rsidRPr="00C33E6F">
        <w:rPr>
          <w:lang w:eastAsia="de-DE"/>
        </w:rPr>
        <w:t>Datenkooperativismus</w:t>
      </w:r>
      <w:proofErr w:type="spellEnd"/>
      <w:r w:rsidRPr="00C33E6F">
        <w:rPr>
          <w:lang w:eastAsia="de-DE"/>
        </w:rPr>
        <w:t>, Dateneigentum</w:t>
      </w:r>
    </w:p>
    <w:p w14:paraId="6E9CF36E" w14:textId="248272C0" w:rsidR="00F9068D" w:rsidRPr="00F9068D" w:rsidRDefault="00F9068D" w:rsidP="00C33E6F">
      <w:pPr>
        <w:pStyle w:val="Heading1"/>
        <w:rPr>
          <w:rFonts w:eastAsia="Times New Roman"/>
          <w:lang w:eastAsia="de-DE"/>
        </w:rPr>
      </w:pPr>
      <w:bookmarkStart w:id="9" w:name="_Toc157157761"/>
      <w:r w:rsidRPr="00F9068D">
        <w:rPr>
          <w:rFonts w:eastAsia="Times New Roman"/>
          <w:lang w:eastAsia="de-DE"/>
        </w:rPr>
        <w:t xml:space="preserve">Dr. Erwin </w:t>
      </w:r>
      <w:proofErr w:type="spellStart"/>
      <w:r w:rsidRPr="00F9068D">
        <w:rPr>
          <w:rFonts w:eastAsia="Times New Roman"/>
          <w:lang w:eastAsia="de-DE"/>
        </w:rPr>
        <w:t>Feyersinger</w:t>
      </w:r>
      <w:bookmarkEnd w:id="9"/>
      <w:proofErr w:type="spellEnd"/>
    </w:p>
    <w:p w14:paraId="5A011D85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Kommunikations-, Medien-, Film- und Kulturtheorien: Semiotik, Narratologie, Multimodalitätstheorien, kognitivistische Theorien, Genretheorien, Filmtheorien</w:t>
      </w:r>
    </w:p>
    <w:p w14:paraId="7510D066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lastRenderedPageBreak/>
        <w:t>Medienästhetik und mediale Inszenierungsstrategien: Bildgestaltung, Schauspiel, Schnitt, visuelle Effekte</w:t>
      </w:r>
    </w:p>
    <w:p w14:paraId="2741F567" w14:textId="399A7698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Mediengattungen und Genres / Programmforschung: Film (z.B. fiktionale und dokumentarische Formate, Genres und Theorien), Fernsehserien (Formate, Geschichte, Medienwandel), Animation, Comics und </w:t>
      </w:r>
      <w:proofErr w:type="spellStart"/>
      <w:r w:rsidRPr="00F9068D">
        <w:rPr>
          <w:rFonts w:eastAsia="Times New Roman" w:cstheme="minorHAnsi"/>
          <w:lang w:eastAsia="de-DE"/>
        </w:rPr>
        <w:t>Graphic</w:t>
      </w:r>
      <w:proofErr w:type="spellEnd"/>
      <w:r w:rsidRPr="00F9068D">
        <w:rPr>
          <w:rFonts w:eastAsia="Times New Roman" w:cstheme="minorHAnsi"/>
          <w:lang w:eastAsia="de-DE"/>
        </w:rPr>
        <w:t xml:space="preserve"> </w:t>
      </w:r>
      <w:proofErr w:type="spellStart"/>
      <w:r w:rsidRPr="00F9068D">
        <w:rPr>
          <w:rFonts w:eastAsia="Times New Roman" w:cstheme="minorHAnsi"/>
          <w:lang w:eastAsia="de-DE"/>
        </w:rPr>
        <w:t>Novels</w:t>
      </w:r>
      <w:proofErr w:type="spellEnd"/>
    </w:p>
    <w:p w14:paraId="74AD10DD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Medien- und Kommunikationsgeschichte / Mediensysteme: Animation, Realfilm, visuelle Medien des 19. Jahrhunderts, digitale Medien </w:t>
      </w:r>
    </w:p>
    <w:p w14:paraId="668FB03F" w14:textId="77777777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Methoden der Kommunikations- und Medienforschung: Film- und Fernsehanalyse, Werkanalyse, kulturwissenschaftliche Medienanalyse</w:t>
      </w:r>
    </w:p>
    <w:p w14:paraId="23A72780" w14:textId="19104BD5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10" w:name="_Toc157157762"/>
      <w:r w:rsidRPr="00F9068D">
        <w:rPr>
          <w:rFonts w:eastAsia="Times New Roman"/>
          <w:lang w:eastAsia="de-DE"/>
        </w:rPr>
        <w:t xml:space="preserve">Dr. Pia </w:t>
      </w:r>
      <w:proofErr w:type="spellStart"/>
      <w:r w:rsidRPr="00F9068D">
        <w:rPr>
          <w:rFonts w:eastAsia="Times New Roman"/>
          <w:lang w:eastAsia="de-DE"/>
        </w:rPr>
        <w:t>Fruth</w:t>
      </w:r>
      <w:bookmarkEnd w:id="10"/>
      <w:proofErr w:type="spellEnd"/>
      <w:r w:rsidRPr="00F9068D">
        <w:rPr>
          <w:rFonts w:eastAsia="Times New Roman"/>
          <w:lang w:eastAsia="de-DE"/>
        </w:rPr>
        <w:t xml:space="preserve"> </w:t>
      </w:r>
    </w:p>
    <w:p w14:paraId="355D0922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Journalistik / Journalismus-Forschung: Journalistische Praxis</w:t>
      </w:r>
    </w:p>
    <w:p w14:paraId="6561998D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Medienästhetik und mediale Inszenierungsstrategien: Medienrhetorik, Inszenierungen von Popkultur</w:t>
      </w:r>
    </w:p>
    <w:p w14:paraId="531C8681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Medien, Politik und Gesellschaft: Medienerziehung und Medienbildung, Sound und Audiomedien in medienpädagogischen Kontexten</w:t>
      </w:r>
    </w:p>
    <w:p w14:paraId="0A6F4F7E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Mediengattungen und Mediengenres / Programmforschung: Gattungen des Audio-journalismus (z.B. Reportage, Feature, Hörspiel, nachrichtliche Formen), Gattungen des Printjournalismus, literarischer Journalismus und journalistische Literatur, fiktionale Literaturen, User-</w:t>
      </w:r>
      <w:proofErr w:type="spellStart"/>
      <w:r w:rsidRPr="00F9068D">
        <w:rPr>
          <w:rFonts w:eastAsia="Times New Roman" w:cstheme="minorHAnsi"/>
          <w:lang w:eastAsia="de-DE"/>
        </w:rPr>
        <w:t>generated</w:t>
      </w:r>
      <w:proofErr w:type="spellEnd"/>
      <w:r w:rsidRPr="00F9068D">
        <w:rPr>
          <w:rFonts w:eastAsia="Times New Roman" w:cstheme="minorHAnsi"/>
          <w:lang w:eastAsia="de-DE"/>
        </w:rPr>
        <w:t xml:space="preserve"> Contents, Multimedia- und Webdokumentationen</w:t>
      </w:r>
    </w:p>
    <w:p w14:paraId="76120929" w14:textId="77777777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Medien- und Kommunikationsgeschichte / Mediensysteme: Geschichte der Speichermedien und </w:t>
      </w:r>
      <w:proofErr w:type="spellStart"/>
      <w:r w:rsidRPr="00F9068D">
        <w:rPr>
          <w:rFonts w:eastAsia="Times New Roman" w:cstheme="minorHAnsi"/>
          <w:lang w:eastAsia="de-DE"/>
        </w:rPr>
        <w:t>Aufschreibesysteme</w:t>
      </w:r>
      <w:proofErr w:type="spellEnd"/>
      <w:r w:rsidRPr="00F9068D">
        <w:rPr>
          <w:rFonts w:eastAsia="Times New Roman" w:cstheme="minorHAnsi"/>
          <w:lang w:eastAsia="de-DE"/>
        </w:rPr>
        <w:t>, Radio- und Rundfunkgeschichte, Geschichte des deutschsprachigen Hörspiels, Populärkultur</w:t>
      </w:r>
    </w:p>
    <w:p w14:paraId="2AB3DA5E" w14:textId="77777777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Neue Medien / Medienwandel: Auditive journalistische Formen im Internet, Hörspiel-</w:t>
      </w:r>
      <w:proofErr w:type="spellStart"/>
      <w:r w:rsidRPr="00F9068D">
        <w:rPr>
          <w:rFonts w:eastAsia="Times New Roman" w:cstheme="minorHAnsi"/>
          <w:lang w:eastAsia="de-DE"/>
        </w:rPr>
        <w:t>communities</w:t>
      </w:r>
      <w:proofErr w:type="spellEnd"/>
      <w:r w:rsidRPr="00F9068D">
        <w:rPr>
          <w:rFonts w:eastAsia="Times New Roman" w:cstheme="minorHAnsi"/>
          <w:lang w:eastAsia="de-DE"/>
        </w:rPr>
        <w:t xml:space="preserve"> und ihre Plattformen</w:t>
      </w:r>
    </w:p>
    <w:p w14:paraId="100FCEAA" w14:textId="66A491EF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11" w:name="_Toc157157763"/>
      <w:r w:rsidRPr="00F9068D">
        <w:rPr>
          <w:rFonts w:eastAsia="Times New Roman"/>
          <w:lang w:eastAsia="de-DE"/>
        </w:rPr>
        <w:t>Dr. Torsten Maurer</w:t>
      </w:r>
      <w:bookmarkEnd w:id="11"/>
      <w:r w:rsidRPr="00F9068D">
        <w:rPr>
          <w:rFonts w:eastAsia="Times New Roman"/>
          <w:lang w:eastAsia="de-DE"/>
        </w:rPr>
        <w:t xml:space="preserve"> </w:t>
      </w:r>
    </w:p>
    <w:p w14:paraId="1FEC7AC2" w14:textId="31AFE386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Journalistik / Journalismus-Forschung: Auswahlforschung (Nachrichtenwerte, Gatekeeper,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News-Bias)</w:t>
      </w:r>
    </w:p>
    <w:p w14:paraId="5D42104E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Medien, Politik und Gesellschaft: Politische Kommunikation, Migranten und Medien</w:t>
      </w:r>
    </w:p>
    <w:p w14:paraId="09A359EF" w14:textId="43B858C8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Medien- und Kommunikationsgeschichte / Mediensysteme: Hörfunk, Presse, Fernsehen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(z.B. nationale Fernsehgeschichte)</w:t>
      </w:r>
    </w:p>
    <w:p w14:paraId="3E7A4556" w14:textId="1232C6FA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Methoden der Kommunikations- und Medienforschung: Quantitative / qualitative Methoden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der Datenerhebung, Datenanalyse / Statistik</w:t>
      </w:r>
    </w:p>
    <w:p w14:paraId="7BBA5EAF" w14:textId="77777777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Medienwirkungs-, Medienrezeptions- und Mediennutzungsforschung</w:t>
      </w:r>
    </w:p>
    <w:p w14:paraId="24B39425" w14:textId="227D22D6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12" w:name="_Toc157157764"/>
      <w:r w:rsidRPr="00F9068D">
        <w:rPr>
          <w:rFonts w:eastAsia="Times New Roman"/>
          <w:lang w:eastAsia="de-DE"/>
        </w:rPr>
        <w:lastRenderedPageBreak/>
        <w:t xml:space="preserve">Dr. Giuliana </w:t>
      </w:r>
      <w:proofErr w:type="spellStart"/>
      <w:r w:rsidRPr="00F9068D">
        <w:rPr>
          <w:rFonts w:eastAsia="Times New Roman"/>
          <w:lang w:eastAsia="de-DE"/>
        </w:rPr>
        <w:t>Sorce</w:t>
      </w:r>
      <w:bookmarkEnd w:id="12"/>
      <w:proofErr w:type="spellEnd"/>
    </w:p>
    <w:p w14:paraId="78EB7029" w14:textId="0F90ED52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Kommunikations-, Medien- und Kulturtheorien: Kritische Theorie, Cultural Studies,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 xml:space="preserve">feministische (Medien) Theorien, </w:t>
      </w:r>
      <w:proofErr w:type="spellStart"/>
      <w:r w:rsidRPr="00F9068D">
        <w:rPr>
          <w:rFonts w:eastAsia="Times New Roman" w:cstheme="minorHAnsi"/>
          <w:lang w:eastAsia="de-DE"/>
        </w:rPr>
        <w:t>Postcolonial</w:t>
      </w:r>
      <w:proofErr w:type="spellEnd"/>
      <w:r w:rsidRPr="00F9068D">
        <w:rPr>
          <w:rFonts w:eastAsia="Times New Roman" w:cstheme="minorHAnsi"/>
          <w:lang w:eastAsia="de-DE"/>
        </w:rPr>
        <w:t xml:space="preserve"> Studies, Queer Theory, Globale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Medientheorien</w:t>
      </w:r>
    </w:p>
    <w:p w14:paraId="170E9FDF" w14:textId="45ED14FE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Medienkultur und Medienwandel: Medien und Globalisierung (internationale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Informationsströme), Medienökonomie und Kultur, Digitalisierung</w:t>
      </w:r>
    </w:p>
    <w:p w14:paraId="5C93AEAA" w14:textId="3F2E777B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 und Gesellschaft: Mediale Repräsentationen von Identitäten und Kulturen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(Intersektionalität), mediale Inklusions- und Exklusionsdiskurse (Rassismus, Nationalismus,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 xml:space="preserve">Homophobie, Antigenderismus), Medien und soziales Handeln, </w:t>
      </w:r>
      <w:proofErr w:type="spellStart"/>
      <w:r w:rsidRPr="00F9068D">
        <w:rPr>
          <w:rFonts w:eastAsia="Times New Roman" w:cstheme="minorHAnsi"/>
          <w:lang w:eastAsia="de-DE"/>
        </w:rPr>
        <w:t>Medienaktivismus</w:t>
      </w:r>
      <w:proofErr w:type="spellEnd"/>
      <w:r w:rsidRPr="00F9068D">
        <w:rPr>
          <w:rFonts w:eastAsia="Times New Roman" w:cstheme="minorHAnsi"/>
          <w:lang w:eastAsia="de-DE"/>
        </w:rPr>
        <w:t xml:space="preserve"> und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Partizipation</w:t>
      </w:r>
    </w:p>
    <w:p w14:paraId="3307B607" w14:textId="3704B256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Mediengattungen und Mediengenres: Digitale Medien, Print, internationale TV-Formate,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Community / NGO Media</w:t>
      </w:r>
    </w:p>
    <w:p w14:paraId="7FC0BCB4" w14:textId="3F50A716" w:rsidR="00F37DD7" w:rsidRPr="00F37DD7" w:rsidRDefault="00F9068D" w:rsidP="00F37DD7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sz w:val="24"/>
          <w:szCs w:val="24"/>
          <w:lang w:eastAsia="de-DE"/>
        </w:rPr>
      </w:pPr>
      <w:r w:rsidRPr="00F9068D">
        <w:rPr>
          <w:rFonts w:eastAsia="Times New Roman" w:cstheme="minorHAnsi"/>
          <w:lang w:eastAsia="de-DE"/>
        </w:rPr>
        <w:t>Methoden der Kommunikations- und Medienforschung: Qualitative Methoden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 xml:space="preserve">(Phänomenologie, Ethnographie, </w:t>
      </w:r>
      <w:proofErr w:type="spellStart"/>
      <w:r w:rsidRPr="00F9068D">
        <w:rPr>
          <w:rFonts w:eastAsia="Times New Roman" w:cstheme="minorHAnsi"/>
          <w:lang w:eastAsia="de-DE"/>
        </w:rPr>
        <w:t>Grounded</w:t>
      </w:r>
      <w:proofErr w:type="spellEnd"/>
      <w:r w:rsidRPr="00F9068D">
        <w:rPr>
          <w:rFonts w:eastAsia="Times New Roman" w:cstheme="minorHAnsi"/>
          <w:lang w:eastAsia="de-DE"/>
        </w:rPr>
        <w:t xml:space="preserve"> Theory, Inhaltsanalyse, Diskursanalyse) und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deren Datenerhebungstechniken (Interviews, Fokusgruppen, Textanalyse)</w:t>
      </w:r>
    </w:p>
    <w:p w14:paraId="0CB4E9E5" w14:textId="539562FA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13" w:name="_Toc157157765"/>
      <w:r w:rsidRPr="00F9068D">
        <w:rPr>
          <w:rFonts w:eastAsia="Times New Roman"/>
          <w:lang w:eastAsia="de-DE"/>
        </w:rPr>
        <w:t>Dr. Anne Ulrich</w:t>
      </w:r>
      <w:bookmarkEnd w:id="13"/>
    </w:p>
    <w:p w14:paraId="59F6735B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Theorien des Medienwandels, Geschichte der Medien- und Kommunikationstheorie</w:t>
      </w:r>
    </w:p>
    <w:p w14:paraId="47CDFB7F" w14:textId="4A3A6129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Authentizität und Inszenierung, audiovisuelle Strategien der Adressierung und Aufmerksamkeit, parasoziale Interaktion, visuelle Rhetorik und Topik</w:t>
      </w:r>
    </w:p>
    <w:p w14:paraId="6BF938AD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Politische Rhetorik, Propaganda, Bedrohungskommunikation</w:t>
      </w:r>
    </w:p>
    <w:p w14:paraId="49E1F270" w14:textId="3CAE4C85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Fernsehtheorie, Fernsehgeschichte, Fernsehgattungen (z.B. Fernsehnachrichten, Reality TV,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Fernsehserien), Medienwandel des Fernsehens</w:t>
      </w:r>
    </w:p>
    <w:p w14:paraId="23BEA224" w14:textId="05BA5001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 xml:space="preserve">Journalismusforschung und </w:t>
      </w:r>
      <w:proofErr w:type="spellStart"/>
      <w:r w:rsidRPr="00F9068D">
        <w:rPr>
          <w:rFonts w:eastAsia="Times New Roman" w:cstheme="minorHAnsi"/>
          <w:lang w:eastAsia="de-DE"/>
        </w:rPr>
        <w:t>Journalismusgeschichte</w:t>
      </w:r>
      <w:proofErr w:type="spellEnd"/>
      <w:r w:rsidRPr="00F9068D">
        <w:rPr>
          <w:rFonts w:eastAsia="Times New Roman" w:cstheme="minorHAnsi"/>
          <w:lang w:eastAsia="de-DE"/>
        </w:rPr>
        <w:t>; journalistische Gattungen (evtl. auch als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Werkstück möglich)</w:t>
      </w:r>
    </w:p>
    <w:p w14:paraId="04FF023D" w14:textId="0974204E" w:rsidR="00F9068D" w:rsidRPr="00F9068D" w:rsidRDefault="00F9068D" w:rsidP="005A134B">
      <w:pPr>
        <w:pStyle w:val="Heading1"/>
        <w:rPr>
          <w:rFonts w:eastAsia="Times New Roman"/>
          <w:lang w:eastAsia="de-DE"/>
        </w:rPr>
      </w:pPr>
      <w:bookmarkStart w:id="14" w:name="_Toc157157766"/>
      <w:r w:rsidRPr="00F9068D">
        <w:rPr>
          <w:rFonts w:eastAsia="Times New Roman"/>
          <w:lang w:eastAsia="de-DE"/>
        </w:rPr>
        <w:t>PD Dr. Ulrich Hägele</w:t>
      </w:r>
      <w:bookmarkEnd w:id="14"/>
    </w:p>
    <w:p w14:paraId="60C1D417" w14:textId="7777777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Journalistik/Journalismus/Forschung: Journalistische Praxis</w:t>
      </w:r>
    </w:p>
    <w:p w14:paraId="1A431118" w14:textId="4061669A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Kommunikations-, Medien-, Film- und Kulturtheorien: Cultural Studies (u.a. Inter-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und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Transkulturalität), Media Studies, Basistheorien der Medienethik, Bildwissenschaft (u.a.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Kunstgeschichte, Ikonographie)</w:t>
      </w:r>
    </w:p>
    <w:p w14:paraId="30C193B1" w14:textId="73AA085F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Medien, Politik und Gesellschaft: Verhältnis von Medien und Macht, Politische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Kommunikation, Ideologiekritische</w:t>
      </w:r>
    </w:p>
    <w:p w14:paraId="301AB6A1" w14:textId="5D1009F7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Film-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und Fernsehanalyse, Kulturphänomene und ihre mediale Ausprägung</w:t>
      </w:r>
    </w:p>
    <w:p w14:paraId="3A8B30BE" w14:textId="01F99056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lastRenderedPageBreak/>
        <w:t>Mediengattungen und Genres/Programmforschung: Hörfunk (z.B. Bericht, Feature,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Begleitprogramm), Print, Film (z.B. fiktionale und dokumentarische Formate/Genres und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Theorien), Fernsehen (z.B. Serien)</w:t>
      </w:r>
    </w:p>
    <w:p w14:paraId="23943B4A" w14:textId="624CCE90" w:rsidR="00F9068D" w:rsidRPr="00F9068D" w:rsidRDefault="00F9068D" w:rsidP="005A134B">
      <w:pPr>
        <w:pStyle w:val="ListParagraph"/>
        <w:numPr>
          <w:ilvl w:val="0"/>
          <w:numId w:val="5"/>
        </w:numPr>
        <w:spacing w:line="276" w:lineRule="auto"/>
        <w:rPr>
          <w:rFonts w:eastAsia="Times New Roman" w:cstheme="minorHAnsi"/>
          <w:lang w:eastAsia="de-DE"/>
        </w:rPr>
      </w:pPr>
      <w:r w:rsidRPr="00F9068D">
        <w:rPr>
          <w:rFonts w:eastAsia="Times New Roman" w:cstheme="minorHAnsi"/>
          <w:lang w:eastAsia="de-DE"/>
        </w:rPr>
        <w:t>Medien-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und Kommunikationsgeschichte/Mediensysteme: Hörfunk, Presse, Fernsehen (z.B.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nationale Fernsehgeschichte), Kino (z.B. Epochen (klassisches Hollywoodkino), nationale</w:t>
      </w:r>
      <w:r>
        <w:rPr>
          <w:rFonts w:eastAsia="Times New Roman" w:cstheme="minorHAnsi"/>
          <w:lang w:eastAsia="de-DE"/>
        </w:rPr>
        <w:t xml:space="preserve"> </w:t>
      </w:r>
      <w:proofErr w:type="spellStart"/>
      <w:r w:rsidRPr="00F9068D">
        <w:rPr>
          <w:rFonts w:eastAsia="Times New Roman" w:cstheme="minorHAnsi"/>
          <w:lang w:eastAsia="de-DE"/>
        </w:rPr>
        <w:t>Kinematographien</w:t>
      </w:r>
      <w:proofErr w:type="spellEnd"/>
      <w:r w:rsidRPr="00F9068D">
        <w:rPr>
          <w:rFonts w:eastAsia="Times New Roman" w:cstheme="minorHAnsi"/>
          <w:lang w:eastAsia="de-DE"/>
        </w:rPr>
        <w:t xml:space="preserve"> (z.B. Indien, Italien), Fotographie</w:t>
      </w:r>
    </w:p>
    <w:p w14:paraId="666F1104" w14:textId="6E6F2990" w:rsidR="00F9068D" w:rsidRPr="00F9068D" w:rsidRDefault="00F9068D" w:rsidP="00951FB6">
      <w:pPr>
        <w:pStyle w:val="ListParagraph"/>
        <w:numPr>
          <w:ilvl w:val="0"/>
          <w:numId w:val="5"/>
        </w:numPr>
        <w:spacing w:after="720" w:line="276" w:lineRule="auto"/>
        <w:rPr>
          <w:rFonts w:cstheme="minorHAnsi"/>
          <w:sz w:val="28"/>
          <w:szCs w:val="28"/>
        </w:rPr>
      </w:pPr>
      <w:r w:rsidRPr="00F9068D">
        <w:rPr>
          <w:rFonts w:eastAsia="Times New Roman" w:cstheme="minorHAnsi"/>
          <w:lang w:eastAsia="de-DE"/>
        </w:rPr>
        <w:t>Methoden der Kommunikations- und Medienforschung: Film-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und Fernsehanalyse,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Werkanalyse (Regisseure, Kameraleute, Schauspieler etc.), Kulturwissenschaftliche</w:t>
      </w:r>
      <w:r>
        <w:rPr>
          <w:rFonts w:eastAsia="Times New Roman" w:cstheme="minorHAnsi"/>
          <w:lang w:eastAsia="de-DE"/>
        </w:rPr>
        <w:t xml:space="preserve"> </w:t>
      </w:r>
      <w:r w:rsidRPr="00F9068D">
        <w:rPr>
          <w:rFonts w:eastAsia="Times New Roman" w:cstheme="minorHAnsi"/>
          <w:lang w:eastAsia="de-DE"/>
        </w:rPr>
        <w:t>Medienanalyse</w:t>
      </w:r>
    </w:p>
    <w:sectPr w:rsidR="00F9068D" w:rsidRPr="00F9068D" w:rsidSect="00842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773F" w14:textId="77777777" w:rsidR="0084208C" w:rsidRDefault="0084208C" w:rsidP="005A134B">
      <w:pPr>
        <w:spacing w:after="0" w:line="240" w:lineRule="auto"/>
      </w:pPr>
      <w:r>
        <w:separator/>
      </w:r>
    </w:p>
    <w:p w14:paraId="1C526E93" w14:textId="77777777" w:rsidR="0084208C" w:rsidRDefault="0084208C"/>
  </w:endnote>
  <w:endnote w:type="continuationSeparator" w:id="0">
    <w:p w14:paraId="4C220DB3" w14:textId="77777777" w:rsidR="0084208C" w:rsidRDefault="0084208C" w:rsidP="005A134B">
      <w:pPr>
        <w:spacing w:after="0" w:line="240" w:lineRule="auto"/>
      </w:pPr>
      <w:r>
        <w:continuationSeparator/>
      </w:r>
    </w:p>
    <w:p w14:paraId="51745994" w14:textId="77777777" w:rsidR="0084208C" w:rsidRDefault="00842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E51C" w14:textId="77777777" w:rsidR="005A134B" w:rsidRDefault="005A134B">
    <w:pPr>
      <w:pStyle w:val="Footer"/>
    </w:pPr>
  </w:p>
  <w:p w14:paraId="53281C01" w14:textId="77777777" w:rsidR="00A166FA" w:rsidRDefault="00A166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854303"/>
      <w:docPartObj>
        <w:docPartGallery w:val="Page Numbers (Bottom of Page)"/>
        <w:docPartUnique/>
      </w:docPartObj>
    </w:sdtPr>
    <w:sdtContent>
      <w:p w14:paraId="65D5FBD1" w14:textId="3EF9CB14" w:rsidR="005A134B" w:rsidRDefault="005A13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772759" w14:textId="77777777" w:rsidR="005A134B" w:rsidRDefault="005A134B">
    <w:pPr>
      <w:pStyle w:val="Footer"/>
    </w:pPr>
  </w:p>
  <w:p w14:paraId="609062A0" w14:textId="77777777" w:rsidR="00A166FA" w:rsidRDefault="00A166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17C6" w14:textId="77777777" w:rsidR="005A134B" w:rsidRDefault="005A1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09D9" w14:textId="77777777" w:rsidR="0084208C" w:rsidRDefault="0084208C" w:rsidP="005A134B">
      <w:pPr>
        <w:spacing w:after="0" w:line="240" w:lineRule="auto"/>
      </w:pPr>
      <w:r>
        <w:separator/>
      </w:r>
    </w:p>
    <w:p w14:paraId="1DBC9942" w14:textId="77777777" w:rsidR="0084208C" w:rsidRDefault="0084208C"/>
  </w:footnote>
  <w:footnote w:type="continuationSeparator" w:id="0">
    <w:p w14:paraId="0CDF8C1F" w14:textId="77777777" w:rsidR="0084208C" w:rsidRDefault="0084208C" w:rsidP="005A134B">
      <w:pPr>
        <w:spacing w:after="0" w:line="240" w:lineRule="auto"/>
      </w:pPr>
      <w:r>
        <w:continuationSeparator/>
      </w:r>
    </w:p>
    <w:p w14:paraId="770F41C6" w14:textId="77777777" w:rsidR="0084208C" w:rsidRDefault="00842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1A6" w14:textId="77777777" w:rsidR="005A134B" w:rsidRDefault="005A134B">
    <w:pPr>
      <w:pStyle w:val="Header"/>
    </w:pPr>
  </w:p>
  <w:p w14:paraId="3C05B2EA" w14:textId="77777777" w:rsidR="00A166FA" w:rsidRDefault="00A166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8E90" w14:textId="09827E7D" w:rsidR="004B0A47" w:rsidRPr="00AD58EA" w:rsidRDefault="00AD58EA" w:rsidP="00BB0583">
    <w:pPr>
      <w:pStyle w:val="EKUTFakultt"/>
      <w:spacing w:after="1080"/>
      <w:ind w:left="4395" w:right="0"/>
      <w:jc w:val="right"/>
      <w:rPr>
        <w:rFonts w:asciiTheme="minorHAnsi" w:hAnsiTheme="minorHAnsi" w:cstheme="minorHAnsi"/>
      </w:rPr>
    </w:pPr>
    <w:r w:rsidRPr="00AD58E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6E3B242D" wp14:editId="7D077570">
          <wp:simplePos x="0" y="0"/>
          <wp:positionH relativeFrom="margin">
            <wp:posOffset>3810</wp:posOffset>
          </wp:positionH>
          <wp:positionV relativeFrom="margin">
            <wp:posOffset>-1136650</wp:posOffset>
          </wp:positionV>
          <wp:extent cx="2343150" cy="734060"/>
          <wp:effectExtent l="0" t="0" r="0" b="0"/>
          <wp:wrapSquare wrapText="bothSides"/>
          <wp:docPr id="1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-11411" b="-10513"/>
                  <a:stretch/>
                </pic:blipFill>
                <pic:spPr bwMode="auto">
                  <a:xfrm>
                    <a:off x="0" y="0"/>
                    <a:ext cx="23431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D58EA">
      <w:rPr>
        <w:rFonts w:asciiTheme="minorHAnsi" w:hAnsiTheme="minorHAnsi" w:cstheme="minorHAnsi"/>
        <w:noProof/>
      </w:rPr>
      <w:t>Institut für Medienwissenschaft</w:t>
    </w:r>
  </w:p>
  <w:p w14:paraId="4E12D1D0" w14:textId="77777777" w:rsidR="00A166FA" w:rsidRDefault="00A166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D108" w14:textId="77777777" w:rsidR="005A134B" w:rsidRDefault="005A1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280"/>
    <w:multiLevelType w:val="hybridMultilevel"/>
    <w:tmpl w:val="CBF87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A25"/>
    <w:multiLevelType w:val="hybridMultilevel"/>
    <w:tmpl w:val="0DEED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569D2"/>
    <w:multiLevelType w:val="hybridMultilevel"/>
    <w:tmpl w:val="FAE862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1793"/>
    <w:multiLevelType w:val="hybridMultilevel"/>
    <w:tmpl w:val="A70CF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09D4"/>
    <w:multiLevelType w:val="hybridMultilevel"/>
    <w:tmpl w:val="603C34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B157A"/>
    <w:multiLevelType w:val="hybridMultilevel"/>
    <w:tmpl w:val="386026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1672"/>
    <w:multiLevelType w:val="hybridMultilevel"/>
    <w:tmpl w:val="6CDE0C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633FC"/>
    <w:multiLevelType w:val="hybridMultilevel"/>
    <w:tmpl w:val="311C4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40F5B"/>
    <w:multiLevelType w:val="hybridMultilevel"/>
    <w:tmpl w:val="5F780976"/>
    <w:lvl w:ilvl="0" w:tplc="9B9E97D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104CB"/>
    <w:multiLevelType w:val="hybridMultilevel"/>
    <w:tmpl w:val="FE00D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D7012"/>
    <w:multiLevelType w:val="hybridMultilevel"/>
    <w:tmpl w:val="882EB6E4"/>
    <w:lvl w:ilvl="0" w:tplc="9B9E97D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1861">
    <w:abstractNumId w:val="9"/>
  </w:num>
  <w:num w:numId="2" w16cid:durableId="1437209212">
    <w:abstractNumId w:val="7"/>
  </w:num>
  <w:num w:numId="3" w16cid:durableId="450829177">
    <w:abstractNumId w:val="2"/>
  </w:num>
  <w:num w:numId="4" w16cid:durableId="673726956">
    <w:abstractNumId w:val="6"/>
  </w:num>
  <w:num w:numId="5" w16cid:durableId="455149632">
    <w:abstractNumId w:val="4"/>
  </w:num>
  <w:num w:numId="6" w16cid:durableId="318197277">
    <w:abstractNumId w:val="5"/>
  </w:num>
  <w:num w:numId="7" w16cid:durableId="1672026106">
    <w:abstractNumId w:val="0"/>
  </w:num>
  <w:num w:numId="8" w16cid:durableId="371805449">
    <w:abstractNumId w:val="3"/>
  </w:num>
  <w:num w:numId="9" w16cid:durableId="602804854">
    <w:abstractNumId w:val="1"/>
  </w:num>
  <w:num w:numId="10" w16cid:durableId="467018656">
    <w:abstractNumId w:val="8"/>
  </w:num>
  <w:num w:numId="11" w16cid:durableId="1999749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8D"/>
    <w:rsid w:val="000109AD"/>
    <w:rsid w:val="00037ACF"/>
    <w:rsid w:val="00096A6C"/>
    <w:rsid w:val="000A3975"/>
    <w:rsid w:val="000D49C9"/>
    <w:rsid w:val="001A7494"/>
    <w:rsid w:val="001C0DB7"/>
    <w:rsid w:val="00250629"/>
    <w:rsid w:val="00251DCE"/>
    <w:rsid w:val="002D33B8"/>
    <w:rsid w:val="002D61FC"/>
    <w:rsid w:val="004B0A47"/>
    <w:rsid w:val="0053154F"/>
    <w:rsid w:val="005A134B"/>
    <w:rsid w:val="005D3D19"/>
    <w:rsid w:val="006501BC"/>
    <w:rsid w:val="0068001E"/>
    <w:rsid w:val="006D6366"/>
    <w:rsid w:val="00776694"/>
    <w:rsid w:val="0084208C"/>
    <w:rsid w:val="008669B3"/>
    <w:rsid w:val="00885BA6"/>
    <w:rsid w:val="008A2819"/>
    <w:rsid w:val="00900039"/>
    <w:rsid w:val="009016AC"/>
    <w:rsid w:val="00932804"/>
    <w:rsid w:val="009378BD"/>
    <w:rsid w:val="00951FB6"/>
    <w:rsid w:val="00971451"/>
    <w:rsid w:val="009E3E75"/>
    <w:rsid w:val="00A166FA"/>
    <w:rsid w:val="00A4337A"/>
    <w:rsid w:val="00AD58EA"/>
    <w:rsid w:val="00AE127E"/>
    <w:rsid w:val="00AF4FFB"/>
    <w:rsid w:val="00BB0583"/>
    <w:rsid w:val="00C33E6F"/>
    <w:rsid w:val="00C36AF5"/>
    <w:rsid w:val="00C649D0"/>
    <w:rsid w:val="00CB73DF"/>
    <w:rsid w:val="00D57B1E"/>
    <w:rsid w:val="00DB7EE3"/>
    <w:rsid w:val="00F10DC1"/>
    <w:rsid w:val="00F37DD7"/>
    <w:rsid w:val="00F435B8"/>
    <w:rsid w:val="00F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BFB589"/>
  <w15:chartTrackingRefBased/>
  <w15:docId w15:val="{75A1C118-90C7-4E0C-B6B6-70B84D7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FB6"/>
    <w:pPr>
      <w:keepNext/>
      <w:keepLines/>
      <w:spacing w:after="120" w:line="276" w:lineRule="auto"/>
      <w:outlineLvl w:val="0"/>
    </w:pPr>
    <w:rPr>
      <w:rFonts w:asciiTheme="majorHAnsi" w:eastAsiaTheme="majorEastAsia" w:hAnsiTheme="majorHAnsi" w:cstheme="majorBidi"/>
      <w:b/>
      <w:color w:val="A51E37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68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906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51FB6"/>
    <w:rPr>
      <w:rFonts w:asciiTheme="majorHAnsi" w:eastAsiaTheme="majorEastAsia" w:hAnsiTheme="majorHAnsi" w:cstheme="majorBidi"/>
      <w:b/>
      <w:color w:val="A51E37"/>
      <w:sz w:val="32"/>
      <w:szCs w:val="32"/>
    </w:rPr>
  </w:style>
  <w:style w:type="paragraph" w:styleId="ListParagraph">
    <w:name w:val="List Paragraph"/>
    <w:basedOn w:val="Normal"/>
    <w:uiPriority w:val="34"/>
    <w:qFormat/>
    <w:rsid w:val="00F9068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A134B"/>
    <w:pPr>
      <w:spacing w:before="240" w:after="0"/>
      <w:outlineLvl w:val="9"/>
    </w:pPr>
    <w:rPr>
      <w:b w:val="0"/>
      <w:color w:val="2F5496" w:themeColor="accent1" w:themeShade="BF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5A134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A13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34B"/>
  </w:style>
  <w:style w:type="paragraph" w:styleId="Footer">
    <w:name w:val="footer"/>
    <w:basedOn w:val="Normal"/>
    <w:link w:val="FooterChar"/>
    <w:uiPriority w:val="99"/>
    <w:unhideWhenUsed/>
    <w:rsid w:val="005A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34B"/>
  </w:style>
  <w:style w:type="paragraph" w:customStyle="1" w:styleId="EKUTFakultt">
    <w:name w:val="EKUT Fakult_t"/>
    <w:basedOn w:val="Normal"/>
    <w:rsid w:val="000A3975"/>
    <w:pPr>
      <w:tabs>
        <w:tab w:val="left" w:pos="7371"/>
      </w:tabs>
      <w:spacing w:after="0" w:line="320" w:lineRule="exact"/>
      <w:ind w:right="-1644"/>
      <w:contextualSpacing/>
    </w:pPr>
    <w:rPr>
      <w:rFonts w:ascii="Arial" w:eastAsia="Times New Roman" w:hAnsi="Arial" w:cs="Arial"/>
      <w:b/>
      <w:color w:val="A51B38"/>
      <w:sz w:val="24"/>
      <w:szCs w:val="20"/>
      <w:lang w:eastAsia="de-DE" w:bidi="de-DE"/>
    </w:rPr>
  </w:style>
  <w:style w:type="paragraph" w:customStyle="1" w:styleId="KeinLeerraum1">
    <w:name w:val="Kein Leerraum1"/>
    <w:rsid w:val="000A39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036D-7FDC-4510-BA1B-37F76DAB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Kohmann</dc:creator>
  <cp:keywords/>
  <dc:description/>
  <cp:lastModifiedBy>Melanie Mika</cp:lastModifiedBy>
  <cp:revision>3</cp:revision>
  <dcterms:created xsi:type="dcterms:W3CDTF">2024-01-26T09:35:00Z</dcterms:created>
  <dcterms:modified xsi:type="dcterms:W3CDTF">2024-01-26T09:35:00Z</dcterms:modified>
</cp:coreProperties>
</file>