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5B83" w14:textId="080E3686" w:rsidR="0083682B" w:rsidRDefault="003D0D72">
      <w:pPr>
        <w:rPr>
          <w:b/>
          <w:sz w:val="28"/>
          <w:szCs w:val="28"/>
          <w:u w:val="single"/>
        </w:rPr>
      </w:pPr>
      <w:r>
        <w:rPr>
          <w:b/>
          <w:sz w:val="28"/>
          <w:szCs w:val="28"/>
          <w:u w:val="single"/>
        </w:rPr>
        <w:t xml:space="preserve">Seminar für Zeitgeschichte: </w:t>
      </w:r>
      <w:r w:rsidR="001D3AD2" w:rsidRPr="006C112F">
        <w:rPr>
          <w:b/>
          <w:sz w:val="28"/>
          <w:szCs w:val="28"/>
          <w:u w:val="single"/>
        </w:rPr>
        <w:t xml:space="preserve"> </w:t>
      </w:r>
      <w:r w:rsidR="00213F66">
        <w:rPr>
          <w:b/>
          <w:sz w:val="28"/>
          <w:szCs w:val="28"/>
          <w:u w:val="single"/>
        </w:rPr>
        <w:t>Somm</w:t>
      </w:r>
      <w:r w:rsidR="00B06FF7">
        <w:rPr>
          <w:b/>
          <w:sz w:val="28"/>
          <w:szCs w:val="28"/>
          <w:u w:val="single"/>
        </w:rPr>
        <w:t>e</w:t>
      </w:r>
      <w:r w:rsidR="001D3AD2" w:rsidRPr="006C112F">
        <w:rPr>
          <w:b/>
          <w:sz w:val="28"/>
          <w:szCs w:val="28"/>
          <w:u w:val="single"/>
        </w:rPr>
        <w:t>rsemester 20</w:t>
      </w:r>
      <w:r w:rsidR="002A651A">
        <w:rPr>
          <w:b/>
          <w:sz w:val="28"/>
          <w:szCs w:val="28"/>
          <w:u w:val="single"/>
        </w:rPr>
        <w:t>2</w:t>
      </w:r>
      <w:r w:rsidR="00BB5CBA">
        <w:rPr>
          <w:b/>
          <w:sz w:val="28"/>
          <w:szCs w:val="28"/>
          <w:u w:val="single"/>
        </w:rPr>
        <w:t>3</w:t>
      </w:r>
      <w:r w:rsidR="00C13643">
        <w:rPr>
          <w:b/>
          <w:sz w:val="28"/>
          <w:szCs w:val="28"/>
          <w:u w:val="single"/>
        </w:rPr>
        <w:t>, Kommentare</w:t>
      </w:r>
    </w:p>
    <w:p w14:paraId="244E59B8" w14:textId="48849B33" w:rsidR="007A7156" w:rsidRPr="007A7156" w:rsidRDefault="007A7156">
      <w:pPr>
        <w:rPr>
          <w:bCs/>
          <w:sz w:val="28"/>
          <w:szCs w:val="28"/>
          <w:u w:val="single"/>
        </w:rPr>
      </w:pPr>
      <w:r w:rsidRPr="007A7156">
        <w:rPr>
          <w:bCs/>
          <w:sz w:val="28"/>
          <w:szCs w:val="28"/>
          <w:u w:val="single"/>
        </w:rPr>
        <w:t>Änderungen sind möglich – bitte erkundigen Sie sich auf ALMA</w:t>
      </w:r>
    </w:p>
    <w:p w14:paraId="45217F64" w14:textId="77777777" w:rsidR="00000FE5" w:rsidRPr="003D13A0" w:rsidRDefault="00000FE5" w:rsidP="00000FE5">
      <w:pPr>
        <w:spacing w:after="0" w:line="240" w:lineRule="auto"/>
        <w:rPr>
          <w:rFonts w:ascii="Arial" w:eastAsia="Times New Roman" w:hAnsi="Arial" w:cs="Arial"/>
          <w:sz w:val="24"/>
          <w:szCs w:val="24"/>
          <w:u w:val="single"/>
          <w:lang w:eastAsia="de-DE"/>
        </w:rPr>
      </w:pPr>
      <w:r w:rsidRPr="003D13A0">
        <w:rPr>
          <w:rFonts w:ascii="Arial" w:eastAsia="Times New Roman" w:hAnsi="Arial" w:cs="Arial"/>
          <w:sz w:val="24"/>
          <w:szCs w:val="24"/>
          <w:u w:val="single"/>
          <w:lang w:eastAsia="de-DE"/>
        </w:rPr>
        <w:t>Vorlesungen:</w:t>
      </w:r>
    </w:p>
    <w:p w14:paraId="31210BC0" w14:textId="77777777" w:rsidR="00000FE5" w:rsidRDefault="00000FE5" w:rsidP="00000FE5">
      <w:pPr>
        <w:spacing w:after="0" w:line="240" w:lineRule="auto"/>
        <w:rPr>
          <w:rFonts w:ascii="Arial" w:eastAsia="Times New Roman" w:hAnsi="Arial" w:cs="Arial"/>
          <w:color w:val="FF0000"/>
          <w:sz w:val="24"/>
          <w:szCs w:val="24"/>
          <w:u w:val="single"/>
          <w:lang w:eastAsia="de-DE"/>
        </w:rPr>
      </w:pPr>
    </w:p>
    <w:p w14:paraId="5BCC9838" w14:textId="35E8C406" w:rsidR="00000FE5" w:rsidRPr="003D0FDB" w:rsidRDefault="004B7C9D" w:rsidP="00000FE5">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Prof. Dr. Sona </w:t>
      </w:r>
      <w:proofErr w:type="spellStart"/>
      <w:r>
        <w:rPr>
          <w:rFonts w:ascii="Arial" w:eastAsia="Times New Roman" w:hAnsi="Arial" w:cs="Arial"/>
          <w:sz w:val="24"/>
          <w:szCs w:val="24"/>
          <w:lang w:eastAsia="de-DE"/>
        </w:rPr>
        <w:t>Levsen</w:t>
      </w:r>
      <w:proofErr w:type="spellEnd"/>
    </w:p>
    <w:p w14:paraId="52F88385" w14:textId="77777777" w:rsidR="00000FE5" w:rsidRPr="00392AE9" w:rsidRDefault="00000FE5" w:rsidP="00000FE5">
      <w:pPr>
        <w:spacing w:after="0" w:line="240" w:lineRule="auto"/>
        <w:rPr>
          <w:rFonts w:ascii="Arial" w:eastAsia="Times New Roman" w:hAnsi="Arial" w:cs="Arial"/>
          <w:b/>
          <w:sz w:val="24"/>
          <w:szCs w:val="24"/>
          <w:lang w:eastAsia="de-DE"/>
        </w:rPr>
      </w:pPr>
      <w:r w:rsidRPr="00392AE9">
        <w:rPr>
          <w:rFonts w:ascii="Arial" w:eastAsia="Times New Roman" w:hAnsi="Arial" w:cs="Arial"/>
          <w:b/>
          <w:sz w:val="24"/>
          <w:szCs w:val="24"/>
          <w:lang w:eastAsia="de-DE"/>
        </w:rPr>
        <w:t>Der verlorene Frieden. Europa in der Zwischenkriegszeit, 1918 - 1939</w:t>
      </w:r>
    </w:p>
    <w:p w14:paraId="22DA63BA" w14:textId="4A404306" w:rsidR="00000FE5" w:rsidRPr="00392AE9" w:rsidRDefault="00000FE5" w:rsidP="00000FE5">
      <w:pPr>
        <w:spacing w:after="0" w:line="240" w:lineRule="auto"/>
        <w:rPr>
          <w:rFonts w:ascii="Arial" w:eastAsia="Times New Roman" w:hAnsi="Arial" w:cs="Arial"/>
          <w:sz w:val="24"/>
          <w:szCs w:val="24"/>
          <w:lang w:eastAsia="de-DE"/>
        </w:rPr>
      </w:pPr>
      <w:r w:rsidRPr="00392AE9">
        <w:rPr>
          <w:rFonts w:ascii="Arial" w:eastAsia="Times New Roman" w:hAnsi="Arial" w:cs="Arial"/>
          <w:sz w:val="24"/>
          <w:szCs w:val="24"/>
          <w:lang w:eastAsia="de-DE"/>
        </w:rPr>
        <w:t>2 SWS, Dienstag 12 - 14 Uhr, Beginn:</w:t>
      </w:r>
      <w:r w:rsidR="00AB6DFD">
        <w:rPr>
          <w:rFonts w:ascii="Arial" w:eastAsia="Times New Roman" w:hAnsi="Arial" w:cs="Arial"/>
          <w:sz w:val="24"/>
          <w:szCs w:val="24"/>
          <w:lang w:eastAsia="de-DE"/>
        </w:rPr>
        <w:t xml:space="preserve"> 18. April 2023</w:t>
      </w:r>
    </w:p>
    <w:p w14:paraId="5D242378" w14:textId="77777777" w:rsidR="00392AE9" w:rsidRDefault="00392AE9" w:rsidP="00000FE5">
      <w:pPr>
        <w:spacing w:after="0" w:line="240" w:lineRule="auto"/>
        <w:rPr>
          <w:rFonts w:ascii="Arial" w:eastAsia="Times New Roman" w:hAnsi="Arial" w:cs="Arial"/>
          <w:sz w:val="24"/>
          <w:szCs w:val="24"/>
          <w:lang w:eastAsia="de-DE"/>
        </w:rPr>
      </w:pPr>
    </w:p>
    <w:p w14:paraId="2F30AB51" w14:textId="15E3BF07" w:rsidR="00000FE5" w:rsidRPr="00392AE9" w:rsidRDefault="00392AE9" w:rsidP="00000FE5">
      <w:pPr>
        <w:spacing w:after="0" w:line="240" w:lineRule="auto"/>
        <w:rPr>
          <w:rFonts w:ascii="Arial" w:eastAsia="Times New Roman" w:hAnsi="Arial" w:cs="Arial"/>
          <w:sz w:val="24"/>
          <w:szCs w:val="24"/>
          <w:u w:val="single"/>
          <w:lang w:eastAsia="de-DE"/>
        </w:rPr>
      </w:pPr>
      <w:r w:rsidRPr="00392AE9">
        <w:rPr>
          <w:rFonts w:ascii="Arial" w:eastAsia="Times New Roman" w:hAnsi="Arial" w:cs="Arial"/>
          <w:sz w:val="24"/>
          <w:szCs w:val="24"/>
          <w:u w:val="single"/>
          <w:lang w:eastAsia="de-DE"/>
        </w:rPr>
        <w:t>Inhalt:</w:t>
      </w:r>
    </w:p>
    <w:p w14:paraId="1901EB2B" w14:textId="77777777" w:rsidR="00392AE9" w:rsidRPr="00392AE9" w:rsidRDefault="00392AE9" w:rsidP="00392AE9">
      <w:pPr>
        <w:jc w:val="both"/>
        <w:rPr>
          <w:rFonts w:ascii="Arial" w:hAnsi="Arial" w:cs="Arial"/>
          <w:sz w:val="24"/>
          <w:szCs w:val="24"/>
        </w:rPr>
      </w:pPr>
      <w:r w:rsidRPr="00392AE9">
        <w:rPr>
          <w:rFonts w:ascii="Arial" w:hAnsi="Arial" w:cs="Arial"/>
          <w:sz w:val="24"/>
          <w:szCs w:val="24"/>
        </w:rPr>
        <w:t xml:space="preserve">Die Epoche von 1914-1945 wird von manchen Historikern als Zeit eines „europäischen Bürgerkrieges“, gar als „zweiter dreißigjähriger Krieg“ bezeichnet. So umstritten solche Formulierungen sind, so klar ist, dass die 21 Jahre zwischen Ende des Ersten und Anfang des Zweiten Weltkrieges für eine Mehrzahl europäischer Gesellschaften keine Zeit des inneren Friedens waren. Die Vorlesung geht den politischen und gesellschaftlichen Entwicklungen im Europa der Zwischenkriegszeit nach und richtet ihren Blick dabei vor allem auf jene Faktoren, die die Epoche zu einer Epoche der Gewalt werden ließen: auf die von Beginn an überforderte Friedensordnung von Paris, den Aufstieg faschistischer Ideologien, Bewegungen und Kampfbünde, auf soziale und Nationalitätenkonflikte, auf die Militarisierung von Gesellschaften (aber auch pazifistische Gegenbewegungen) und die Radikalisierung des Antisemitismus. Was verband die Entwicklungen verschiedener Gesellschaften, was trennte sie? In welchem Zusammenhang stand die eskalierende Gewalt mit Kriegserfahrungen und öffentlicher Erinnerungskultur, mit der Erfahrung von Sieg und Niederlage, mit sozialen Verwerfungen und mit den Folgen der Friedensverträge? </w:t>
      </w:r>
    </w:p>
    <w:p w14:paraId="74703824" w14:textId="77777777" w:rsidR="00392AE9" w:rsidRDefault="00392AE9" w:rsidP="00392AE9">
      <w:pPr>
        <w:contextualSpacing/>
        <w:jc w:val="both"/>
        <w:rPr>
          <w:rFonts w:ascii="Arial" w:hAnsi="Arial" w:cs="Arial"/>
          <w:color w:val="3C3C3C"/>
          <w:sz w:val="24"/>
          <w:szCs w:val="24"/>
          <w:shd w:val="clear" w:color="auto" w:fill="FFFFFF"/>
        </w:rPr>
      </w:pPr>
      <w:r w:rsidRPr="00392AE9">
        <w:rPr>
          <w:rFonts w:ascii="Arial" w:hAnsi="Arial" w:cs="Arial"/>
          <w:color w:val="3C3C3C"/>
          <w:sz w:val="24"/>
          <w:szCs w:val="24"/>
          <w:u w:val="single"/>
          <w:shd w:val="clear" w:color="auto" w:fill="FFFFFF"/>
        </w:rPr>
        <w:t>Einführende Literatur:</w:t>
      </w:r>
      <w:r w:rsidRPr="00392AE9">
        <w:rPr>
          <w:rFonts w:ascii="Arial" w:hAnsi="Arial" w:cs="Arial"/>
          <w:color w:val="3C3C3C"/>
          <w:sz w:val="24"/>
          <w:szCs w:val="24"/>
          <w:shd w:val="clear" w:color="auto" w:fill="FFFFFF"/>
        </w:rPr>
        <w:t xml:space="preserve"> </w:t>
      </w:r>
    </w:p>
    <w:p w14:paraId="79A77CC0" w14:textId="4E7187B6" w:rsidR="00392AE9" w:rsidRPr="00392AE9" w:rsidRDefault="00392AE9" w:rsidP="00392AE9">
      <w:pPr>
        <w:contextualSpacing/>
        <w:jc w:val="both"/>
        <w:rPr>
          <w:rFonts w:ascii="Arial" w:hAnsi="Arial" w:cs="Arial"/>
          <w:sz w:val="24"/>
          <w:szCs w:val="24"/>
        </w:rPr>
      </w:pPr>
      <w:r w:rsidRPr="00392AE9">
        <w:rPr>
          <w:rFonts w:ascii="Arial" w:hAnsi="Arial" w:cs="Arial"/>
          <w:color w:val="3C3C3C"/>
          <w:sz w:val="24"/>
          <w:szCs w:val="24"/>
          <w:shd w:val="clear" w:color="auto" w:fill="FFFFFF"/>
        </w:rPr>
        <w:t xml:space="preserve">Robert </w:t>
      </w:r>
      <w:proofErr w:type="spellStart"/>
      <w:r w:rsidRPr="00392AE9">
        <w:rPr>
          <w:rFonts w:ascii="Arial" w:hAnsi="Arial" w:cs="Arial"/>
          <w:color w:val="3C3C3C"/>
          <w:sz w:val="24"/>
          <w:szCs w:val="24"/>
          <w:shd w:val="clear" w:color="auto" w:fill="FFFFFF"/>
        </w:rPr>
        <w:t>Gerwarth</w:t>
      </w:r>
      <w:proofErr w:type="spellEnd"/>
      <w:r w:rsidRPr="00392AE9">
        <w:rPr>
          <w:rFonts w:ascii="Arial" w:hAnsi="Arial" w:cs="Arial"/>
          <w:color w:val="3C3C3C"/>
          <w:sz w:val="24"/>
          <w:szCs w:val="24"/>
          <w:shd w:val="clear" w:color="auto" w:fill="FFFFFF"/>
        </w:rPr>
        <w:t>: Die Besiegten. Das blutige Erbe des Ersten Weltkriegs, München 2017; Jörn Leonhard: Der überforderte Frieden. Versailles und die Welt, 1918-1923, München 2018; Boris Barth: Europa nach dem Großen Krieg. Die Krise der Demokratie in der Zwischenkriegszeit, Frankfurt/Main 2016.</w:t>
      </w:r>
    </w:p>
    <w:p w14:paraId="1B0C484E" w14:textId="77777777" w:rsidR="00392AE9" w:rsidRPr="00392AE9" w:rsidRDefault="00392AE9" w:rsidP="00000FE5">
      <w:pPr>
        <w:spacing w:after="0" w:line="240" w:lineRule="auto"/>
        <w:rPr>
          <w:rFonts w:ascii="Arial" w:eastAsia="Times New Roman" w:hAnsi="Arial" w:cs="Arial"/>
          <w:sz w:val="24"/>
          <w:szCs w:val="24"/>
          <w:lang w:eastAsia="de-DE"/>
        </w:rPr>
      </w:pPr>
    </w:p>
    <w:p w14:paraId="7929069B" w14:textId="77777777" w:rsidR="00000FE5" w:rsidRPr="00392AE9" w:rsidRDefault="00000FE5" w:rsidP="00000FE5">
      <w:pPr>
        <w:spacing w:after="0" w:line="240" w:lineRule="auto"/>
        <w:rPr>
          <w:rFonts w:ascii="Arial" w:eastAsia="Times New Roman" w:hAnsi="Arial" w:cs="Arial"/>
          <w:sz w:val="24"/>
          <w:szCs w:val="24"/>
          <w:lang w:eastAsia="de-DE"/>
        </w:rPr>
      </w:pPr>
      <w:r w:rsidRPr="00392AE9">
        <w:rPr>
          <w:rFonts w:ascii="Arial" w:eastAsia="Times New Roman" w:hAnsi="Arial" w:cs="Arial"/>
          <w:sz w:val="24"/>
          <w:szCs w:val="24"/>
          <w:lang w:eastAsia="de-DE"/>
        </w:rPr>
        <w:t>Prof. Georg Schild</w:t>
      </w:r>
    </w:p>
    <w:p w14:paraId="35EF73C0" w14:textId="77777777" w:rsidR="00000FE5" w:rsidRPr="00392AE9" w:rsidRDefault="00000FE5" w:rsidP="00000FE5">
      <w:pPr>
        <w:spacing w:after="0" w:line="240" w:lineRule="auto"/>
        <w:rPr>
          <w:rFonts w:ascii="Arial" w:eastAsia="Times New Roman" w:hAnsi="Arial" w:cs="Arial"/>
          <w:b/>
          <w:sz w:val="24"/>
          <w:szCs w:val="24"/>
          <w:lang w:eastAsia="de-DE"/>
        </w:rPr>
      </w:pPr>
      <w:r w:rsidRPr="00392AE9">
        <w:rPr>
          <w:rFonts w:ascii="Arial" w:eastAsia="Times New Roman" w:hAnsi="Arial" w:cs="Arial"/>
          <w:b/>
          <w:sz w:val="24"/>
          <w:szCs w:val="24"/>
          <w:lang w:eastAsia="de-DE"/>
        </w:rPr>
        <w:t>Geschichte der Vereinigten Staaten von der Revolution bis zum Bürgerkrieg</w:t>
      </w:r>
    </w:p>
    <w:p w14:paraId="3E3867F0" w14:textId="77777777" w:rsidR="00000FE5" w:rsidRPr="007E1488" w:rsidRDefault="00000FE5" w:rsidP="00000FE5">
      <w:pPr>
        <w:spacing w:after="0" w:line="240" w:lineRule="auto"/>
        <w:rPr>
          <w:rFonts w:ascii="Arial" w:eastAsia="Times New Roman" w:hAnsi="Arial" w:cs="Arial"/>
          <w:sz w:val="24"/>
          <w:szCs w:val="24"/>
          <w:lang w:eastAsia="de-DE"/>
        </w:rPr>
      </w:pPr>
      <w:r w:rsidRPr="007E1488">
        <w:rPr>
          <w:rFonts w:ascii="Arial" w:eastAsia="Times New Roman" w:hAnsi="Arial" w:cs="Arial"/>
          <w:sz w:val="24"/>
          <w:szCs w:val="24"/>
          <w:lang w:eastAsia="de-DE"/>
        </w:rPr>
        <w:t>2 SWS, Montag 10-12 Uhr, Beginn 24. April 2023</w:t>
      </w:r>
    </w:p>
    <w:p w14:paraId="20365FC0" w14:textId="77777777" w:rsidR="007E1488" w:rsidRDefault="007E1488" w:rsidP="00D60A94">
      <w:pPr>
        <w:spacing w:line="240" w:lineRule="auto"/>
        <w:contextualSpacing/>
        <w:rPr>
          <w:rFonts w:ascii="Arial" w:hAnsi="Arial" w:cs="Arial"/>
          <w:color w:val="000000"/>
          <w:sz w:val="24"/>
          <w:szCs w:val="24"/>
          <w:u w:val="single"/>
          <w:lang w:eastAsia="de-DE"/>
        </w:rPr>
      </w:pPr>
    </w:p>
    <w:p w14:paraId="028F1CBD" w14:textId="474E4192" w:rsidR="007E1488" w:rsidRDefault="00D60A94" w:rsidP="00D60A94">
      <w:pPr>
        <w:spacing w:line="240" w:lineRule="auto"/>
        <w:contextualSpacing/>
        <w:rPr>
          <w:rFonts w:ascii="Arial" w:hAnsi="Arial" w:cs="Arial"/>
          <w:color w:val="000000"/>
          <w:sz w:val="24"/>
          <w:szCs w:val="24"/>
          <w:lang w:eastAsia="de-DE"/>
        </w:rPr>
      </w:pPr>
      <w:r w:rsidRPr="007E1488">
        <w:rPr>
          <w:rFonts w:ascii="Arial" w:hAnsi="Arial" w:cs="Arial"/>
          <w:color w:val="000000"/>
          <w:sz w:val="24"/>
          <w:szCs w:val="24"/>
          <w:u w:val="single"/>
          <w:lang w:eastAsia="de-DE"/>
        </w:rPr>
        <w:t>Bemerkungen:</w:t>
      </w:r>
      <w:r w:rsidRPr="007E1488">
        <w:rPr>
          <w:rFonts w:ascii="Arial" w:hAnsi="Arial" w:cs="Arial"/>
          <w:color w:val="000000"/>
          <w:sz w:val="24"/>
          <w:szCs w:val="24"/>
          <w:lang w:eastAsia="de-DE"/>
        </w:rPr>
        <w:t xml:space="preserve"> </w:t>
      </w:r>
    </w:p>
    <w:p w14:paraId="22F805A7" w14:textId="524A2C37" w:rsidR="00D60A94" w:rsidRPr="007E1488" w:rsidRDefault="00D60A94" w:rsidP="00D60A94">
      <w:pPr>
        <w:spacing w:line="240" w:lineRule="auto"/>
        <w:contextualSpacing/>
        <w:rPr>
          <w:rFonts w:ascii="Arial" w:hAnsi="Arial" w:cs="Arial"/>
          <w:color w:val="000000"/>
          <w:sz w:val="24"/>
          <w:szCs w:val="24"/>
          <w:lang w:eastAsia="de-DE"/>
        </w:rPr>
      </w:pPr>
      <w:r w:rsidRPr="007E1488">
        <w:rPr>
          <w:rFonts w:ascii="Arial" w:hAnsi="Arial" w:cs="Arial"/>
          <w:color w:val="000000"/>
          <w:sz w:val="24"/>
          <w:szCs w:val="24"/>
          <w:lang w:eastAsia="de-DE"/>
        </w:rPr>
        <w:t>Die Vorlesung richtet sich gleichermaßen an Studierende, die nur einmal einen kleinen Einblick in die nordamerikanische Geschichte gewinnen wollen, und an solche, die die US-Geschichte zu einem Schwerpunkt ihres Studiums machen wollen.</w:t>
      </w:r>
    </w:p>
    <w:p w14:paraId="1FFD970F" w14:textId="77777777" w:rsidR="00D60A94" w:rsidRPr="007E1488" w:rsidRDefault="00D60A94" w:rsidP="00D60A94">
      <w:pPr>
        <w:spacing w:line="240" w:lineRule="auto"/>
        <w:contextualSpacing/>
        <w:rPr>
          <w:rFonts w:ascii="Arial" w:hAnsi="Arial" w:cs="Arial"/>
          <w:color w:val="000000"/>
          <w:sz w:val="24"/>
          <w:szCs w:val="24"/>
          <w:lang w:eastAsia="de-DE"/>
        </w:rPr>
      </w:pPr>
    </w:p>
    <w:p w14:paraId="1CEE8063" w14:textId="77777777" w:rsidR="00D60A94" w:rsidRPr="007E1488" w:rsidRDefault="00D60A94" w:rsidP="00D60A94">
      <w:pPr>
        <w:spacing w:line="240" w:lineRule="auto"/>
        <w:contextualSpacing/>
        <w:rPr>
          <w:rFonts w:ascii="Arial" w:hAnsi="Arial" w:cs="Arial"/>
          <w:color w:val="000000"/>
          <w:sz w:val="24"/>
          <w:szCs w:val="24"/>
          <w:lang w:eastAsia="de-DE"/>
        </w:rPr>
      </w:pPr>
      <w:r w:rsidRPr="007E1488">
        <w:rPr>
          <w:rFonts w:ascii="Arial" w:hAnsi="Arial" w:cs="Arial"/>
          <w:color w:val="000000"/>
          <w:sz w:val="24"/>
          <w:szCs w:val="24"/>
          <w:u w:val="single"/>
          <w:lang w:eastAsia="de-DE"/>
        </w:rPr>
        <w:t>Inhalt:</w:t>
      </w:r>
      <w:r w:rsidRPr="007E1488">
        <w:rPr>
          <w:rFonts w:ascii="Arial" w:hAnsi="Arial" w:cs="Arial"/>
          <w:color w:val="000000"/>
          <w:sz w:val="24"/>
          <w:szCs w:val="24"/>
          <w:lang w:eastAsia="de-DE"/>
        </w:rPr>
        <w:t xml:space="preserve"> </w:t>
      </w:r>
    </w:p>
    <w:p w14:paraId="5E98E78D" w14:textId="4E548E93" w:rsidR="00D60A94" w:rsidRPr="007E1488" w:rsidRDefault="00D60A94" w:rsidP="00D60A94">
      <w:pPr>
        <w:spacing w:line="240" w:lineRule="auto"/>
        <w:contextualSpacing/>
        <w:rPr>
          <w:rFonts w:ascii="Arial" w:hAnsi="Arial" w:cs="Arial"/>
          <w:color w:val="000000"/>
          <w:sz w:val="24"/>
          <w:szCs w:val="24"/>
          <w:lang w:eastAsia="de-DE"/>
        </w:rPr>
      </w:pPr>
      <w:r w:rsidRPr="007E1488">
        <w:rPr>
          <w:rFonts w:ascii="Arial" w:hAnsi="Arial" w:cs="Arial"/>
          <w:color w:val="000000"/>
          <w:sz w:val="24"/>
          <w:szCs w:val="24"/>
          <w:lang w:eastAsia="de-DE"/>
        </w:rPr>
        <w:t xml:space="preserve">Zwischen 1775 und 1787 erkämpften die nordamerikanischen Kolonien ihre Unabhängigkeit von Großbritannien und schufen ihre eigenen politischen Institutionen. Es war den Verfassungsvätern nicht gelungen, das Problem der Sklaverei zu lösen. Der Konflikt zwischen dem freien Norden und sklavenhaltenden Süden wurde im Verlauf des 19. Jahrhunderts zum wichtigsten Problem der US-Politik. Zwei Generationen nach dem Inkrafttreten der Verfassung stand das </w:t>
      </w:r>
      <w:r w:rsidRPr="007E1488">
        <w:rPr>
          <w:rFonts w:ascii="Arial" w:hAnsi="Arial" w:cs="Arial"/>
          <w:color w:val="000000"/>
          <w:sz w:val="24"/>
          <w:szCs w:val="24"/>
          <w:lang w:eastAsia="de-DE"/>
        </w:rPr>
        <w:lastRenderedPageBreak/>
        <w:t>demokratische Experiment USA vor seiner bisher größten Herausforderung, als die Südstaaten ihre Unabhängigkeit von der Union erklärten. Die Vorlesung analysiert die politische Struktur, die in der Revolution geschaffen worden war und untersucht darauf aufbauend die politischen Entwicklungen der ersten Hälfte des 19. Jahrhunderts. Den Abschluss bildet der Bürgerkrieg mit dem Ziel der Schaffung einer „neuen Freiheit” (</w:t>
      </w:r>
      <w:proofErr w:type="spellStart"/>
      <w:r w:rsidRPr="007E1488">
        <w:rPr>
          <w:rFonts w:ascii="Arial" w:hAnsi="Arial" w:cs="Arial"/>
          <w:i/>
          <w:color w:val="000000"/>
          <w:sz w:val="24"/>
          <w:szCs w:val="24"/>
          <w:lang w:eastAsia="de-DE"/>
        </w:rPr>
        <w:t>new</w:t>
      </w:r>
      <w:proofErr w:type="spellEnd"/>
      <w:r w:rsidRPr="007E1488">
        <w:rPr>
          <w:rFonts w:ascii="Arial" w:hAnsi="Arial" w:cs="Arial"/>
          <w:i/>
          <w:color w:val="000000"/>
          <w:sz w:val="24"/>
          <w:szCs w:val="24"/>
          <w:lang w:eastAsia="de-DE"/>
        </w:rPr>
        <w:t xml:space="preserve"> </w:t>
      </w:r>
      <w:proofErr w:type="spellStart"/>
      <w:r w:rsidRPr="007E1488">
        <w:rPr>
          <w:rFonts w:ascii="Arial" w:hAnsi="Arial" w:cs="Arial"/>
          <w:i/>
          <w:color w:val="000000"/>
          <w:sz w:val="24"/>
          <w:szCs w:val="24"/>
          <w:lang w:eastAsia="de-DE"/>
        </w:rPr>
        <w:t>birth</w:t>
      </w:r>
      <w:proofErr w:type="spellEnd"/>
      <w:r w:rsidRPr="007E1488">
        <w:rPr>
          <w:rFonts w:ascii="Arial" w:hAnsi="Arial" w:cs="Arial"/>
          <w:i/>
          <w:color w:val="000000"/>
          <w:sz w:val="24"/>
          <w:szCs w:val="24"/>
          <w:lang w:eastAsia="de-DE"/>
        </w:rPr>
        <w:t xml:space="preserve"> </w:t>
      </w:r>
      <w:proofErr w:type="spellStart"/>
      <w:r w:rsidRPr="007E1488">
        <w:rPr>
          <w:rFonts w:ascii="Arial" w:hAnsi="Arial" w:cs="Arial"/>
          <w:i/>
          <w:color w:val="000000"/>
          <w:sz w:val="24"/>
          <w:szCs w:val="24"/>
          <w:lang w:eastAsia="de-DE"/>
        </w:rPr>
        <w:t>of</w:t>
      </w:r>
      <w:proofErr w:type="spellEnd"/>
      <w:r w:rsidRPr="007E1488">
        <w:rPr>
          <w:rFonts w:ascii="Arial" w:hAnsi="Arial" w:cs="Arial"/>
          <w:i/>
          <w:color w:val="000000"/>
          <w:sz w:val="24"/>
          <w:szCs w:val="24"/>
          <w:lang w:eastAsia="de-DE"/>
        </w:rPr>
        <w:t xml:space="preserve"> </w:t>
      </w:r>
      <w:proofErr w:type="spellStart"/>
      <w:r w:rsidRPr="007E1488">
        <w:rPr>
          <w:rFonts w:ascii="Arial" w:hAnsi="Arial" w:cs="Arial"/>
          <w:i/>
          <w:color w:val="000000"/>
          <w:sz w:val="24"/>
          <w:szCs w:val="24"/>
          <w:lang w:eastAsia="de-DE"/>
        </w:rPr>
        <w:t>freedom</w:t>
      </w:r>
      <w:proofErr w:type="spellEnd"/>
      <w:r w:rsidRPr="007E1488">
        <w:rPr>
          <w:rFonts w:ascii="Arial" w:hAnsi="Arial" w:cs="Arial"/>
          <w:color w:val="000000"/>
          <w:sz w:val="24"/>
          <w:szCs w:val="24"/>
          <w:lang w:eastAsia="de-DE"/>
        </w:rPr>
        <w:t>).</w:t>
      </w:r>
    </w:p>
    <w:p w14:paraId="2AF7E28B" w14:textId="77777777" w:rsidR="00D60A94" w:rsidRPr="007E1488" w:rsidRDefault="00D60A94" w:rsidP="00D60A94">
      <w:pPr>
        <w:spacing w:line="240" w:lineRule="auto"/>
        <w:contextualSpacing/>
        <w:rPr>
          <w:rFonts w:ascii="Arial" w:hAnsi="Arial" w:cs="Arial"/>
          <w:color w:val="000000"/>
          <w:sz w:val="24"/>
          <w:szCs w:val="24"/>
          <w:lang w:eastAsia="de-DE"/>
        </w:rPr>
      </w:pPr>
    </w:p>
    <w:p w14:paraId="595BE183" w14:textId="77777777" w:rsidR="00D60A94" w:rsidRPr="007E1488" w:rsidRDefault="00D60A94" w:rsidP="00D60A94">
      <w:pPr>
        <w:spacing w:line="240" w:lineRule="auto"/>
        <w:contextualSpacing/>
        <w:rPr>
          <w:rFonts w:ascii="Arial" w:hAnsi="Arial" w:cs="Arial"/>
          <w:sz w:val="24"/>
          <w:szCs w:val="24"/>
          <w:u w:val="single"/>
          <w:lang w:val="en-US"/>
        </w:rPr>
      </w:pPr>
      <w:proofErr w:type="spellStart"/>
      <w:r w:rsidRPr="007E1488">
        <w:rPr>
          <w:rFonts w:ascii="Arial" w:hAnsi="Arial" w:cs="Arial"/>
          <w:sz w:val="24"/>
          <w:szCs w:val="24"/>
          <w:u w:val="single"/>
          <w:lang w:val="en-US"/>
        </w:rPr>
        <w:t>Literatur</w:t>
      </w:r>
      <w:proofErr w:type="spellEnd"/>
      <w:r w:rsidRPr="007E1488">
        <w:rPr>
          <w:rFonts w:ascii="Arial" w:hAnsi="Arial" w:cs="Arial"/>
          <w:sz w:val="24"/>
          <w:szCs w:val="24"/>
          <w:u w:val="single"/>
          <w:lang w:val="en-US"/>
        </w:rPr>
        <w:t xml:space="preserve">: </w:t>
      </w:r>
    </w:p>
    <w:p w14:paraId="02BAAB91" w14:textId="04C01E6D" w:rsidR="00D60A94" w:rsidRPr="007E1488" w:rsidRDefault="00D60A94" w:rsidP="00D60A94">
      <w:pPr>
        <w:spacing w:line="240" w:lineRule="auto"/>
        <w:contextualSpacing/>
        <w:rPr>
          <w:rFonts w:ascii="Arial" w:hAnsi="Arial" w:cs="Arial"/>
          <w:sz w:val="24"/>
          <w:szCs w:val="24"/>
          <w:lang w:val="en-US"/>
        </w:rPr>
      </w:pPr>
      <w:r w:rsidRPr="007E1488">
        <w:rPr>
          <w:rFonts w:ascii="Arial" w:hAnsi="Arial" w:cs="Arial"/>
          <w:sz w:val="24"/>
          <w:szCs w:val="24"/>
          <w:lang w:val="en-US"/>
        </w:rPr>
        <w:t xml:space="preserve">Willi Paul Adams, Die USA </w:t>
      </w:r>
      <w:proofErr w:type="spellStart"/>
      <w:r w:rsidRPr="007E1488">
        <w:rPr>
          <w:rFonts w:ascii="Arial" w:hAnsi="Arial" w:cs="Arial"/>
          <w:sz w:val="24"/>
          <w:szCs w:val="24"/>
          <w:lang w:val="en-US"/>
        </w:rPr>
        <w:t>vor</w:t>
      </w:r>
      <w:proofErr w:type="spellEnd"/>
      <w:r w:rsidRPr="007E1488">
        <w:rPr>
          <w:rFonts w:ascii="Arial" w:hAnsi="Arial" w:cs="Arial"/>
          <w:sz w:val="24"/>
          <w:szCs w:val="24"/>
          <w:lang w:val="en-US"/>
        </w:rPr>
        <w:t xml:space="preserve"> 1900, München 2000 (</w:t>
      </w:r>
      <w:proofErr w:type="spellStart"/>
      <w:r w:rsidRPr="007E1488">
        <w:rPr>
          <w:rFonts w:ascii="Arial" w:hAnsi="Arial" w:cs="Arial"/>
          <w:sz w:val="24"/>
          <w:szCs w:val="24"/>
          <w:lang w:val="en-US"/>
        </w:rPr>
        <w:t>Oldenbourg</w:t>
      </w:r>
      <w:proofErr w:type="spellEnd"/>
      <w:r w:rsidRPr="007E1488">
        <w:rPr>
          <w:rFonts w:ascii="Arial" w:hAnsi="Arial" w:cs="Arial"/>
          <w:sz w:val="24"/>
          <w:szCs w:val="24"/>
          <w:lang w:val="en-US"/>
        </w:rPr>
        <w:t xml:space="preserve"> Grundriss der </w:t>
      </w:r>
      <w:proofErr w:type="spellStart"/>
      <w:r w:rsidRPr="007E1488">
        <w:rPr>
          <w:rFonts w:ascii="Arial" w:hAnsi="Arial" w:cs="Arial"/>
          <w:sz w:val="24"/>
          <w:szCs w:val="24"/>
          <w:lang w:val="en-US"/>
        </w:rPr>
        <w:t>Geschichte</w:t>
      </w:r>
      <w:proofErr w:type="spellEnd"/>
      <w:r w:rsidRPr="007E1488">
        <w:rPr>
          <w:rFonts w:ascii="Arial" w:hAnsi="Arial" w:cs="Arial"/>
          <w:sz w:val="24"/>
          <w:szCs w:val="24"/>
          <w:lang w:val="en-US"/>
        </w:rPr>
        <w:t xml:space="preserve">); David H. Donald, Lincoln, New York 1995; Eric Foner, The Story of American Freedom, New York 1998; Michael </w:t>
      </w:r>
      <w:proofErr w:type="spellStart"/>
      <w:r w:rsidRPr="007E1488">
        <w:rPr>
          <w:rFonts w:ascii="Arial" w:hAnsi="Arial" w:cs="Arial"/>
          <w:sz w:val="24"/>
          <w:szCs w:val="24"/>
          <w:lang w:val="en-US"/>
        </w:rPr>
        <w:t>Hochgeschwender</w:t>
      </w:r>
      <w:proofErr w:type="spellEnd"/>
      <w:r w:rsidRPr="007E1488">
        <w:rPr>
          <w:rFonts w:ascii="Arial" w:hAnsi="Arial" w:cs="Arial"/>
          <w:sz w:val="24"/>
          <w:szCs w:val="24"/>
          <w:lang w:val="en-US"/>
        </w:rPr>
        <w:t xml:space="preserve">, Die </w:t>
      </w:r>
      <w:proofErr w:type="spellStart"/>
      <w:r w:rsidRPr="007E1488">
        <w:rPr>
          <w:rFonts w:ascii="Arial" w:hAnsi="Arial" w:cs="Arial"/>
          <w:sz w:val="24"/>
          <w:szCs w:val="24"/>
          <w:lang w:val="en-US"/>
        </w:rPr>
        <w:t>Amerikanische</w:t>
      </w:r>
      <w:proofErr w:type="spellEnd"/>
      <w:r w:rsidRPr="007E1488">
        <w:rPr>
          <w:rFonts w:ascii="Arial" w:hAnsi="Arial" w:cs="Arial"/>
          <w:sz w:val="24"/>
          <w:szCs w:val="24"/>
          <w:lang w:val="en-US"/>
        </w:rPr>
        <w:t xml:space="preserve"> Revolution, München 2016; Pauline Maier: American Scripture, Making the Declaration of Independence, New York 1997; David McCullough, 1776, New York 2005; James McPherson, Battle Cry of Freedom, New York 1988; Robert </w:t>
      </w:r>
      <w:proofErr w:type="spellStart"/>
      <w:r w:rsidRPr="007E1488">
        <w:rPr>
          <w:rFonts w:ascii="Arial" w:hAnsi="Arial" w:cs="Arial"/>
          <w:sz w:val="24"/>
          <w:szCs w:val="24"/>
          <w:lang w:val="en-US"/>
        </w:rPr>
        <w:t>Middlekauff</w:t>
      </w:r>
      <w:proofErr w:type="spellEnd"/>
      <w:r w:rsidRPr="007E1488">
        <w:rPr>
          <w:rFonts w:ascii="Arial" w:hAnsi="Arial" w:cs="Arial"/>
          <w:sz w:val="24"/>
          <w:szCs w:val="24"/>
          <w:lang w:val="en-US"/>
        </w:rPr>
        <w:t xml:space="preserve">, The Glorious Cause: The American Revolution, 1763-1789, New York 1982 (Oxford History of the United States); Georg </w:t>
      </w:r>
      <w:proofErr w:type="spellStart"/>
      <w:r w:rsidRPr="007E1488">
        <w:rPr>
          <w:rFonts w:ascii="Arial" w:hAnsi="Arial" w:cs="Arial"/>
          <w:sz w:val="24"/>
          <w:szCs w:val="24"/>
          <w:lang w:val="en-US"/>
        </w:rPr>
        <w:t>Schild</w:t>
      </w:r>
      <w:proofErr w:type="spellEnd"/>
      <w:r w:rsidRPr="007E1488">
        <w:rPr>
          <w:rFonts w:ascii="Arial" w:hAnsi="Arial" w:cs="Arial"/>
          <w:sz w:val="24"/>
          <w:szCs w:val="24"/>
          <w:lang w:val="en-US"/>
        </w:rPr>
        <w:t xml:space="preserve">, Abraham Lincoln. Eine </w:t>
      </w:r>
      <w:proofErr w:type="spellStart"/>
      <w:r w:rsidRPr="007E1488">
        <w:rPr>
          <w:rFonts w:ascii="Arial" w:hAnsi="Arial" w:cs="Arial"/>
          <w:sz w:val="24"/>
          <w:szCs w:val="24"/>
          <w:lang w:val="en-US"/>
        </w:rPr>
        <w:t>politische</w:t>
      </w:r>
      <w:proofErr w:type="spellEnd"/>
      <w:r w:rsidRPr="007E1488">
        <w:rPr>
          <w:rFonts w:ascii="Arial" w:hAnsi="Arial" w:cs="Arial"/>
          <w:sz w:val="24"/>
          <w:szCs w:val="24"/>
          <w:lang w:val="en-US"/>
        </w:rPr>
        <w:t xml:space="preserve"> </w:t>
      </w:r>
      <w:proofErr w:type="spellStart"/>
      <w:r w:rsidRPr="007E1488">
        <w:rPr>
          <w:rFonts w:ascii="Arial" w:hAnsi="Arial" w:cs="Arial"/>
          <w:sz w:val="24"/>
          <w:szCs w:val="24"/>
          <w:lang w:val="en-US"/>
        </w:rPr>
        <w:t>Biographie</w:t>
      </w:r>
      <w:proofErr w:type="spellEnd"/>
      <w:r w:rsidRPr="007E1488">
        <w:rPr>
          <w:rFonts w:ascii="Arial" w:hAnsi="Arial" w:cs="Arial"/>
          <w:sz w:val="24"/>
          <w:szCs w:val="24"/>
          <w:lang w:val="en-US"/>
        </w:rPr>
        <w:t>, Paderborn 2009; Harry L. Watson, Building the American Republic, Chicago 2018.</w:t>
      </w:r>
    </w:p>
    <w:p w14:paraId="12770678" w14:textId="772AD8FB" w:rsidR="00000FE5" w:rsidRPr="007E1488" w:rsidRDefault="00000FE5" w:rsidP="00000FE5">
      <w:pPr>
        <w:spacing w:after="0" w:line="240" w:lineRule="auto"/>
        <w:rPr>
          <w:rFonts w:ascii="Arial" w:eastAsia="Times New Roman" w:hAnsi="Arial" w:cs="Arial"/>
          <w:color w:val="FF0000"/>
          <w:sz w:val="24"/>
          <w:szCs w:val="24"/>
          <w:u w:val="single"/>
          <w:lang w:val="en-US" w:eastAsia="de-DE"/>
        </w:rPr>
      </w:pPr>
    </w:p>
    <w:p w14:paraId="7B3FD832" w14:textId="77777777" w:rsidR="00000FE5" w:rsidRPr="007E1488" w:rsidRDefault="00000FE5" w:rsidP="00000FE5">
      <w:pPr>
        <w:spacing w:after="0" w:line="240" w:lineRule="auto"/>
        <w:rPr>
          <w:rFonts w:ascii="Arial" w:eastAsia="Times New Roman" w:hAnsi="Arial" w:cs="Arial"/>
          <w:sz w:val="24"/>
          <w:szCs w:val="24"/>
          <w:u w:val="single"/>
          <w:lang w:eastAsia="de-DE"/>
        </w:rPr>
      </w:pPr>
      <w:r w:rsidRPr="007E1488">
        <w:rPr>
          <w:rFonts w:ascii="Arial" w:eastAsia="Times New Roman" w:hAnsi="Arial" w:cs="Arial"/>
          <w:sz w:val="24"/>
          <w:szCs w:val="24"/>
          <w:u w:val="single"/>
          <w:lang w:eastAsia="de-DE"/>
        </w:rPr>
        <w:t xml:space="preserve">Hauptseminare: </w:t>
      </w:r>
    </w:p>
    <w:p w14:paraId="5B55F59E" w14:textId="77777777" w:rsidR="00000FE5" w:rsidRPr="007E1488" w:rsidRDefault="00000FE5" w:rsidP="00000FE5">
      <w:pPr>
        <w:spacing w:after="0" w:line="240" w:lineRule="auto"/>
        <w:rPr>
          <w:rFonts w:ascii="Arial" w:eastAsia="Times New Roman" w:hAnsi="Arial" w:cs="Arial"/>
          <w:color w:val="FF0000"/>
          <w:sz w:val="24"/>
          <w:szCs w:val="24"/>
          <w:u w:val="single"/>
          <w:lang w:eastAsia="de-DE"/>
        </w:rPr>
      </w:pPr>
    </w:p>
    <w:p w14:paraId="0BBC8731" w14:textId="2921132F" w:rsidR="00000FE5" w:rsidRPr="007E1488" w:rsidRDefault="00F3377D" w:rsidP="00000FE5">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Prof. Dr. Sonja </w:t>
      </w:r>
      <w:proofErr w:type="spellStart"/>
      <w:r>
        <w:rPr>
          <w:rFonts w:ascii="Arial" w:eastAsia="Times New Roman" w:hAnsi="Arial" w:cs="Arial"/>
          <w:sz w:val="24"/>
          <w:szCs w:val="24"/>
          <w:lang w:eastAsia="de-DE"/>
        </w:rPr>
        <w:t>Levsen</w:t>
      </w:r>
      <w:proofErr w:type="spellEnd"/>
    </w:p>
    <w:p w14:paraId="5A9B1FA4" w14:textId="77777777" w:rsidR="00000FE5" w:rsidRPr="007E1488" w:rsidRDefault="00000FE5" w:rsidP="004B7C9D">
      <w:pPr>
        <w:spacing w:after="0" w:line="240" w:lineRule="auto"/>
        <w:contextualSpacing/>
        <w:rPr>
          <w:rFonts w:ascii="Arial" w:eastAsia="Times New Roman" w:hAnsi="Arial" w:cs="Arial"/>
          <w:b/>
          <w:sz w:val="24"/>
          <w:szCs w:val="24"/>
          <w:lang w:eastAsia="de-DE"/>
        </w:rPr>
      </w:pPr>
      <w:r w:rsidRPr="007E1488">
        <w:rPr>
          <w:rFonts w:ascii="Arial" w:eastAsia="Times New Roman" w:hAnsi="Arial" w:cs="Arial"/>
          <w:b/>
          <w:sz w:val="24"/>
          <w:szCs w:val="24"/>
          <w:lang w:eastAsia="de-DE"/>
        </w:rPr>
        <w:t xml:space="preserve">Demokratien im Stresstest. Partizipation und Politik </w:t>
      </w:r>
      <w:proofErr w:type="gramStart"/>
      <w:r w:rsidRPr="007E1488">
        <w:rPr>
          <w:rFonts w:ascii="Arial" w:eastAsia="Times New Roman" w:hAnsi="Arial" w:cs="Arial"/>
          <w:b/>
          <w:sz w:val="24"/>
          <w:szCs w:val="24"/>
          <w:lang w:eastAsia="de-DE"/>
        </w:rPr>
        <w:t>in Westeuropas</w:t>
      </w:r>
      <w:proofErr w:type="gramEnd"/>
      <w:r w:rsidRPr="007E1488">
        <w:rPr>
          <w:rFonts w:ascii="Arial" w:eastAsia="Times New Roman" w:hAnsi="Arial" w:cs="Arial"/>
          <w:b/>
          <w:sz w:val="24"/>
          <w:szCs w:val="24"/>
          <w:lang w:eastAsia="de-DE"/>
        </w:rPr>
        <w:t xml:space="preserve"> „langen“ 1970er Jahren (1968 – 1983)</w:t>
      </w:r>
    </w:p>
    <w:p w14:paraId="0C19C34D" w14:textId="2E7043CF" w:rsidR="00000FE5" w:rsidRPr="00392AE9" w:rsidRDefault="00000FE5" w:rsidP="004B7C9D">
      <w:pPr>
        <w:spacing w:after="0" w:line="240" w:lineRule="auto"/>
        <w:contextualSpacing/>
        <w:rPr>
          <w:rFonts w:ascii="Arial" w:eastAsia="Times New Roman" w:hAnsi="Arial" w:cs="Arial"/>
          <w:sz w:val="24"/>
          <w:szCs w:val="24"/>
          <w:lang w:eastAsia="de-DE"/>
        </w:rPr>
      </w:pPr>
      <w:r w:rsidRPr="00392AE9">
        <w:rPr>
          <w:rFonts w:ascii="Arial" w:eastAsia="Times New Roman" w:hAnsi="Arial" w:cs="Arial"/>
          <w:sz w:val="24"/>
          <w:szCs w:val="24"/>
          <w:lang w:eastAsia="de-DE"/>
        </w:rPr>
        <w:t>3 SWS, Mittwoch, 9-12 Uhr, Beginn:</w:t>
      </w:r>
      <w:r w:rsidR="00AB6DFD">
        <w:rPr>
          <w:rFonts w:ascii="Arial" w:eastAsia="Times New Roman" w:hAnsi="Arial" w:cs="Arial"/>
          <w:sz w:val="24"/>
          <w:szCs w:val="24"/>
          <w:lang w:eastAsia="de-DE"/>
        </w:rPr>
        <w:t xml:space="preserve"> 19. April 2023</w:t>
      </w:r>
    </w:p>
    <w:p w14:paraId="6366A573" w14:textId="77777777" w:rsidR="004B7C9D" w:rsidRDefault="004B7C9D" w:rsidP="004B7C9D">
      <w:pPr>
        <w:spacing w:line="240" w:lineRule="auto"/>
        <w:contextualSpacing/>
        <w:jc w:val="both"/>
        <w:rPr>
          <w:rFonts w:ascii="Arial" w:hAnsi="Arial" w:cs="Arial"/>
          <w:sz w:val="24"/>
          <w:szCs w:val="24"/>
          <w:u w:val="single"/>
        </w:rPr>
      </w:pPr>
    </w:p>
    <w:p w14:paraId="658E7668" w14:textId="3DB4FD4F" w:rsidR="00392AE9" w:rsidRPr="00392AE9" w:rsidRDefault="00392AE9" w:rsidP="004B7C9D">
      <w:pPr>
        <w:spacing w:line="240" w:lineRule="auto"/>
        <w:contextualSpacing/>
        <w:jc w:val="both"/>
        <w:rPr>
          <w:rFonts w:ascii="Arial" w:hAnsi="Arial" w:cs="Arial"/>
          <w:sz w:val="24"/>
          <w:szCs w:val="24"/>
          <w:u w:val="single"/>
        </w:rPr>
      </w:pPr>
      <w:r w:rsidRPr="00392AE9">
        <w:rPr>
          <w:rFonts w:ascii="Arial" w:hAnsi="Arial" w:cs="Arial"/>
          <w:sz w:val="24"/>
          <w:szCs w:val="24"/>
          <w:u w:val="single"/>
        </w:rPr>
        <w:t>Inhalt:</w:t>
      </w:r>
    </w:p>
    <w:p w14:paraId="2AD208A1" w14:textId="3675648D" w:rsidR="005F5AAB" w:rsidRDefault="005F5AAB" w:rsidP="004B7C9D">
      <w:pPr>
        <w:spacing w:line="240" w:lineRule="auto"/>
        <w:contextualSpacing/>
        <w:jc w:val="both"/>
        <w:rPr>
          <w:rFonts w:ascii="Arial" w:hAnsi="Arial" w:cs="Arial"/>
          <w:sz w:val="24"/>
          <w:szCs w:val="24"/>
        </w:rPr>
      </w:pPr>
      <w:r w:rsidRPr="00392AE9">
        <w:rPr>
          <w:rFonts w:ascii="Arial" w:hAnsi="Arial" w:cs="Arial"/>
          <w:sz w:val="24"/>
          <w:szCs w:val="24"/>
        </w:rPr>
        <w:t xml:space="preserve">Die 1970er Jahre sind als Dekade der wirtschaftlichen Krise und Transformation in den Blick der zeithistorischen Forschung gerückt. Zugleich aber waren sie das Jahrzehnt „nach 68“ – ein Jahrzehnt, in dem sich Erwartungen und Ansprüche an die Demokratie veränderten. Neue Partizipationsformen wurden ausgetestet, neue Politikformen erprobt, neue Öffentlichkeiten geschaffen: Die Gründung von alternativen Medien wie der </w:t>
      </w:r>
      <w:r w:rsidRPr="00392AE9">
        <w:rPr>
          <w:rFonts w:ascii="Arial" w:hAnsi="Arial" w:cs="Arial"/>
          <w:i/>
          <w:sz w:val="24"/>
          <w:szCs w:val="24"/>
        </w:rPr>
        <w:t>taz</w:t>
      </w:r>
      <w:r w:rsidRPr="00392AE9">
        <w:rPr>
          <w:rFonts w:ascii="Arial" w:hAnsi="Arial" w:cs="Arial"/>
          <w:sz w:val="24"/>
          <w:szCs w:val="24"/>
        </w:rPr>
        <w:t xml:space="preserve"> und der </w:t>
      </w:r>
      <w:r w:rsidRPr="00392AE9">
        <w:rPr>
          <w:rFonts w:ascii="Arial" w:hAnsi="Arial" w:cs="Arial"/>
          <w:i/>
          <w:sz w:val="24"/>
          <w:szCs w:val="24"/>
        </w:rPr>
        <w:t>Libération</w:t>
      </w:r>
      <w:r w:rsidRPr="00392AE9">
        <w:rPr>
          <w:rFonts w:ascii="Arial" w:hAnsi="Arial" w:cs="Arial"/>
          <w:sz w:val="24"/>
          <w:szCs w:val="24"/>
        </w:rPr>
        <w:t xml:space="preserve"> fällt in dieses Jahrzehnt, die Entstehung zahlreicher ‚Neuer Sozialer Bewegungen‘ von den Frauenbewegungen bis zu den Umweltbewegungen, aber auch das Aufblühen radikal linker Gruppen, die sich am Maoismus orientierten. Schließlich erschütterten der Terrorismus der RAF und der </w:t>
      </w:r>
      <w:proofErr w:type="spellStart"/>
      <w:r w:rsidRPr="00392AE9">
        <w:rPr>
          <w:rFonts w:ascii="Arial" w:hAnsi="Arial" w:cs="Arial"/>
          <w:i/>
          <w:sz w:val="24"/>
          <w:szCs w:val="24"/>
        </w:rPr>
        <w:t>brigate</w:t>
      </w:r>
      <w:proofErr w:type="spellEnd"/>
      <w:r w:rsidRPr="00392AE9">
        <w:rPr>
          <w:rFonts w:ascii="Arial" w:hAnsi="Arial" w:cs="Arial"/>
          <w:i/>
          <w:sz w:val="24"/>
          <w:szCs w:val="24"/>
        </w:rPr>
        <w:t xml:space="preserve"> rosse</w:t>
      </w:r>
      <w:r w:rsidRPr="00392AE9">
        <w:rPr>
          <w:rFonts w:ascii="Arial" w:hAnsi="Arial" w:cs="Arial"/>
          <w:sz w:val="24"/>
          <w:szCs w:val="24"/>
        </w:rPr>
        <w:t xml:space="preserve"> alte Gewissheiten. </w:t>
      </w:r>
    </w:p>
    <w:p w14:paraId="56A1E3C0" w14:textId="77777777" w:rsidR="005F5AAB" w:rsidRPr="00392AE9" w:rsidRDefault="005F5AAB" w:rsidP="005F5AAB">
      <w:pPr>
        <w:jc w:val="both"/>
        <w:rPr>
          <w:rFonts w:ascii="Arial" w:hAnsi="Arial" w:cs="Arial"/>
          <w:sz w:val="24"/>
          <w:szCs w:val="24"/>
        </w:rPr>
      </w:pPr>
      <w:r w:rsidRPr="00392AE9">
        <w:rPr>
          <w:rFonts w:ascii="Arial" w:hAnsi="Arial" w:cs="Arial"/>
          <w:sz w:val="24"/>
          <w:szCs w:val="24"/>
        </w:rPr>
        <w:t xml:space="preserve">Demokratie wurde um und nach 1968 neu gedacht, pluralisiert und erweitert, geriet aber auch in die Krise im Angesicht der Gewalt – die wiederum nicht nur von Links ausgeübt wurde. Im Hauptseminar betrachten wir die ‚langen‘ 1970er Jahre von 1968 bis zum Beginn der 1980er Jahre in transnational-vergleichenden Perspektiven auf westeuropäische Gesellschaften. Zur Verfügung steht uns spannende, aktuelle Forschungsliteratur und ein breites Spektrum schriftlicher wie audiovisueller Quellen. Wie veränderten sich westeuropäische Demokratien in diesem Zeitraum? Welche neuen Erwartungen an Demokratie, Öffentlichkeit und Partizipation entstanden, welche Folgen hatten diese? In welchen Formen waren die Bewegungen transnational vernetzt – und was bedeutete das für ihre Entwicklung? Welche nationalen Unterschiede fallen ins Auge? </w:t>
      </w:r>
    </w:p>
    <w:p w14:paraId="7543BE0C" w14:textId="77777777" w:rsidR="007A7156" w:rsidRDefault="007A7156" w:rsidP="005F5AAB">
      <w:pPr>
        <w:autoSpaceDE w:val="0"/>
        <w:autoSpaceDN w:val="0"/>
        <w:adjustRightInd w:val="0"/>
        <w:spacing w:after="0" w:line="240" w:lineRule="auto"/>
        <w:jc w:val="both"/>
        <w:rPr>
          <w:rFonts w:ascii="Arial" w:hAnsi="Arial" w:cs="Arial"/>
          <w:sz w:val="24"/>
          <w:szCs w:val="24"/>
          <w:u w:val="single"/>
        </w:rPr>
      </w:pPr>
    </w:p>
    <w:p w14:paraId="7507E0AF" w14:textId="77777777" w:rsidR="007A7156" w:rsidRDefault="007A7156" w:rsidP="005F5AAB">
      <w:pPr>
        <w:autoSpaceDE w:val="0"/>
        <w:autoSpaceDN w:val="0"/>
        <w:adjustRightInd w:val="0"/>
        <w:spacing w:after="0" w:line="240" w:lineRule="auto"/>
        <w:jc w:val="both"/>
        <w:rPr>
          <w:rFonts w:ascii="Arial" w:hAnsi="Arial" w:cs="Arial"/>
          <w:sz w:val="24"/>
          <w:szCs w:val="24"/>
          <w:u w:val="single"/>
        </w:rPr>
      </w:pPr>
    </w:p>
    <w:p w14:paraId="6B5F62DD" w14:textId="42DEB664" w:rsidR="00392AE9" w:rsidRPr="00392AE9" w:rsidRDefault="005F5AAB" w:rsidP="005F5AAB">
      <w:pPr>
        <w:autoSpaceDE w:val="0"/>
        <w:autoSpaceDN w:val="0"/>
        <w:adjustRightInd w:val="0"/>
        <w:spacing w:after="0" w:line="240" w:lineRule="auto"/>
        <w:jc w:val="both"/>
        <w:rPr>
          <w:rFonts w:ascii="Arial" w:hAnsi="Arial" w:cs="Arial"/>
          <w:sz w:val="24"/>
          <w:szCs w:val="24"/>
        </w:rPr>
      </w:pPr>
      <w:r w:rsidRPr="00392AE9">
        <w:rPr>
          <w:rFonts w:ascii="Arial" w:hAnsi="Arial" w:cs="Arial"/>
          <w:sz w:val="24"/>
          <w:szCs w:val="24"/>
          <w:u w:val="single"/>
        </w:rPr>
        <w:lastRenderedPageBreak/>
        <w:t>Einführende Lektüre:</w:t>
      </w:r>
      <w:r w:rsidRPr="00392AE9">
        <w:rPr>
          <w:rFonts w:ascii="Arial" w:hAnsi="Arial" w:cs="Arial"/>
          <w:sz w:val="24"/>
          <w:szCs w:val="24"/>
        </w:rPr>
        <w:t xml:space="preserve"> </w:t>
      </w:r>
    </w:p>
    <w:p w14:paraId="0EED20C1" w14:textId="3D1BB79A" w:rsidR="005F5AAB" w:rsidRPr="00392AE9" w:rsidRDefault="005F5AAB" w:rsidP="005F5AAB">
      <w:pPr>
        <w:autoSpaceDE w:val="0"/>
        <w:autoSpaceDN w:val="0"/>
        <w:adjustRightInd w:val="0"/>
        <w:spacing w:after="0" w:line="240" w:lineRule="auto"/>
        <w:jc w:val="both"/>
        <w:rPr>
          <w:rFonts w:ascii="Arial" w:hAnsi="Arial" w:cs="Arial"/>
          <w:sz w:val="24"/>
          <w:szCs w:val="24"/>
        </w:rPr>
      </w:pPr>
      <w:r w:rsidRPr="00392AE9">
        <w:rPr>
          <w:rFonts w:ascii="Arial" w:hAnsi="Arial" w:cs="Arial"/>
          <w:sz w:val="24"/>
          <w:szCs w:val="24"/>
        </w:rPr>
        <w:t xml:space="preserve">Jarausch, Konrad H. (Hrsg.): Das Ende der Zuversicht? Die 1970er Jahre als Geschichte, Göttingen 2008; Doering-Manteuffel, Anselm/Lutz Raphael: Nach dem Boom. Perspektiven auf die Zeitgeschichte seit 1970, 3., </w:t>
      </w:r>
      <w:proofErr w:type="spellStart"/>
      <w:r w:rsidRPr="00392AE9">
        <w:rPr>
          <w:rFonts w:ascii="Arial" w:hAnsi="Arial" w:cs="Arial"/>
          <w:sz w:val="24"/>
          <w:szCs w:val="24"/>
        </w:rPr>
        <w:t>erg</w:t>
      </w:r>
      <w:proofErr w:type="spellEnd"/>
      <w:r w:rsidRPr="00392AE9">
        <w:rPr>
          <w:rFonts w:ascii="Arial" w:hAnsi="Arial" w:cs="Arial"/>
          <w:sz w:val="24"/>
          <w:szCs w:val="24"/>
        </w:rPr>
        <w:t xml:space="preserve">. Aufl., Göttingen 2012; Black, Lawrence/Hugh </w:t>
      </w:r>
      <w:proofErr w:type="spellStart"/>
      <w:r w:rsidRPr="00392AE9">
        <w:rPr>
          <w:rFonts w:ascii="Arial" w:hAnsi="Arial" w:cs="Arial"/>
          <w:sz w:val="24"/>
          <w:szCs w:val="24"/>
        </w:rPr>
        <w:t>Pemperton</w:t>
      </w:r>
      <w:proofErr w:type="spellEnd"/>
      <w:r w:rsidRPr="00392AE9">
        <w:rPr>
          <w:rFonts w:ascii="Arial" w:hAnsi="Arial" w:cs="Arial"/>
          <w:sz w:val="24"/>
          <w:szCs w:val="24"/>
        </w:rPr>
        <w:t xml:space="preserve">/Pat Thane (Hrsg.): </w:t>
      </w:r>
      <w:proofErr w:type="spellStart"/>
      <w:r w:rsidRPr="00392AE9">
        <w:rPr>
          <w:rFonts w:ascii="Arial" w:hAnsi="Arial" w:cs="Arial"/>
          <w:sz w:val="24"/>
          <w:szCs w:val="24"/>
        </w:rPr>
        <w:t>Reassessing</w:t>
      </w:r>
      <w:proofErr w:type="spellEnd"/>
      <w:r w:rsidRPr="00392AE9">
        <w:rPr>
          <w:rFonts w:ascii="Arial" w:hAnsi="Arial" w:cs="Arial"/>
          <w:sz w:val="24"/>
          <w:szCs w:val="24"/>
        </w:rPr>
        <w:t xml:space="preserve"> 1970s Britain, Manchester 2013; </w:t>
      </w:r>
      <w:proofErr w:type="spellStart"/>
      <w:r w:rsidRPr="00392AE9">
        <w:rPr>
          <w:rFonts w:ascii="Arial" w:hAnsi="Arial" w:cs="Arial"/>
          <w:sz w:val="24"/>
          <w:szCs w:val="24"/>
        </w:rPr>
        <w:t>Chassaigne</w:t>
      </w:r>
      <w:proofErr w:type="spellEnd"/>
      <w:r w:rsidRPr="00392AE9">
        <w:rPr>
          <w:rFonts w:ascii="Arial" w:hAnsi="Arial" w:cs="Arial"/>
          <w:sz w:val="24"/>
          <w:szCs w:val="24"/>
        </w:rPr>
        <w:t xml:space="preserve">, Philippe: </w:t>
      </w:r>
      <w:proofErr w:type="spellStart"/>
      <w:r w:rsidRPr="00392AE9">
        <w:rPr>
          <w:rFonts w:ascii="Arial" w:hAnsi="Arial" w:cs="Arial"/>
          <w:sz w:val="24"/>
          <w:szCs w:val="24"/>
        </w:rPr>
        <w:t>Les</w:t>
      </w:r>
      <w:proofErr w:type="spellEnd"/>
      <w:r w:rsidRPr="00392AE9">
        <w:rPr>
          <w:rFonts w:ascii="Arial" w:hAnsi="Arial" w:cs="Arial"/>
          <w:sz w:val="24"/>
          <w:szCs w:val="24"/>
        </w:rPr>
        <w:t xml:space="preserve"> </w:t>
      </w:r>
      <w:proofErr w:type="spellStart"/>
      <w:r w:rsidRPr="00392AE9">
        <w:rPr>
          <w:rFonts w:ascii="Arial" w:hAnsi="Arial" w:cs="Arial"/>
          <w:sz w:val="24"/>
          <w:szCs w:val="24"/>
        </w:rPr>
        <w:t>années</w:t>
      </w:r>
      <w:proofErr w:type="spellEnd"/>
      <w:r w:rsidRPr="00392AE9">
        <w:rPr>
          <w:rFonts w:ascii="Arial" w:hAnsi="Arial" w:cs="Arial"/>
          <w:sz w:val="24"/>
          <w:szCs w:val="24"/>
        </w:rPr>
        <w:t xml:space="preserve"> 1970. Fin </w:t>
      </w:r>
      <w:proofErr w:type="spellStart"/>
      <w:r w:rsidRPr="00392AE9">
        <w:rPr>
          <w:rFonts w:ascii="Arial" w:hAnsi="Arial" w:cs="Arial"/>
          <w:sz w:val="24"/>
          <w:szCs w:val="24"/>
        </w:rPr>
        <w:t>d'une</w:t>
      </w:r>
      <w:proofErr w:type="spellEnd"/>
      <w:r w:rsidRPr="00392AE9">
        <w:rPr>
          <w:rFonts w:ascii="Arial" w:hAnsi="Arial" w:cs="Arial"/>
          <w:sz w:val="24"/>
          <w:szCs w:val="24"/>
        </w:rPr>
        <w:t xml:space="preserve"> </w:t>
      </w:r>
      <w:proofErr w:type="spellStart"/>
      <w:r w:rsidRPr="00392AE9">
        <w:rPr>
          <w:rFonts w:ascii="Arial" w:hAnsi="Arial" w:cs="Arial"/>
          <w:sz w:val="24"/>
          <w:szCs w:val="24"/>
        </w:rPr>
        <w:t>monde</w:t>
      </w:r>
      <w:proofErr w:type="spellEnd"/>
      <w:r w:rsidRPr="00392AE9">
        <w:rPr>
          <w:rFonts w:ascii="Arial" w:hAnsi="Arial" w:cs="Arial"/>
          <w:sz w:val="24"/>
          <w:szCs w:val="24"/>
        </w:rPr>
        <w:t xml:space="preserve"> et </w:t>
      </w:r>
      <w:proofErr w:type="spellStart"/>
      <w:r w:rsidRPr="00392AE9">
        <w:rPr>
          <w:rFonts w:ascii="Arial" w:hAnsi="Arial" w:cs="Arial"/>
          <w:sz w:val="24"/>
          <w:szCs w:val="24"/>
        </w:rPr>
        <w:t>origine</w:t>
      </w:r>
      <w:proofErr w:type="spellEnd"/>
      <w:r w:rsidRPr="00392AE9">
        <w:rPr>
          <w:rFonts w:ascii="Arial" w:hAnsi="Arial" w:cs="Arial"/>
          <w:sz w:val="24"/>
          <w:szCs w:val="24"/>
        </w:rPr>
        <w:t xml:space="preserve"> de </w:t>
      </w:r>
      <w:proofErr w:type="spellStart"/>
      <w:r w:rsidRPr="00392AE9">
        <w:rPr>
          <w:rFonts w:ascii="Arial" w:hAnsi="Arial" w:cs="Arial"/>
          <w:sz w:val="24"/>
          <w:szCs w:val="24"/>
        </w:rPr>
        <w:t>notre</w:t>
      </w:r>
      <w:proofErr w:type="spellEnd"/>
      <w:r w:rsidRPr="00392AE9">
        <w:rPr>
          <w:rFonts w:ascii="Arial" w:hAnsi="Arial" w:cs="Arial"/>
          <w:sz w:val="24"/>
          <w:szCs w:val="24"/>
        </w:rPr>
        <w:t xml:space="preserve"> </w:t>
      </w:r>
      <w:proofErr w:type="spellStart"/>
      <w:r w:rsidRPr="00392AE9">
        <w:rPr>
          <w:rFonts w:ascii="Arial" w:hAnsi="Arial" w:cs="Arial"/>
          <w:sz w:val="24"/>
          <w:szCs w:val="24"/>
        </w:rPr>
        <w:t>modernité</w:t>
      </w:r>
      <w:proofErr w:type="spellEnd"/>
      <w:r w:rsidRPr="00392AE9">
        <w:rPr>
          <w:rFonts w:ascii="Arial" w:hAnsi="Arial" w:cs="Arial"/>
          <w:sz w:val="24"/>
          <w:szCs w:val="24"/>
        </w:rPr>
        <w:t xml:space="preserve">, Paris 2008; </w:t>
      </w:r>
      <w:proofErr w:type="spellStart"/>
      <w:r w:rsidRPr="00392AE9">
        <w:rPr>
          <w:rFonts w:ascii="Arial" w:hAnsi="Arial" w:cs="Arial"/>
          <w:sz w:val="24"/>
          <w:szCs w:val="24"/>
        </w:rPr>
        <w:t>Levsen</w:t>
      </w:r>
      <w:proofErr w:type="spellEnd"/>
      <w:r w:rsidRPr="00392AE9">
        <w:rPr>
          <w:rFonts w:ascii="Arial" w:hAnsi="Arial" w:cs="Arial"/>
          <w:sz w:val="24"/>
          <w:szCs w:val="24"/>
        </w:rPr>
        <w:t xml:space="preserve">, Sonja: Einführung: Die 1970er Jahre in Westeuropa - </w:t>
      </w:r>
      <w:proofErr w:type="spellStart"/>
      <w:r w:rsidRPr="00392AE9">
        <w:rPr>
          <w:rFonts w:ascii="Arial" w:hAnsi="Arial" w:cs="Arial"/>
          <w:sz w:val="24"/>
          <w:szCs w:val="24"/>
        </w:rPr>
        <w:t>un</w:t>
      </w:r>
      <w:proofErr w:type="spellEnd"/>
      <w:r w:rsidRPr="00392AE9">
        <w:rPr>
          <w:rFonts w:ascii="Arial" w:hAnsi="Arial" w:cs="Arial"/>
          <w:sz w:val="24"/>
          <w:szCs w:val="24"/>
        </w:rPr>
        <w:t xml:space="preserve"> </w:t>
      </w:r>
      <w:proofErr w:type="spellStart"/>
      <w:r w:rsidRPr="00392AE9">
        <w:rPr>
          <w:rFonts w:ascii="Arial" w:hAnsi="Arial" w:cs="Arial"/>
          <w:sz w:val="24"/>
          <w:szCs w:val="24"/>
        </w:rPr>
        <w:t>dialogue</w:t>
      </w:r>
      <w:proofErr w:type="spellEnd"/>
      <w:r w:rsidRPr="00392AE9">
        <w:rPr>
          <w:rFonts w:ascii="Arial" w:hAnsi="Arial" w:cs="Arial"/>
          <w:sz w:val="24"/>
          <w:szCs w:val="24"/>
        </w:rPr>
        <w:t xml:space="preserve"> </w:t>
      </w:r>
      <w:proofErr w:type="spellStart"/>
      <w:r w:rsidRPr="00392AE9">
        <w:rPr>
          <w:rFonts w:ascii="Arial" w:hAnsi="Arial" w:cs="Arial"/>
          <w:sz w:val="24"/>
          <w:szCs w:val="24"/>
        </w:rPr>
        <w:t>manqué</w:t>
      </w:r>
      <w:proofErr w:type="spellEnd"/>
      <w:r w:rsidRPr="00392AE9">
        <w:rPr>
          <w:rFonts w:ascii="Arial" w:hAnsi="Arial" w:cs="Arial"/>
          <w:sz w:val="24"/>
          <w:szCs w:val="24"/>
        </w:rPr>
        <w:t>, in: Geschichte und Gesellschaft 42/2 (2016), S. 213–242.</w:t>
      </w:r>
    </w:p>
    <w:p w14:paraId="3A0E3B18" w14:textId="77777777" w:rsidR="005F5AAB" w:rsidRPr="00392AE9" w:rsidRDefault="005F5AAB" w:rsidP="005F5AAB">
      <w:pPr>
        <w:jc w:val="both"/>
        <w:rPr>
          <w:rFonts w:ascii="Arial" w:hAnsi="Arial" w:cs="Arial"/>
          <w:sz w:val="24"/>
          <w:szCs w:val="24"/>
        </w:rPr>
      </w:pPr>
    </w:p>
    <w:p w14:paraId="11644C56" w14:textId="77777777" w:rsidR="00000FE5" w:rsidRPr="00392AE9" w:rsidRDefault="00000FE5" w:rsidP="00000FE5">
      <w:pPr>
        <w:spacing w:after="0" w:line="240" w:lineRule="auto"/>
        <w:rPr>
          <w:rFonts w:ascii="Arial" w:eastAsia="Times New Roman" w:hAnsi="Arial" w:cs="Arial"/>
          <w:sz w:val="24"/>
          <w:szCs w:val="24"/>
          <w:lang w:eastAsia="de-DE"/>
        </w:rPr>
      </w:pPr>
      <w:r w:rsidRPr="00392AE9">
        <w:rPr>
          <w:rFonts w:ascii="Arial" w:eastAsia="Times New Roman" w:hAnsi="Arial" w:cs="Arial"/>
          <w:sz w:val="24"/>
          <w:szCs w:val="24"/>
          <w:lang w:eastAsia="de-DE"/>
        </w:rPr>
        <w:t>Prof. Georg Schild</w:t>
      </w:r>
      <w:r w:rsidRPr="00392AE9">
        <w:rPr>
          <w:rFonts w:ascii="Arial" w:eastAsia="Times New Roman" w:hAnsi="Arial" w:cs="Arial"/>
          <w:sz w:val="24"/>
          <w:szCs w:val="24"/>
          <w:lang w:eastAsia="de-DE"/>
        </w:rPr>
        <w:br/>
      </w:r>
      <w:r w:rsidRPr="00392AE9">
        <w:rPr>
          <w:rFonts w:ascii="Arial" w:eastAsia="Times New Roman" w:hAnsi="Arial" w:cs="Arial"/>
          <w:b/>
          <w:sz w:val="24"/>
          <w:szCs w:val="24"/>
          <w:lang w:eastAsia="de-DE"/>
        </w:rPr>
        <w:t>Über die Demokratie in Amerika</w:t>
      </w:r>
    </w:p>
    <w:p w14:paraId="4FD138C9" w14:textId="77777777" w:rsidR="00000FE5" w:rsidRPr="007E1488" w:rsidRDefault="00000FE5" w:rsidP="00000FE5">
      <w:pPr>
        <w:spacing w:after="0" w:line="240" w:lineRule="auto"/>
        <w:rPr>
          <w:rFonts w:ascii="Arial" w:eastAsia="Times New Roman" w:hAnsi="Arial" w:cs="Arial"/>
          <w:sz w:val="24"/>
          <w:szCs w:val="24"/>
          <w:lang w:eastAsia="de-DE"/>
        </w:rPr>
      </w:pPr>
      <w:r w:rsidRPr="00392AE9">
        <w:rPr>
          <w:rFonts w:ascii="Arial" w:eastAsia="Times New Roman" w:hAnsi="Arial" w:cs="Arial"/>
          <w:sz w:val="24"/>
          <w:szCs w:val="24"/>
          <w:lang w:eastAsia="de-DE"/>
        </w:rPr>
        <w:t>2 SWS, Donnerstag,</w:t>
      </w:r>
      <w:r w:rsidRPr="007E1488">
        <w:rPr>
          <w:rFonts w:ascii="Arial" w:eastAsia="Times New Roman" w:hAnsi="Arial" w:cs="Arial"/>
          <w:sz w:val="24"/>
          <w:szCs w:val="24"/>
          <w:lang w:eastAsia="de-DE"/>
        </w:rPr>
        <w:t xml:space="preserve"> 14-16 Uhr, Beginn 27. April 2023</w:t>
      </w:r>
    </w:p>
    <w:p w14:paraId="4716B87C" w14:textId="71E2B4B4" w:rsidR="00000FE5" w:rsidRPr="007E1488" w:rsidRDefault="00000FE5" w:rsidP="00000FE5">
      <w:pPr>
        <w:spacing w:after="0" w:line="240" w:lineRule="auto"/>
        <w:rPr>
          <w:rFonts w:ascii="Arial" w:eastAsia="Times New Roman" w:hAnsi="Arial" w:cs="Arial"/>
          <w:color w:val="FF0000"/>
          <w:sz w:val="24"/>
          <w:szCs w:val="24"/>
          <w:lang w:eastAsia="de-DE"/>
        </w:rPr>
      </w:pPr>
    </w:p>
    <w:p w14:paraId="6784A715" w14:textId="77777777" w:rsidR="00D60A94" w:rsidRPr="007E1488" w:rsidRDefault="00D60A94" w:rsidP="00D60A94">
      <w:pPr>
        <w:spacing w:line="240" w:lineRule="auto"/>
        <w:contextualSpacing/>
        <w:rPr>
          <w:rFonts w:ascii="Arial" w:hAnsi="Arial" w:cs="Arial"/>
          <w:sz w:val="24"/>
          <w:szCs w:val="24"/>
        </w:rPr>
      </w:pPr>
      <w:r w:rsidRPr="007E1488">
        <w:rPr>
          <w:rFonts w:ascii="Arial" w:hAnsi="Arial" w:cs="Arial"/>
          <w:sz w:val="24"/>
          <w:szCs w:val="24"/>
          <w:u w:val="single"/>
        </w:rPr>
        <w:t>Bemerkungen:</w:t>
      </w:r>
      <w:r w:rsidRPr="007E1488">
        <w:rPr>
          <w:rFonts w:ascii="Arial" w:hAnsi="Arial" w:cs="Arial"/>
          <w:sz w:val="24"/>
          <w:szCs w:val="24"/>
        </w:rPr>
        <w:t xml:space="preserve"> </w:t>
      </w:r>
    </w:p>
    <w:p w14:paraId="0C41EA04" w14:textId="61006738" w:rsidR="00D60A94" w:rsidRPr="007E1488" w:rsidRDefault="00D60A94" w:rsidP="00D60A94">
      <w:pPr>
        <w:spacing w:line="240" w:lineRule="auto"/>
        <w:contextualSpacing/>
        <w:rPr>
          <w:rFonts w:ascii="Arial" w:hAnsi="Arial" w:cs="Arial"/>
          <w:sz w:val="24"/>
          <w:szCs w:val="24"/>
        </w:rPr>
      </w:pPr>
      <w:r w:rsidRPr="007E1488">
        <w:rPr>
          <w:rFonts w:ascii="Arial" w:hAnsi="Arial" w:cs="Arial"/>
          <w:sz w:val="24"/>
          <w:szCs w:val="24"/>
        </w:rPr>
        <w:t>Gute Englischkenntnisse werden vorausgesetzt</w:t>
      </w:r>
    </w:p>
    <w:p w14:paraId="57BB53A6" w14:textId="77777777" w:rsidR="00D60A94" w:rsidRPr="007E1488" w:rsidRDefault="00D60A94" w:rsidP="00D60A94">
      <w:pPr>
        <w:spacing w:line="240" w:lineRule="auto"/>
        <w:contextualSpacing/>
        <w:rPr>
          <w:rFonts w:ascii="Arial" w:hAnsi="Arial" w:cs="Arial"/>
          <w:sz w:val="24"/>
          <w:szCs w:val="24"/>
        </w:rPr>
      </w:pPr>
    </w:p>
    <w:p w14:paraId="234280D7" w14:textId="77777777" w:rsidR="00D60A94" w:rsidRPr="007E1488" w:rsidRDefault="00D60A94" w:rsidP="00D60A94">
      <w:pPr>
        <w:spacing w:after="120" w:line="240" w:lineRule="auto"/>
        <w:contextualSpacing/>
        <w:rPr>
          <w:rFonts w:ascii="Arial" w:hAnsi="Arial" w:cs="Arial"/>
          <w:sz w:val="24"/>
          <w:szCs w:val="24"/>
          <w:u w:val="single"/>
        </w:rPr>
      </w:pPr>
      <w:r w:rsidRPr="007E1488">
        <w:rPr>
          <w:rFonts w:ascii="Arial" w:hAnsi="Arial" w:cs="Arial"/>
          <w:sz w:val="24"/>
          <w:szCs w:val="24"/>
          <w:u w:val="single"/>
        </w:rPr>
        <w:t xml:space="preserve">Inhalt: </w:t>
      </w:r>
    </w:p>
    <w:p w14:paraId="4884E9FC" w14:textId="670AC55D" w:rsidR="00D60A94" w:rsidRPr="007E1488" w:rsidRDefault="00D60A94" w:rsidP="00D60A94">
      <w:pPr>
        <w:spacing w:after="120" w:line="240" w:lineRule="auto"/>
        <w:contextualSpacing/>
        <w:rPr>
          <w:rFonts w:ascii="Arial" w:hAnsi="Arial" w:cs="Arial"/>
          <w:sz w:val="24"/>
          <w:szCs w:val="24"/>
        </w:rPr>
      </w:pPr>
      <w:r w:rsidRPr="007E1488">
        <w:rPr>
          <w:rFonts w:ascii="Arial" w:hAnsi="Arial" w:cs="Arial"/>
          <w:sz w:val="24"/>
          <w:szCs w:val="24"/>
        </w:rPr>
        <w:t>Die Aufarbeitung der Ereignisse in Washington am 6. Januar 2021 durch einen Ausschuss des US- Repräsentantenhauses und durch Gerichte macht immer deutlicher, dass es sich bei der Erstürmung des Kapitols nicht nur um eine spontane Aktion aufgebrachter Bürger gehandelt hat, sondern um eine im Vorfeld geplante Maßnahme, um die Bestätigung des Wahlsiegs von Joe Biden zu verhindern. Damit wird die Aufmerksamkeit des Historikers auf eine Frage gelenkt, die bisher vornehmlich im literarischen Kontext von Autoren wie Sinclair Lewis (</w:t>
      </w:r>
      <w:proofErr w:type="spellStart"/>
      <w:r w:rsidRPr="007E1488">
        <w:rPr>
          <w:rFonts w:ascii="Arial" w:hAnsi="Arial" w:cs="Arial"/>
          <w:i/>
          <w:sz w:val="24"/>
          <w:szCs w:val="24"/>
        </w:rPr>
        <w:t>It</w:t>
      </w:r>
      <w:proofErr w:type="spellEnd"/>
      <w:r w:rsidRPr="007E1488">
        <w:rPr>
          <w:rFonts w:ascii="Arial" w:hAnsi="Arial" w:cs="Arial"/>
          <w:i/>
          <w:sz w:val="24"/>
          <w:szCs w:val="24"/>
        </w:rPr>
        <w:t xml:space="preserve"> </w:t>
      </w:r>
      <w:proofErr w:type="spellStart"/>
      <w:r w:rsidRPr="007E1488">
        <w:rPr>
          <w:rFonts w:ascii="Arial" w:hAnsi="Arial" w:cs="Arial"/>
          <w:i/>
          <w:sz w:val="24"/>
          <w:szCs w:val="24"/>
        </w:rPr>
        <w:t>Can't</w:t>
      </w:r>
      <w:proofErr w:type="spellEnd"/>
      <w:r w:rsidRPr="007E1488">
        <w:rPr>
          <w:rFonts w:ascii="Arial" w:hAnsi="Arial" w:cs="Arial"/>
          <w:i/>
          <w:sz w:val="24"/>
          <w:szCs w:val="24"/>
        </w:rPr>
        <w:t xml:space="preserve"> Happen Here) </w:t>
      </w:r>
      <w:r w:rsidRPr="007E1488">
        <w:rPr>
          <w:rFonts w:ascii="Arial" w:hAnsi="Arial" w:cs="Arial"/>
          <w:sz w:val="24"/>
          <w:szCs w:val="24"/>
        </w:rPr>
        <w:t>und</w:t>
      </w:r>
      <w:r w:rsidRPr="007E1488">
        <w:rPr>
          <w:rFonts w:ascii="Arial" w:hAnsi="Arial" w:cs="Arial"/>
          <w:i/>
          <w:sz w:val="24"/>
          <w:szCs w:val="24"/>
        </w:rPr>
        <w:t xml:space="preserve"> </w:t>
      </w:r>
      <w:r w:rsidRPr="007E1488">
        <w:rPr>
          <w:rFonts w:ascii="Arial" w:hAnsi="Arial" w:cs="Arial"/>
          <w:sz w:val="24"/>
          <w:szCs w:val="24"/>
        </w:rPr>
        <w:t>Philip Roth (</w:t>
      </w:r>
      <w:r w:rsidRPr="007E1488">
        <w:rPr>
          <w:rFonts w:ascii="Arial" w:hAnsi="Arial" w:cs="Arial"/>
          <w:i/>
          <w:sz w:val="24"/>
          <w:szCs w:val="24"/>
        </w:rPr>
        <w:t xml:space="preserve">The Plot </w:t>
      </w:r>
      <w:proofErr w:type="spellStart"/>
      <w:r w:rsidRPr="007E1488">
        <w:rPr>
          <w:rFonts w:ascii="Arial" w:hAnsi="Arial" w:cs="Arial"/>
          <w:i/>
          <w:sz w:val="24"/>
          <w:szCs w:val="24"/>
        </w:rPr>
        <w:t>Against</w:t>
      </w:r>
      <w:proofErr w:type="spellEnd"/>
      <w:r w:rsidRPr="007E1488">
        <w:rPr>
          <w:rFonts w:ascii="Arial" w:hAnsi="Arial" w:cs="Arial"/>
          <w:i/>
          <w:sz w:val="24"/>
          <w:szCs w:val="24"/>
        </w:rPr>
        <w:t xml:space="preserve"> </w:t>
      </w:r>
      <w:proofErr w:type="spellStart"/>
      <w:r w:rsidRPr="007E1488">
        <w:rPr>
          <w:rFonts w:ascii="Arial" w:hAnsi="Arial" w:cs="Arial"/>
          <w:i/>
          <w:sz w:val="24"/>
          <w:szCs w:val="24"/>
        </w:rPr>
        <w:t>America</w:t>
      </w:r>
      <w:proofErr w:type="spellEnd"/>
      <w:r w:rsidRPr="007E1488">
        <w:rPr>
          <w:rFonts w:ascii="Arial" w:hAnsi="Arial" w:cs="Arial"/>
          <w:sz w:val="24"/>
          <w:szCs w:val="24"/>
        </w:rPr>
        <w:t>) behandelt worden ist: Ist die amerikanische Demokratie von Innern heraus gefährdet? Das Seminar nimmt die jüngsten Ereignisse zum Anlass für einen Längsschnitt der Geschichte der amerikanischen Demokratie: Welche Demokratievorstellungen hatten die Gründerväter? Wie entwickelten sie sich im 19. Jahrhundert? In welchem Verhältnis standen Demokratie und Sklaverei? Wie gelang es der amerikanischen Demokratie, allen bisherigen Bedrohungen im Bürgerkrieg und den Weltkriegen zu widerstehen? Warum kommt es zu Beginn des 21. Jahrhunderts zur offenen Auflehnung gegen das bestehende politische System? Welche Rolle spielt Donald Trump dabei?</w:t>
      </w:r>
    </w:p>
    <w:p w14:paraId="2E114ADB" w14:textId="77777777" w:rsidR="00D60A94" w:rsidRPr="007E1488" w:rsidRDefault="00D60A94" w:rsidP="00D60A94">
      <w:pPr>
        <w:spacing w:after="120" w:line="240" w:lineRule="auto"/>
        <w:contextualSpacing/>
        <w:rPr>
          <w:rFonts w:ascii="Arial" w:hAnsi="Arial" w:cs="Arial"/>
          <w:sz w:val="24"/>
          <w:szCs w:val="24"/>
        </w:rPr>
      </w:pPr>
    </w:p>
    <w:p w14:paraId="68717305" w14:textId="77777777" w:rsidR="00D60A94" w:rsidRPr="007E1488" w:rsidRDefault="00D60A94" w:rsidP="00D60A94">
      <w:pPr>
        <w:pStyle w:val="berschrift2"/>
        <w:spacing w:before="0" w:after="120" w:line="240" w:lineRule="auto"/>
        <w:rPr>
          <w:rFonts w:ascii="Arial" w:hAnsi="Arial" w:cs="Arial"/>
          <w:color w:val="auto"/>
          <w:sz w:val="24"/>
          <w:szCs w:val="24"/>
        </w:rPr>
      </w:pPr>
      <w:r w:rsidRPr="007E1488">
        <w:rPr>
          <w:rFonts w:ascii="Arial" w:eastAsia="Times New Roman" w:hAnsi="Arial" w:cs="Arial"/>
          <w:b w:val="0"/>
          <w:bCs w:val="0"/>
          <w:color w:val="auto"/>
          <w:kern w:val="36"/>
          <w:sz w:val="24"/>
          <w:szCs w:val="24"/>
          <w:lang w:eastAsia="de-DE"/>
        </w:rPr>
        <w:t>Der Titel des Seminars lehnt sich an das Buch</w:t>
      </w:r>
      <w:r w:rsidRPr="007E1488">
        <w:rPr>
          <w:rFonts w:ascii="Arial" w:hAnsi="Arial" w:cs="Arial"/>
          <w:b w:val="0"/>
          <w:color w:val="auto"/>
          <w:sz w:val="24"/>
          <w:szCs w:val="24"/>
        </w:rPr>
        <w:t xml:space="preserve"> </w:t>
      </w:r>
      <w:hyperlink r:id="rId7" w:history="1">
        <w:r w:rsidRPr="007E1488">
          <w:rPr>
            <w:rStyle w:val="a-size-medium"/>
            <w:rFonts w:ascii="Arial" w:hAnsi="Arial" w:cs="Arial"/>
            <w:b w:val="0"/>
            <w:i/>
            <w:color w:val="auto"/>
            <w:sz w:val="24"/>
            <w:szCs w:val="24"/>
          </w:rPr>
          <w:t xml:space="preserve">De la </w:t>
        </w:r>
        <w:proofErr w:type="spellStart"/>
        <w:r w:rsidRPr="007E1488">
          <w:rPr>
            <w:rStyle w:val="a-size-medium"/>
            <w:rFonts w:ascii="Arial" w:hAnsi="Arial" w:cs="Arial"/>
            <w:b w:val="0"/>
            <w:i/>
            <w:color w:val="auto"/>
            <w:sz w:val="24"/>
            <w:szCs w:val="24"/>
          </w:rPr>
          <w:t>démocratie</w:t>
        </w:r>
        <w:proofErr w:type="spellEnd"/>
        <w:r w:rsidRPr="007E1488">
          <w:rPr>
            <w:rStyle w:val="a-size-medium"/>
            <w:rFonts w:ascii="Arial" w:hAnsi="Arial" w:cs="Arial"/>
            <w:b w:val="0"/>
            <w:i/>
            <w:color w:val="auto"/>
            <w:sz w:val="24"/>
            <w:szCs w:val="24"/>
          </w:rPr>
          <w:t xml:space="preserve"> en </w:t>
        </w:r>
        <w:proofErr w:type="spellStart"/>
        <w:r w:rsidRPr="007E1488">
          <w:rPr>
            <w:rStyle w:val="a-size-medium"/>
            <w:rFonts w:ascii="Arial" w:hAnsi="Arial" w:cs="Arial"/>
            <w:b w:val="0"/>
            <w:i/>
            <w:color w:val="auto"/>
            <w:sz w:val="24"/>
            <w:szCs w:val="24"/>
          </w:rPr>
          <w:t>Amérique</w:t>
        </w:r>
        <w:proofErr w:type="spellEnd"/>
        <w:r w:rsidRPr="007E1488">
          <w:rPr>
            <w:rStyle w:val="a-size-medium"/>
            <w:rFonts w:ascii="Arial" w:hAnsi="Arial" w:cs="Arial"/>
            <w:b w:val="0"/>
            <w:color w:val="auto"/>
            <w:sz w:val="24"/>
            <w:szCs w:val="24"/>
          </w:rPr>
          <w:t xml:space="preserve"> </w:t>
        </w:r>
      </w:hyperlink>
      <w:r w:rsidRPr="007E1488">
        <w:rPr>
          <w:rFonts w:ascii="Arial" w:eastAsia="Times New Roman" w:hAnsi="Arial" w:cs="Arial"/>
          <w:b w:val="0"/>
          <w:bCs w:val="0"/>
          <w:color w:val="auto"/>
          <w:kern w:val="36"/>
          <w:sz w:val="24"/>
          <w:szCs w:val="24"/>
          <w:lang w:eastAsia="de-DE"/>
        </w:rPr>
        <w:t xml:space="preserve">des französischen Publizisten und Politikers Alexis de Tocqueville an, das im Seminar besprochen werden soll. Tocquevilles Buch ist in mehreren Ausgaben verfügbar, der Text steht auch im Internet zur Verfügung, </w:t>
      </w:r>
      <w:r w:rsidRPr="007E1488">
        <w:rPr>
          <w:rFonts w:ascii="Arial" w:hAnsi="Arial" w:cs="Arial"/>
          <w:b w:val="0"/>
          <w:color w:val="auto"/>
          <w:sz w:val="24"/>
          <w:szCs w:val="24"/>
        </w:rPr>
        <w:t>xroads.virginia.edu/~</w:t>
      </w:r>
      <w:proofErr w:type="spellStart"/>
      <w:r w:rsidRPr="007E1488">
        <w:rPr>
          <w:rFonts w:ascii="Arial" w:hAnsi="Arial" w:cs="Arial"/>
          <w:b w:val="0"/>
          <w:color w:val="auto"/>
          <w:sz w:val="24"/>
          <w:szCs w:val="24"/>
        </w:rPr>
        <w:t>Hyper</w:t>
      </w:r>
      <w:proofErr w:type="spellEnd"/>
      <w:r w:rsidRPr="007E1488">
        <w:rPr>
          <w:rFonts w:ascii="Arial" w:hAnsi="Arial" w:cs="Arial"/>
          <w:b w:val="0"/>
          <w:color w:val="auto"/>
          <w:sz w:val="24"/>
          <w:szCs w:val="24"/>
        </w:rPr>
        <w:t>/ DETOC/home.html.</w:t>
      </w:r>
    </w:p>
    <w:p w14:paraId="6356813F" w14:textId="77777777" w:rsidR="00D60A94" w:rsidRPr="007E1488" w:rsidRDefault="00D60A94" w:rsidP="00D60A94">
      <w:pPr>
        <w:spacing w:after="120" w:line="240" w:lineRule="auto"/>
        <w:contextualSpacing/>
        <w:rPr>
          <w:rFonts w:ascii="Arial" w:hAnsi="Arial" w:cs="Arial"/>
          <w:sz w:val="24"/>
          <w:szCs w:val="24"/>
        </w:rPr>
      </w:pPr>
    </w:p>
    <w:p w14:paraId="6F7CC8BC" w14:textId="77777777" w:rsidR="00D60A94" w:rsidRPr="007E1488" w:rsidRDefault="00D60A94" w:rsidP="00D60A94">
      <w:pPr>
        <w:spacing w:after="120" w:line="240" w:lineRule="auto"/>
        <w:contextualSpacing/>
        <w:rPr>
          <w:rFonts w:ascii="Arial" w:hAnsi="Arial" w:cs="Arial"/>
          <w:sz w:val="24"/>
          <w:szCs w:val="24"/>
          <w:lang w:val="en-US"/>
        </w:rPr>
      </w:pPr>
      <w:proofErr w:type="spellStart"/>
      <w:r w:rsidRPr="007E1488">
        <w:rPr>
          <w:rFonts w:ascii="Arial" w:hAnsi="Arial" w:cs="Arial"/>
          <w:sz w:val="24"/>
          <w:szCs w:val="24"/>
          <w:u w:val="single"/>
          <w:lang w:val="en-US"/>
        </w:rPr>
        <w:t>Literatur</w:t>
      </w:r>
      <w:proofErr w:type="spellEnd"/>
      <w:r w:rsidRPr="007E1488">
        <w:rPr>
          <w:rFonts w:ascii="Arial" w:hAnsi="Arial" w:cs="Arial"/>
          <w:sz w:val="24"/>
          <w:szCs w:val="24"/>
          <w:u w:val="single"/>
          <w:lang w:val="en-US"/>
        </w:rPr>
        <w:t>:</w:t>
      </w:r>
      <w:r w:rsidRPr="007E1488">
        <w:rPr>
          <w:rFonts w:ascii="Arial" w:hAnsi="Arial" w:cs="Arial"/>
          <w:sz w:val="24"/>
          <w:szCs w:val="24"/>
          <w:lang w:val="en-US"/>
        </w:rPr>
        <w:t xml:space="preserve"> </w:t>
      </w:r>
    </w:p>
    <w:p w14:paraId="08A94673" w14:textId="49557BD7" w:rsidR="00D60A94" w:rsidRPr="007E1488" w:rsidRDefault="00D60A94" w:rsidP="00D60A94">
      <w:pPr>
        <w:spacing w:after="120" w:line="240" w:lineRule="auto"/>
        <w:contextualSpacing/>
        <w:rPr>
          <w:rFonts w:ascii="Arial" w:hAnsi="Arial" w:cs="Arial"/>
          <w:sz w:val="24"/>
          <w:szCs w:val="24"/>
          <w:lang w:val="en-US"/>
        </w:rPr>
      </w:pPr>
      <w:r w:rsidRPr="007E1488">
        <w:rPr>
          <w:rFonts w:ascii="Arial" w:hAnsi="Arial" w:cs="Arial"/>
          <w:sz w:val="24"/>
          <w:szCs w:val="24"/>
          <w:lang w:val="en-US"/>
        </w:rPr>
        <w:t xml:space="preserve">David Frum, </w:t>
      </w:r>
      <w:proofErr w:type="spellStart"/>
      <w:r w:rsidRPr="007E1488">
        <w:rPr>
          <w:rFonts w:ascii="Arial" w:hAnsi="Arial" w:cs="Arial"/>
          <w:sz w:val="24"/>
          <w:szCs w:val="24"/>
          <w:lang w:val="en-US"/>
        </w:rPr>
        <w:t>Trumpocracy</w:t>
      </w:r>
      <w:proofErr w:type="spellEnd"/>
      <w:r w:rsidRPr="007E1488">
        <w:rPr>
          <w:rFonts w:ascii="Arial" w:hAnsi="Arial" w:cs="Arial"/>
          <w:sz w:val="24"/>
          <w:szCs w:val="24"/>
          <w:lang w:val="en-US"/>
        </w:rPr>
        <w:t xml:space="preserve">: The Corruption of the American Republic, New York 2018; Jill Lepore, These Truths, A History of the United States, New York 2018; Harry L. Watson, Building the American Republic, Chicago 2018; Sean </w:t>
      </w:r>
      <w:proofErr w:type="spellStart"/>
      <w:r w:rsidRPr="007E1488">
        <w:rPr>
          <w:rFonts w:ascii="Arial" w:hAnsi="Arial" w:cs="Arial"/>
          <w:sz w:val="24"/>
          <w:szCs w:val="24"/>
          <w:lang w:val="en-US"/>
        </w:rPr>
        <w:t>Wilentz</w:t>
      </w:r>
      <w:proofErr w:type="spellEnd"/>
      <w:r w:rsidRPr="007E1488">
        <w:rPr>
          <w:rFonts w:ascii="Arial" w:hAnsi="Arial" w:cs="Arial"/>
          <w:sz w:val="24"/>
          <w:szCs w:val="24"/>
          <w:lang w:val="en-US"/>
        </w:rPr>
        <w:t>, The Rise of American Democracy: Jefferson to Lincoln, New York 2005.</w:t>
      </w:r>
    </w:p>
    <w:p w14:paraId="213B4C10" w14:textId="77777777" w:rsidR="00D60A94" w:rsidRPr="007E1488" w:rsidRDefault="00D60A94" w:rsidP="00000FE5">
      <w:pPr>
        <w:spacing w:after="0" w:line="240" w:lineRule="auto"/>
        <w:rPr>
          <w:rFonts w:ascii="Arial" w:eastAsia="Times New Roman" w:hAnsi="Arial" w:cs="Arial"/>
          <w:color w:val="FF0000"/>
          <w:sz w:val="24"/>
          <w:szCs w:val="24"/>
          <w:lang w:val="en-US" w:eastAsia="de-DE"/>
        </w:rPr>
      </w:pPr>
    </w:p>
    <w:p w14:paraId="4DB0599E" w14:textId="723C987D" w:rsidR="00000FE5" w:rsidRPr="007E1488" w:rsidRDefault="00000FE5" w:rsidP="00000FE5">
      <w:pPr>
        <w:spacing w:after="0" w:line="240" w:lineRule="auto"/>
        <w:rPr>
          <w:rFonts w:ascii="Arial" w:hAnsi="Arial" w:cs="Arial"/>
          <w:sz w:val="24"/>
          <w:szCs w:val="24"/>
        </w:rPr>
      </w:pPr>
      <w:r w:rsidRPr="007E1488">
        <w:rPr>
          <w:rFonts w:ascii="Arial" w:hAnsi="Arial" w:cs="Arial"/>
          <w:sz w:val="24"/>
          <w:szCs w:val="24"/>
        </w:rPr>
        <w:t xml:space="preserve">Dr. </w:t>
      </w:r>
      <w:r w:rsidR="0055545F">
        <w:rPr>
          <w:rFonts w:ascii="Arial" w:hAnsi="Arial" w:cs="Arial"/>
          <w:sz w:val="24"/>
          <w:szCs w:val="24"/>
        </w:rPr>
        <w:t xml:space="preserve">habil. </w:t>
      </w:r>
      <w:r w:rsidRPr="007E1488">
        <w:rPr>
          <w:rFonts w:ascii="Arial" w:hAnsi="Arial" w:cs="Arial"/>
          <w:sz w:val="24"/>
          <w:szCs w:val="24"/>
        </w:rPr>
        <w:t xml:space="preserve">Beer, Mathias </w:t>
      </w:r>
    </w:p>
    <w:p w14:paraId="016AE3CF" w14:textId="77777777" w:rsidR="00000FE5" w:rsidRPr="0055545F" w:rsidRDefault="00000FE5" w:rsidP="0055545F">
      <w:pPr>
        <w:spacing w:after="0" w:line="240" w:lineRule="auto"/>
        <w:contextualSpacing/>
        <w:rPr>
          <w:rFonts w:ascii="Arial" w:hAnsi="Arial" w:cs="Arial"/>
          <w:b/>
          <w:sz w:val="24"/>
          <w:szCs w:val="24"/>
        </w:rPr>
      </w:pPr>
      <w:r w:rsidRPr="0055545F">
        <w:rPr>
          <w:rFonts w:ascii="Arial" w:hAnsi="Arial" w:cs="Arial"/>
          <w:b/>
          <w:sz w:val="24"/>
          <w:szCs w:val="24"/>
        </w:rPr>
        <w:t xml:space="preserve">Deutsche Minderheiten in Ostmitteleuropa im 20. Jahrhundert </w:t>
      </w:r>
    </w:p>
    <w:p w14:paraId="7CB234C4" w14:textId="70492509" w:rsidR="00000FE5" w:rsidRPr="0055545F" w:rsidRDefault="00000FE5" w:rsidP="0055545F">
      <w:pPr>
        <w:spacing w:after="0" w:line="240" w:lineRule="auto"/>
        <w:contextualSpacing/>
        <w:rPr>
          <w:rFonts w:ascii="Arial" w:hAnsi="Arial" w:cs="Arial"/>
          <w:sz w:val="24"/>
          <w:szCs w:val="24"/>
        </w:rPr>
      </w:pPr>
      <w:r w:rsidRPr="0055545F">
        <w:rPr>
          <w:rFonts w:ascii="Arial" w:hAnsi="Arial" w:cs="Arial"/>
          <w:sz w:val="24"/>
          <w:szCs w:val="24"/>
        </w:rPr>
        <w:t xml:space="preserve">2 </w:t>
      </w:r>
      <w:proofErr w:type="gramStart"/>
      <w:r w:rsidRPr="0055545F">
        <w:rPr>
          <w:rFonts w:ascii="Arial" w:hAnsi="Arial" w:cs="Arial"/>
          <w:sz w:val="24"/>
          <w:szCs w:val="24"/>
        </w:rPr>
        <w:t>SWS,  Mi.</w:t>
      </w:r>
      <w:proofErr w:type="gramEnd"/>
      <w:r w:rsidRPr="0055545F">
        <w:rPr>
          <w:rFonts w:ascii="Arial" w:hAnsi="Arial" w:cs="Arial"/>
          <w:sz w:val="24"/>
          <w:szCs w:val="24"/>
        </w:rPr>
        <w:t>, 16:00 -18:00 Uhr. Beginn 19.</w:t>
      </w:r>
      <w:r w:rsidR="0055545F" w:rsidRPr="0055545F">
        <w:rPr>
          <w:rFonts w:ascii="Arial" w:hAnsi="Arial" w:cs="Arial"/>
          <w:sz w:val="24"/>
          <w:szCs w:val="24"/>
        </w:rPr>
        <w:t xml:space="preserve"> </w:t>
      </w:r>
      <w:r w:rsidRPr="0055545F">
        <w:rPr>
          <w:rFonts w:ascii="Arial" w:hAnsi="Arial" w:cs="Arial"/>
          <w:sz w:val="24"/>
          <w:szCs w:val="24"/>
        </w:rPr>
        <w:t>April 2023</w:t>
      </w:r>
    </w:p>
    <w:p w14:paraId="4B4462AD" w14:textId="77777777" w:rsidR="0055545F" w:rsidRPr="0055545F" w:rsidRDefault="0055545F" w:rsidP="0055545F">
      <w:pPr>
        <w:spacing w:line="240" w:lineRule="auto"/>
        <w:contextualSpacing/>
        <w:rPr>
          <w:rFonts w:ascii="Arial" w:hAnsi="Arial" w:cs="Arial"/>
          <w:sz w:val="24"/>
          <w:szCs w:val="24"/>
          <w:u w:val="single"/>
        </w:rPr>
      </w:pPr>
      <w:r w:rsidRPr="0055545F">
        <w:rPr>
          <w:rFonts w:ascii="Arial" w:hAnsi="Arial" w:cs="Arial"/>
          <w:sz w:val="24"/>
          <w:szCs w:val="24"/>
          <w:u w:val="single"/>
        </w:rPr>
        <w:lastRenderedPageBreak/>
        <w:t>Inhalt:</w:t>
      </w:r>
    </w:p>
    <w:p w14:paraId="198A58E6" w14:textId="77777777" w:rsidR="0055545F" w:rsidRPr="0055545F" w:rsidRDefault="0055545F" w:rsidP="0055545F">
      <w:pPr>
        <w:spacing w:line="240" w:lineRule="auto"/>
        <w:contextualSpacing/>
        <w:rPr>
          <w:rFonts w:ascii="Arial" w:hAnsi="Arial" w:cs="Arial"/>
          <w:sz w:val="24"/>
          <w:szCs w:val="24"/>
        </w:rPr>
      </w:pPr>
      <w:r w:rsidRPr="0055545F">
        <w:rPr>
          <w:rFonts w:ascii="Arial" w:hAnsi="Arial" w:cs="Arial"/>
          <w:sz w:val="24"/>
          <w:szCs w:val="24"/>
        </w:rPr>
        <w:t>Als Ergebnis von Migrationen vom Mittelalter bis in die Neuzeit sind bis zum Ende des 19. Jahrhunderts in Ostmitteleuropa eine Reihe von deutschen Minderheiten entstanden. Der Erste und der Zweite Weltkrieg sowie deren Folgen haben sich in unterschiedlichem Maß, aber insgesamt dramatisch auf die Entwicklung der Minderheitengruppen ausgewirkt. Heute gibt es im östlichen Europa nur noch kleine deutsche (Rest)Minderheiten.</w:t>
      </w:r>
    </w:p>
    <w:p w14:paraId="6B811F0F" w14:textId="77777777" w:rsidR="0055545F" w:rsidRPr="0055545F" w:rsidRDefault="0055545F" w:rsidP="0055545F">
      <w:pPr>
        <w:spacing w:line="240" w:lineRule="auto"/>
        <w:contextualSpacing/>
        <w:rPr>
          <w:rFonts w:ascii="Arial" w:hAnsi="Arial" w:cs="Arial"/>
          <w:sz w:val="24"/>
          <w:szCs w:val="24"/>
        </w:rPr>
      </w:pPr>
      <w:r w:rsidRPr="0055545F">
        <w:rPr>
          <w:rFonts w:ascii="Arial" w:hAnsi="Arial" w:cs="Arial"/>
          <w:sz w:val="24"/>
          <w:szCs w:val="24"/>
        </w:rPr>
        <w:t>Vor dem Hintergrund der Konjunktur, die die internationale Minderheitenforschung seit einigen Jahren wieder verzeichnet, nimmt das Seminar eine Bestandsaufnahme der deutschen Minderheiten in Ostmitteleuropa vor. Zudem geht es auf die Zwangsmigrationen und deren Folgen ein, die wesentlich dazu beigetragen haben, dass diese Minderheiten nach 1945 fast vollständig verschwunden sind. Schließlich wird nach Verhältnis des Deutschen Reiches und der Bundesrepublik und den deutschen Minderheiten in Ostmitteleuropa im 20. Jahrhundert gefragt. Ziel ist es, ein grundlegendes Kapitel deutscher Geschichte literatur- und quellengestützt zu analysieren und zu diskutieren.</w:t>
      </w:r>
    </w:p>
    <w:p w14:paraId="5BA4B63F" w14:textId="77777777" w:rsidR="0055545F" w:rsidRPr="00463DF2" w:rsidRDefault="0055545F" w:rsidP="0055545F">
      <w:pPr>
        <w:spacing w:line="240" w:lineRule="auto"/>
        <w:contextualSpacing/>
        <w:rPr>
          <w:rFonts w:ascii="Arial" w:hAnsi="Arial" w:cs="Arial"/>
          <w:sz w:val="24"/>
          <w:szCs w:val="24"/>
          <w:u w:val="single"/>
        </w:rPr>
      </w:pPr>
    </w:p>
    <w:p w14:paraId="5391626E" w14:textId="5DB74A28" w:rsidR="0055545F" w:rsidRPr="00463DF2" w:rsidRDefault="0055545F" w:rsidP="0055545F">
      <w:pPr>
        <w:spacing w:line="240" w:lineRule="auto"/>
        <w:contextualSpacing/>
        <w:rPr>
          <w:rFonts w:ascii="Arial" w:hAnsi="Arial" w:cs="Arial"/>
          <w:sz w:val="24"/>
          <w:szCs w:val="24"/>
          <w:u w:val="single"/>
        </w:rPr>
      </w:pPr>
      <w:r w:rsidRPr="00463DF2">
        <w:rPr>
          <w:rFonts w:ascii="Arial" w:hAnsi="Arial" w:cs="Arial"/>
          <w:sz w:val="24"/>
          <w:szCs w:val="24"/>
          <w:u w:val="single"/>
        </w:rPr>
        <w:t>Literatur:</w:t>
      </w:r>
    </w:p>
    <w:p w14:paraId="0B7A0A07" w14:textId="77777777" w:rsidR="0055545F" w:rsidRPr="0055545F" w:rsidRDefault="0055545F" w:rsidP="0055545F">
      <w:pPr>
        <w:spacing w:line="240" w:lineRule="auto"/>
        <w:contextualSpacing/>
        <w:rPr>
          <w:rFonts w:ascii="Arial" w:hAnsi="Arial" w:cs="Arial"/>
          <w:sz w:val="24"/>
          <w:szCs w:val="24"/>
        </w:rPr>
      </w:pPr>
      <w:r w:rsidRPr="0055545F">
        <w:rPr>
          <w:rFonts w:ascii="Arial" w:hAnsi="Arial" w:cs="Arial"/>
          <w:sz w:val="24"/>
          <w:szCs w:val="24"/>
        </w:rPr>
        <w:t xml:space="preserve">Klaus J. Bade: Deutsche im Ausland – Fremde in Deutschland. Migration in Geschichte und Gegenwart. München 1992; Mathias Beer: Flucht und Vertreibung der Deutschen. Voraussetzungen, Verlauf, Folgen. München 2011; Dieter </w:t>
      </w:r>
      <w:proofErr w:type="spellStart"/>
      <w:r w:rsidRPr="0055545F">
        <w:rPr>
          <w:rFonts w:ascii="Arial" w:hAnsi="Arial" w:cs="Arial"/>
          <w:sz w:val="24"/>
          <w:szCs w:val="24"/>
        </w:rPr>
        <w:t>Gosewinkel</w:t>
      </w:r>
      <w:proofErr w:type="spellEnd"/>
      <w:r w:rsidRPr="0055545F">
        <w:rPr>
          <w:rFonts w:ascii="Arial" w:hAnsi="Arial" w:cs="Arial"/>
          <w:sz w:val="24"/>
          <w:szCs w:val="24"/>
        </w:rPr>
        <w:t xml:space="preserve">: Einbürgern und Ausschließen. Die Nationalisierung der Staatsangehörigkeit vom Deutschen Bund bis zur Bundesrepublik Deutschland. Göttingen </w:t>
      </w:r>
      <w:r w:rsidRPr="0055545F">
        <w:rPr>
          <w:rFonts w:ascii="Arial" w:hAnsi="Arial" w:cs="Arial"/>
          <w:sz w:val="24"/>
          <w:szCs w:val="24"/>
          <w:vertAlign w:val="superscript"/>
        </w:rPr>
        <w:t>2</w:t>
      </w:r>
      <w:r w:rsidRPr="0055545F">
        <w:rPr>
          <w:rFonts w:ascii="Arial" w:hAnsi="Arial" w:cs="Arial"/>
          <w:sz w:val="24"/>
          <w:szCs w:val="24"/>
        </w:rPr>
        <w:t xml:space="preserve">2003; Dirk </w:t>
      </w:r>
      <w:proofErr w:type="spellStart"/>
      <w:r w:rsidRPr="0055545F">
        <w:rPr>
          <w:rFonts w:ascii="Arial" w:hAnsi="Arial" w:cs="Arial"/>
          <w:sz w:val="24"/>
          <w:szCs w:val="24"/>
        </w:rPr>
        <w:t>Hoerder</w:t>
      </w:r>
      <w:proofErr w:type="spellEnd"/>
      <w:r w:rsidRPr="0055545F">
        <w:rPr>
          <w:rFonts w:ascii="Arial" w:hAnsi="Arial" w:cs="Arial"/>
          <w:sz w:val="24"/>
          <w:szCs w:val="24"/>
        </w:rPr>
        <w:t xml:space="preserve">: Geschichte der deutschen Migration. München 2010; Tammo Luther: Volkstumspolitik des Deutschen Reiches 1933–1938. Die Auslanddeutschen im Spannungsfeld zwischen Traditionalisten und Nationalsozialisten. </w:t>
      </w:r>
      <w:r w:rsidRPr="00463DF2">
        <w:rPr>
          <w:rFonts w:ascii="Arial" w:hAnsi="Arial" w:cs="Arial"/>
          <w:sz w:val="24"/>
          <w:szCs w:val="24"/>
        </w:rPr>
        <w:t xml:space="preserve">Stuttgart 2004; H. Glenn Penny, Stefan Rinke: Germans </w:t>
      </w:r>
      <w:proofErr w:type="spellStart"/>
      <w:r w:rsidRPr="00463DF2">
        <w:rPr>
          <w:rFonts w:ascii="Arial" w:hAnsi="Arial" w:cs="Arial"/>
          <w:sz w:val="24"/>
          <w:szCs w:val="24"/>
        </w:rPr>
        <w:t>Abroad</w:t>
      </w:r>
      <w:proofErr w:type="spellEnd"/>
      <w:r w:rsidRPr="00463DF2">
        <w:rPr>
          <w:rFonts w:ascii="Arial" w:hAnsi="Arial" w:cs="Arial"/>
          <w:sz w:val="24"/>
          <w:szCs w:val="24"/>
        </w:rPr>
        <w:t xml:space="preserve">. </w:t>
      </w:r>
      <w:proofErr w:type="spellStart"/>
      <w:r w:rsidRPr="00463DF2">
        <w:rPr>
          <w:rFonts w:ascii="Arial" w:hAnsi="Arial" w:cs="Arial"/>
          <w:sz w:val="24"/>
          <w:szCs w:val="24"/>
        </w:rPr>
        <w:t>Respatializing</w:t>
      </w:r>
      <w:proofErr w:type="spellEnd"/>
      <w:r w:rsidRPr="00463DF2">
        <w:rPr>
          <w:rFonts w:ascii="Arial" w:hAnsi="Arial" w:cs="Arial"/>
          <w:sz w:val="24"/>
          <w:szCs w:val="24"/>
        </w:rPr>
        <w:t xml:space="preserve"> Historical Narrative. </w:t>
      </w:r>
      <w:r w:rsidRPr="0055545F">
        <w:rPr>
          <w:rFonts w:ascii="Arial" w:hAnsi="Arial" w:cs="Arial"/>
          <w:sz w:val="24"/>
          <w:szCs w:val="24"/>
        </w:rPr>
        <w:t>In: Geschichte und Gesellschaft 41 (2015), S. 173–196.</w:t>
      </w:r>
    </w:p>
    <w:p w14:paraId="0742376A" w14:textId="763E750C" w:rsidR="0055545F" w:rsidRDefault="0055545F" w:rsidP="0055545F">
      <w:pPr>
        <w:spacing w:after="0" w:line="240" w:lineRule="auto"/>
        <w:contextualSpacing/>
        <w:rPr>
          <w:rFonts w:ascii="Arial" w:hAnsi="Arial" w:cs="Arial"/>
          <w:sz w:val="24"/>
          <w:szCs w:val="24"/>
        </w:rPr>
      </w:pPr>
    </w:p>
    <w:p w14:paraId="670403F5" w14:textId="77777777" w:rsidR="00DD3329" w:rsidRPr="00463DF2" w:rsidRDefault="00DD3329" w:rsidP="0055545F">
      <w:pPr>
        <w:spacing w:after="0" w:line="240" w:lineRule="auto"/>
        <w:contextualSpacing/>
        <w:rPr>
          <w:rFonts w:ascii="Arial" w:hAnsi="Arial" w:cs="Arial"/>
          <w:sz w:val="24"/>
          <w:szCs w:val="24"/>
        </w:rPr>
      </w:pPr>
      <w:r w:rsidRPr="00463DF2">
        <w:rPr>
          <w:rFonts w:ascii="Arial" w:hAnsi="Arial" w:cs="Arial"/>
          <w:sz w:val="24"/>
          <w:szCs w:val="24"/>
        </w:rPr>
        <w:t>N. N. (Tenure-Track-Professur)</w:t>
      </w:r>
    </w:p>
    <w:p w14:paraId="2018C18C" w14:textId="77777777" w:rsidR="00DD3329" w:rsidRPr="007E1488" w:rsidRDefault="00DD3329" w:rsidP="0055545F">
      <w:pPr>
        <w:spacing w:after="0" w:line="240" w:lineRule="auto"/>
        <w:contextualSpacing/>
        <w:rPr>
          <w:rFonts w:ascii="Arial" w:hAnsi="Arial" w:cs="Arial"/>
          <w:b/>
          <w:sz w:val="24"/>
          <w:szCs w:val="24"/>
        </w:rPr>
      </w:pPr>
      <w:r w:rsidRPr="0055545F">
        <w:rPr>
          <w:rFonts w:ascii="Arial" w:hAnsi="Arial" w:cs="Arial"/>
          <w:b/>
          <w:sz w:val="24"/>
          <w:szCs w:val="24"/>
        </w:rPr>
        <w:t>Techno, Rave und Ecstasy</w:t>
      </w:r>
      <w:r w:rsidRPr="007E1488">
        <w:rPr>
          <w:rFonts w:ascii="Arial" w:hAnsi="Arial" w:cs="Arial"/>
          <w:b/>
          <w:sz w:val="24"/>
          <w:szCs w:val="24"/>
        </w:rPr>
        <w:t>: Eine andere Geschichte des Strukturwandels in Detroit und Berlin</w:t>
      </w:r>
    </w:p>
    <w:p w14:paraId="70C5CEC7" w14:textId="4AE1C91A" w:rsidR="00DD3329" w:rsidRPr="00463DF2" w:rsidRDefault="00DD3329" w:rsidP="0055545F">
      <w:pPr>
        <w:spacing w:after="0" w:line="240" w:lineRule="auto"/>
        <w:contextualSpacing/>
        <w:rPr>
          <w:rFonts w:ascii="Arial" w:hAnsi="Arial" w:cs="Arial"/>
          <w:sz w:val="24"/>
          <w:szCs w:val="24"/>
        </w:rPr>
      </w:pPr>
      <w:r w:rsidRPr="00463DF2">
        <w:rPr>
          <w:rFonts w:ascii="Arial" w:hAnsi="Arial" w:cs="Arial"/>
          <w:sz w:val="24"/>
          <w:szCs w:val="24"/>
        </w:rPr>
        <w:t xml:space="preserve">2 SWS, </w:t>
      </w:r>
      <w:r w:rsidR="008C3B3D" w:rsidRPr="00463DF2">
        <w:rPr>
          <w:rFonts w:ascii="Arial" w:hAnsi="Arial" w:cs="Arial"/>
          <w:sz w:val="24"/>
          <w:szCs w:val="24"/>
        </w:rPr>
        <w:t xml:space="preserve">Donnerstag </w:t>
      </w:r>
      <w:r w:rsidRPr="00463DF2">
        <w:rPr>
          <w:rFonts w:ascii="Arial" w:hAnsi="Arial" w:cs="Arial"/>
          <w:sz w:val="24"/>
          <w:szCs w:val="24"/>
        </w:rPr>
        <w:t>10 – 12 Uhr</w:t>
      </w:r>
    </w:p>
    <w:p w14:paraId="6F9AADF6" w14:textId="5263C03A" w:rsidR="00DD3329" w:rsidRPr="00463DF2" w:rsidRDefault="00DD3329" w:rsidP="0055545F">
      <w:pPr>
        <w:spacing w:after="0" w:line="240" w:lineRule="auto"/>
        <w:contextualSpacing/>
        <w:rPr>
          <w:rFonts w:ascii="Arial" w:hAnsi="Arial" w:cs="Arial"/>
          <w:sz w:val="24"/>
          <w:szCs w:val="24"/>
        </w:rPr>
      </w:pPr>
      <w:r w:rsidRPr="00463DF2">
        <w:rPr>
          <w:rFonts w:ascii="Arial" w:hAnsi="Arial" w:cs="Arial"/>
          <w:sz w:val="24"/>
          <w:szCs w:val="24"/>
        </w:rPr>
        <w:t>Beginn: Do 20. April 2023</w:t>
      </w:r>
    </w:p>
    <w:p w14:paraId="57D26343" w14:textId="3D36D449" w:rsidR="008C3B3D" w:rsidRPr="00463DF2" w:rsidRDefault="008C3B3D" w:rsidP="0055545F">
      <w:pPr>
        <w:spacing w:after="0" w:line="240" w:lineRule="auto"/>
        <w:contextualSpacing/>
        <w:rPr>
          <w:rFonts w:ascii="Arial" w:hAnsi="Arial" w:cs="Arial"/>
          <w:sz w:val="24"/>
          <w:szCs w:val="24"/>
        </w:rPr>
      </w:pPr>
    </w:p>
    <w:p w14:paraId="224995A0" w14:textId="77777777" w:rsidR="008C3B3D" w:rsidRPr="008C3B3D" w:rsidRDefault="008C3B3D" w:rsidP="008C3B3D">
      <w:pPr>
        <w:contextualSpacing/>
        <w:rPr>
          <w:rFonts w:ascii="Arial" w:hAnsi="Arial" w:cs="Arial"/>
          <w:color w:val="000000"/>
          <w:sz w:val="24"/>
          <w:szCs w:val="24"/>
          <w:u w:val="single"/>
          <w:lang w:eastAsia="de-DE"/>
        </w:rPr>
      </w:pPr>
      <w:r w:rsidRPr="008C3B3D">
        <w:rPr>
          <w:rFonts w:ascii="Arial" w:hAnsi="Arial" w:cs="Arial"/>
          <w:color w:val="000000"/>
          <w:sz w:val="24"/>
          <w:szCs w:val="24"/>
          <w:u w:val="single"/>
          <w:lang w:eastAsia="de-DE"/>
        </w:rPr>
        <w:t>Bemerkungen:</w:t>
      </w:r>
    </w:p>
    <w:p w14:paraId="40EC164B" w14:textId="7BFDD02C" w:rsidR="008C3B3D" w:rsidRPr="008C3B3D" w:rsidRDefault="008C3B3D" w:rsidP="008C3B3D">
      <w:pPr>
        <w:contextualSpacing/>
        <w:rPr>
          <w:rFonts w:ascii="Arial" w:hAnsi="Arial" w:cs="Arial"/>
          <w:color w:val="000000"/>
          <w:sz w:val="24"/>
          <w:szCs w:val="24"/>
          <w:lang w:eastAsia="de-DE"/>
        </w:rPr>
      </w:pPr>
      <w:r w:rsidRPr="008C3B3D">
        <w:rPr>
          <w:rFonts w:ascii="Arial" w:hAnsi="Arial" w:cs="Arial"/>
          <w:color w:val="000000"/>
          <w:sz w:val="24"/>
          <w:szCs w:val="24"/>
          <w:lang w:eastAsia="de-DE"/>
        </w:rPr>
        <w:t xml:space="preserve">Das Seminar richtet sich gleichermaßen an Studierende, die einen Schwerpunkt auf die nordamerikanische Geschichte legen, als auch an solche, die die deutsche/europäische Geschichte zu einem Fokus ihres Studiums machen wollen. Sehr gute Englischkenntnisse werden vorausgesetzt. </w:t>
      </w:r>
    </w:p>
    <w:p w14:paraId="3C201CCE" w14:textId="77777777" w:rsidR="008C3B3D" w:rsidRPr="008C3B3D" w:rsidRDefault="008C3B3D" w:rsidP="008C3B3D">
      <w:pPr>
        <w:rPr>
          <w:rFonts w:ascii="Arial" w:hAnsi="Arial" w:cs="Arial"/>
          <w:sz w:val="24"/>
          <w:szCs w:val="24"/>
        </w:rPr>
      </w:pPr>
    </w:p>
    <w:p w14:paraId="44502591" w14:textId="77777777" w:rsidR="008C3B3D" w:rsidRDefault="008C3B3D" w:rsidP="008C3B3D">
      <w:pPr>
        <w:rPr>
          <w:rFonts w:ascii="Arial" w:hAnsi="Arial" w:cs="Arial"/>
          <w:sz w:val="24"/>
          <w:szCs w:val="24"/>
        </w:rPr>
      </w:pPr>
      <w:r w:rsidRPr="008C3B3D">
        <w:rPr>
          <w:rFonts w:ascii="Arial" w:hAnsi="Arial" w:cs="Arial"/>
          <w:sz w:val="24"/>
          <w:szCs w:val="24"/>
          <w:u w:val="single"/>
        </w:rPr>
        <w:t>Inhalt:</w:t>
      </w:r>
      <w:r w:rsidRPr="008C3B3D">
        <w:rPr>
          <w:rFonts w:ascii="Arial" w:hAnsi="Arial" w:cs="Arial"/>
          <w:sz w:val="24"/>
          <w:szCs w:val="24"/>
        </w:rPr>
        <w:t xml:space="preserve"> </w:t>
      </w:r>
    </w:p>
    <w:p w14:paraId="36FDD158" w14:textId="532818E7" w:rsidR="008C3B3D" w:rsidRPr="008C3B3D" w:rsidRDefault="008C3B3D" w:rsidP="008C3B3D">
      <w:pPr>
        <w:rPr>
          <w:rFonts w:ascii="Arial" w:hAnsi="Arial" w:cs="Arial"/>
          <w:sz w:val="24"/>
          <w:szCs w:val="24"/>
        </w:rPr>
      </w:pPr>
      <w:r w:rsidRPr="008C3B3D">
        <w:rPr>
          <w:rFonts w:ascii="Arial" w:hAnsi="Arial" w:cs="Arial"/>
          <w:sz w:val="24"/>
          <w:szCs w:val="24"/>
        </w:rPr>
        <w:t xml:space="preserve">Dieses Seminar widmet sich der Geschichte des Strukturwandels. Mit dem Begriff Strukturwandel beschreiben </w:t>
      </w:r>
      <w:proofErr w:type="spellStart"/>
      <w:proofErr w:type="gramStart"/>
      <w:r w:rsidRPr="008C3B3D">
        <w:rPr>
          <w:rFonts w:ascii="Arial" w:hAnsi="Arial" w:cs="Arial"/>
          <w:sz w:val="24"/>
          <w:szCs w:val="24"/>
        </w:rPr>
        <w:t>Historiker:innen</w:t>
      </w:r>
      <w:proofErr w:type="spellEnd"/>
      <w:proofErr w:type="gramEnd"/>
      <w:r w:rsidRPr="008C3B3D">
        <w:rPr>
          <w:rFonts w:ascii="Arial" w:hAnsi="Arial" w:cs="Arial"/>
          <w:sz w:val="24"/>
          <w:szCs w:val="24"/>
        </w:rPr>
        <w:t xml:space="preserve"> zumeist sozio-ökonomischen Transformationen seit Mitte der 1970er Jahre. Während Literatur, die die Deindustrialisierung im engeren Sinne behandelt, den Ausgangspunkt unserer Überlegungen bildet, werden wir uns im Seminar hauptsächliche damit beschäftigen, welche anderen, wenn wir so wollen, strukturellen Veränderungen die </w:t>
      </w:r>
      <w:r w:rsidRPr="008C3B3D">
        <w:rPr>
          <w:rFonts w:ascii="Arial" w:hAnsi="Arial" w:cs="Arial"/>
          <w:sz w:val="24"/>
          <w:szCs w:val="24"/>
        </w:rPr>
        <w:lastRenderedPageBreak/>
        <w:t xml:space="preserve">Transformationen seit Mitte der 1970er Jahre mit sich brachten: Leerstehende Fabrikgebäude und Lagerhallen wurden zu Orten einer neuen urbanen Kultur. (Illegale) Raves und die wummernden Bässe elektronischer Musik bildeten die Geräuschkulisse des Strukturwandels. Wir werden uns der Geschichte „nach dem Boom“ aus sound-, körper- und emotionsgeschichtlicher Perspektive nähern und uns auf die Städte Detroit und Berlin konzentrieren. So sehr sich die Geschichte der (ehemaligen) Motor City im mittleren Westen der USA von der Geschichte der geteilten deutschen Metropole an der Grenzlinie des Kalten Krieges unterscheidet, sind sie doch beide </w:t>
      </w:r>
      <w:r w:rsidRPr="008C3B3D">
        <w:rPr>
          <w:rFonts w:ascii="Arial" w:hAnsi="Arial" w:cs="Arial"/>
          <w:i/>
          <w:iCs/>
          <w:sz w:val="24"/>
          <w:szCs w:val="24"/>
        </w:rPr>
        <w:t xml:space="preserve">die </w:t>
      </w:r>
      <w:r w:rsidRPr="008C3B3D">
        <w:rPr>
          <w:rFonts w:ascii="Arial" w:hAnsi="Arial" w:cs="Arial"/>
          <w:sz w:val="24"/>
          <w:szCs w:val="24"/>
        </w:rPr>
        <w:t xml:space="preserve">Hauptstädte der Technokultur – eine Verbindung, die uns zu einer vergleichenden und translokalen Betrachtung einladen soll. </w:t>
      </w:r>
    </w:p>
    <w:p w14:paraId="4254F3E3" w14:textId="77777777" w:rsidR="008C3B3D" w:rsidRPr="008C3B3D" w:rsidRDefault="008C3B3D" w:rsidP="008C3B3D">
      <w:pPr>
        <w:rPr>
          <w:rFonts w:ascii="Arial" w:hAnsi="Arial" w:cs="Arial"/>
          <w:sz w:val="24"/>
          <w:szCs w:val="24"/>
        </w:rPr>
      </w:pPr>
    </w:p>
    <w:p w14:paraId="02620511" w14:textId="77777777" w:rsidR="008C3B3D" w:rsidRDefault="008C3B3D" w:rsidP="008C3B3D">
      <w:pPr>
        <w:rPr>
          <w:rFonts w:ascii="Arial" w:hAnsi="Arial" w:cs="Arial"/>
          <w:sz w:val="24"/>
          <w:szCs w:val="24"/>
        </w:rPr>
      </w:pPr>
      <w:r w:rsidRPr="008C3B3D">
        <w:rPr>
          <w:rFonts w:ascii="Arial" w:hAnsi="Arial" w:cs="Arial"/>
          <w:sz w:val="24"/>
          <w:szCs w:val="24"/>
          <w:u w:val="single"/>
        </w:rPr>
        <w:t>Literatur:</w:t>
      </w:r>
      <w:r w:rsidRPr="008C3B3D">
        <w:rPr>
          <w:rFonts w:ascii="Arial" w:hAnsi="Arial" w:cs="Arial"/>
          <w:sz w:val="24"/>
          <w:szCs w:val="24"/>
        </w:rPr>
        <w:t xml:space="preserve"> </w:t>
      </w:r>
    </w:p>
    <w:p w14:paraId="501D19EA" w14:textId="40332F53" w:rsidR="008C3B3D" w:rsidRPr="008C3B3D" w:rsidRDefault="008C3B3D" w:rsidP="008C3B3D">
      <w:pPr>
        <w:rPr>
          <w:rFonts w:ascii="Arial" w:hAnsi="Arial" w:cs="Arial"/>
          <w:sz w:val="24"/>
          <w:szCs w:val="24"/>
        </w:rPr>
      </w:pPr>
      <w:r w:rsidRPr="008C3B3D">
        <w:rPr>
          <w:rFonts w:ascii="Arial" w:hAnsi="Arial" w:cs="Arial"/>
          <w:sz w:val="24"/>
          <w:szCs w:val="24"/>
        </w:rPr>
        <w:t>Anselm D</w:t>
      </w:r>
      <w:r>
        <w:rPr>
          <w:rFonts w:ascii="Arial" w:hAnsi="Arial" w:cs="Arial"/>
          <w:sz w:val="24"/>
          <w:szCs w:val="24"/>
        </w:rPr>
        <w:t>oe</w:t>
      </w:r>
      <w:r w:rsidRPr="008C3B3D">
        <w:rPr>
          <w:rFonts w:ascii="Arial" w:hAnsi="Arial" w:cs="Arial"/>
          <w:sz w:val="24"/>
          <w:szCs w:val="24"/>
        </w:rPr>
        <w:t xml:space="preserve">ring-Manteuffel und Lutz Raphael Anselm Doering-Manteuffel, </w:t>
      </w:r>
      <w:r w:rsidRPr="008C3B3D">
        <w:rPr>
          <w:rFonts w:ascii="Arial" w:hAnsi="Arial" w:cs="Arial"/>
          <w:i/>
          <w:iCs/>
          <w:sz w:val="24"/>
          <w:szCs w:val="24"/>
        </w:rPr>
        <w:t>Nach dem Boom. Perspektiven der Zeitgeschichte nach 1970</w:t>
      </w:r>
      <w:r w:rsidRPr="008C3B3D">
        <w:rPr>
          <w:rFonts w:ascii="Arial" w:hAnsi="Arial" w:cs="Arial"/>
          <w:sz w:val="24"/>
          <w:szCs w:val="24"/>
        </w:rPr>
        <w:t xml:space="preserve">, </w:t>
      </w:r>
      <w:proofErr w:type="spellStart"/>
      <w:r w:rsidRPr="008C3B3D">
        <w:rPr>
          <w:rFonts w:ascii="Arial" w:hAnsi="Arial" w:cs="Arial"/>
          <w:sz w:val="24"/>
          <w:szCs w:val="24"/>
        </w:rPr>
        <w:t>Göttingen</w:t>
      </w:r>
      <w:proofErr w:type="spellEnd"/>
      <w:r w:rsidRPr="008C3B3D">
        <w:rPr>
          <w:rFonts w:ascii="Arial" w:hAnsi="Arial" w:cs="Arial"/>
          <w:sz w:val="24"/>
          <w:szCs w:val="24"/>
        </w:rPr>
        <w:t xml:space="preserve"> 2010; Kathryn Marie Dudley, </w:t>
      </w:r>
      <w:r w:rsidRPr="008C3B3D">
        <w:rPr>
          <w:rFonts w:ascii="Arial" w:hAnsi="Arial" w:cs="Arial"/>
          <w:i/>
          <w:iCs/>
          <w:sz w:val="24"/>
          <w:szCs w:val="24"/>
        </w:rPr>
        <w:t xml:space="preserve">The End </w:t>
      </w:r>
      <w:proofErr w:type="spellStart"/>
      <w:r w:rsidRPr="008C3B3D">
        <w:rPr>
          <w:rFonts w:ascii="Arial" w:hAnsi="Arial" w:cs="Arial"/>
          <w:i/>
          <w:iCs/>
          <w:sz w:val="24"/>
          <w:szCs w:val="24"/>
        </w:rPr>
        <w:t>of</w:t>
      </w:r>
      <w:proofErr w:type="spellEnd"/>
      <w:r w:rsidRPr="008C3B3D">
        <w:rPr>
          <w:rFonts w:ascii="Arial" w:hAnsi="Arial" w:cs="Arial"/>
          <w:i/>
          <w:iCs/>
          <w:sz w:val="24"/>
          <w:szCs w:val="24"/>
        </w:rPr>
        <w:t xml:space="preserve"> </w:t>
      </w:r>
      <w:proofErr w:type="spellStart"/>
      <w:r w:rsidRPr="008C3B3D">
        <w:rPr>
          <w:rFonts w:ascii="Arial" w:hAnsi="Arial" w:cs="Arial"/>
          <w:i/>
          <w:iCs/>
          <w:sz w:val="24"/>
          <w:szCs w:val="24"/>
        </w:rPr>
        <w:t>the</w:t>
      </w:r>
      <w:proofErr w:type="spellEnd"/>
      <w:r w:rsidRPr="008C3B3D">
        <w:rPr>
          <w:rFonts w:ascii="Arial" w:hAnsi="Arial" w:cs="Arial"/>
          <w:i/>
          <w:iCs/>
          <w:sz w:val="24"/>
          <w:szCs w:val="24"/>
        </w:rPr>
        <w:t xml:space="preserve"> Line: Lost Jobs, New </w:t>
      </w:r>
      <w:proofErr w:type="spellStart"/>
      <w:r w:rsidRPr="008C3B3D">
        <w:rPr>
          <w:rFonts w:ascii="Arial" w:hAnsi="Arial" w:cs="Arial"/>
          <w:i/>
          <w:iCs/>
          <w:sz w:val="24"/>
          <w:szCs w:val="24"/>
        </w:rPr>
        <w:t>Lives</w:t>
      </w:r>
      <w:proofErr w:type="spellEnd"/>
      <w:r w:rsidRPr="008C3B3D">
        <w:rPr>
          <w:rFonts w:ascii="Arial" w:hAnsi="Arial" w:cs="Arial"/>
          <w:i/>
          <w:iCs/>
          <w:sz w:val="24"/>
          <w:szCs w:val="24"/>
        </w:rPr>
        <w:t xml:space="preserve"> in Postindustrial </w:t>
      </w:r>
      <w:proofErr w:type="spellStart"/>
      <w:r w:rsidRPr="008C3B3D">
        <w:rPr>
          <w:rFonts w:ascii="Arial" w:hAnsi="Arial" w:cs="Arial"/>
          <w:i/>
          <w:iCs/>
          <w:sz w:val="24"/>
          <w:szCs w:val="24"/>
        </w:rPr>
        <w:t>America</w:t>
      </w:r>
      <w:proofErr w:type="spellEnd"/>
      <w:r w:rsidRPr="008C3B3D">
        <w:rPr>
          <w:rFonts w:ascii="Arial" w:hAnsi="Arial" w:cs="Arial"/>
          <w:sz w:val="24"/>
          <w:szCs w:val="24"/>
        </w:rPr>
        <w:t xml:space="preserve">, Chicago 1994; Jan-Friedrich </w:t>
      </w:r>
      <w:proofErr w:type="spellStart"/>
      <w:r w:rsidRPr="008C3B3D">
        <w:rPr>
          <w:rFonts w:ascii="Arial" w:hAnsi="Arial" w:cs="Arial"/>
          <w:sz w:val="24"/>
          <w:szCs w:val="24"/>
        </w:rPr>
        <w:t>Missfelder</w:t>
      </w:r>
      <w:proofErr w:type="spellEnd"/>
      <w:r w:rsidRPr="008C3B3D">
        <w:rPr>
          <w:rFonts w:ascii="Arial" w:hAnsi="Arial" w:cs="Arial"/>
          <w:sz w:val="24"/>
          <w:szCs w:val="24"/>
        </w:rPr>
        <w:t xml:space="preserve">, „Der Klang der Geschichte: Begriffe, Traditionen und Methoden der Sound </w:t>
      </w:r>
      <w:proofErr w:type="spellStart"/>
      <w:r w:rsidRPr="008C3B3D">
        <w:rPr>
          <w:rFonts w:ascii="Arial" w:hAnsi="Arial" w:cs="Arial"/>
          <w:sz w:val="24"/>
          <w:szCs w:val="24"/>
        </w:rPr>
        <w:t>History</w:t>
      </w:r>
      <w:proofErr w:type="spellEnd"/>
      <w:r w:rsidRPr="008C3B3D">
        <w:rPr>
          <w:rFonts w:ascii="Arial" w:hAnsi="Arial" w:cs="Arial"/>
          <w:sz w:val="24"/>
          <w:szCs w:val="24"/>
        </w:rPr>
        <w:t xml:space="preserve">“, </w:t>
      </w:r>
      <w:r w:rsidRPr="008C3B3D">
        <w:rPr>
          <w:rFonts w:ascii="Arial" w:hAnsi="Arial" w:cs="Arial"/>
          <w:i/>
          <w:iCs/>
          <w:sz w:val="24"/>
          <w:szCs w:val="24"/>
        </w:rPr>
        <w:t>Geschichte in Wissenschaft und Unterricht</w:t>
      </w:r>
      <w:r w:rsidRPr="008C3B3D">
        <w:rPr>
          <w:rFonts w:ascii="Arial" w:hAnsi="Arial" w:cs="Arial"/>
          <w:sz w:val="24"/>
          <w:szCs w:val="24"/>
        </w:rPr>
        <w:t>, 66 (11/12),633-649;  Lutz Raphael, „Arbeitsbiografien und Strukturwandel „nach dem Boom“: Lebensläufe und Berufserfahrungen britischer, französischer und westdeutscher Industriearbeiter und -</w:t>
      </w:r>
      <w:proofErr w:type="spellStart"/>
      <w:r w:rsidRPr="008C3B3D">
        <w:rPr>
          <w:rFonts w:ascii="Arial" w:hAnsi="Arial" w:cs="Arial"/>
          <w:sz w:val="24"/>
          <w:szCs w:val="24"/>
        </w:rPr>
        <w:t>arbeiterinnen</w:t>
      </w:r>
      <w:proofErr w:type="spellEnd"/>
      <w:r w:rsidRPr="008C3B3D">
        <w:rPr>
          <w:rFonts w:ascii="Arial" w:hAnsi="Arial" w:cs="Arial"/>
          <w:sz w:val="24"/>
          <w:szCs w:val="24"/>
        </w:rPr>
        <w:t xml:space="preserve"> von 1970 bis 2000“ in: </w:t>
      </w:r>
      <w:r w:rsidRPr="008C3B3D">
        <w:rPr>
          <w:rFonts w:ascii="Arial" w:hAnsi="Arial" w:cs="Arial"/>
          <w:i/>
          <w:iCs/>
          <w:sz w:val="24"/>
          <w:szCs w:val="24"/>
        </w:rPr>
        <w:t>Geschichte und Gesellschaft</w:t>
      </w:r>
      <w:r w:rsidRPr="008C3B3D">
        <w:rPr>
          <w:rFonts w:ascii="Arial" w:hAnsi="Arial" w:cs="Arial"/>
          <w:sz w:val="24"/>
          <w:szCs w:val="24"/>
        </w:rPr>
        <w:t xml:space="preserve">, 43, 1 (2017); Simon Reynolds, </w:t>
      </w:r>
      <w:r w:rsidRPr="008C3B3D">
        <w:rPr>
          <w:rFonts w:ascii="Arial" w:hAnsi="Arial" w:cs="Arial"/>
          <w:i/>
          <w:iCs/>
          <w:sz w:val="24"/>
          <w:szCs w:val="24"/>
        </w:rPr>
        <w:t xml:space="preserve">Generation Ecstasy: </w:t>
      </w:r>
      <w:proofErr w:type="spellStart"/>
      <w:r w:rsidRPr="008C3B3D">
        <w:rPr>
          <w:rFonts w:ascii="Arial" w:hAnsi="Arial" w:cs="Arial"/>
          <w:i/>
          <w:iCs/>
          <w:sz w:val="24"/>
          <w:szCs w:val="24"/>
        </w:rPr>
        <w:t>Into</w:t>
      </w:r>
      <w:proofErr w:type="spellEnd"/>
      <w:r w:rsidRPr="008C3B3D">
        <w:rPr>
          <w:rFonts w:ascii="Arial" w:hAnsi="Arial" w:cs="Arial"/>
          <w:i/>
          <w:iCs/>
          <w:sz w:val="24"/>
          <w:szCs w:val="24"/>
        </w:rPr>
        <w:t xml:space="preserve"> </w:t>
      </w:r>
      <w:proofErr w:type="spellStart"/>
      <w:r w:rsidRPr="008C3B3D">
        <w:rPr>
          <w:rFonts w:ascii="Arial" w:hAnsi="Arial" w:cs="Arial"/>
          <w:i/>
          <w:iCs/>
          <w:sz w:val="24"/>
          <w:szCs w:val="24"/>
        </w:rPr>
        <w:t>the</w:t>
      </w:r>
      <w:proofErr w:type="spellEnd"/>
      <w:r w:rsidRPr="008C3B3D">
        <w:rPr>
          <w:rFonts w:ascii="Arial" w:hAnsi="Arial" w:cs="Arial"/>
          <w:i/>
          <w:iCs/>
          <w:sz w:val="24"/>
          <w:szCs w:val="24"/>
        </w:rPr>
        <w:t xml:space="preserve"> World </w:t>
      </w:r>
      <w:proofErr w:type="spellStart"/>
      <w:r w:rsidRPr="008C3B3D">
        <w:rPr>
          <w:rFonts w:ascii="Arial" w:hAnsi="Arial" w:cs="Arial"/>
          <w:i/>
          <w:iCs/>
          <w:sz w:val="24"/>
          <w:szCs w:val="24"/>
        </w:rPr>
        <w:t>of</w:t>
      </w:r>
      <w:proofErr w:type="spellEnd"/>
      <w:r w:rsidRPr="008C3B3D">
        <w:rPr>
          <w:rFonts w:ascii="Arial" w:hAnsi="Arial" w:cs="Arial"/>
          <w:i/>
          <w:iCs/>
          <w:sz w:val="24"/>
          <w:szCs w:val="24"/>
        </w:rPr>
        <w:t xml:space="preserve"> Techno and Rave Culture</w:t>
      </w:r>
      <w:r w:rsidRPr="008C3B3D">
        <w:rPr>
          <w:rFonts w:ascii="Arial" w:hAnsi="Arial" w:cs="Arial"/>
          <w:sz w:val="24"/>
          <w:szCs w:val="24"/>
        </w:rPr>
        <w:t xml:space="preserve">, Milton Park 1999; Suzanne E. Smith, </w:t>
      </w:r>
      <w:r w:rsidRPr="008C3B3D">
        <w:rPr>
          <w:rFonts w:ascii="Arial" w:hAnsi="Arial" w:cs="Arial"/>
          <w:i/>
          <w:iCs/>
          <w:sz w:val="24"/>
          <w:szCs w:val="24"/>
        </w:rPr>
        <w:t xml:space="preserve">Dancing in </w:t>
      </w:r>
      <w:proofErr w:type="spellStart"/>
      <w:r w:rsidRPr="008C3B3D">
        <w:rPr>
          <w:rFonts w:ascii="Arial" w:hAnsi="Arial" w:cs="Arial"/>
          <w:i/>
          <w:iCs/>
          <w:sz w:val="24"/>
          <w:szCs w:val="24"/>
        </w:rPr>
        <w:t>the</w:t>
      </w:r>
      <w:proofErr w:type="spellEnd"/>
      <w:r w:rsidRPr="008C3B3D">
        <w:rPr>
          <w:rFonts w:ascii="Arial" w:hAnsi="Arial" w:cs="Arial"/>
          <w:i/>
          <w:iCs/>
          <w:sz w:val="24"/>
          <w:szCs w:val="24"/>
        </w:rPr>
        <w:t xml:space="preserve"> Street: Motown and </w:t>
      </w:r>
      <w:proofErr w:type="spellStart"/>
      <w:r w:rsidRPr="008C3B3D">
        <w:rPr>
          <w:rFonts w:ascii="Arial" w:hAnsi="Arial" w:cs="Arial"/>
          <w:i/>
          <w:iCs/>
          <w:sz w:val="24"/>
          <w:szCs w:val="24"/>
        </w:rPr>
        <w:t>the</w:t>
      </w:r>
      <w:proofErr w:type="spellEnd"/>
      <w:r w:rsidRPr="008C3B3D">
        <w:rPr>
          <w:rFonts w:ascii="Arial" w:hAnsi="Arial" w:cs="Arial"/>
          <w:i/>
          <w:iCs/>
          <w:sz w:val="24"/>
          <w:szCs w:val="24"/>
        </w:rPr>
        <w:t xml:space="preserve"> Cultural Politics </w:t>
      </w:r>
      <w:proofErr w:type="spellStart"/>
      <w:r w:rsidRPr="008C3B3D">
        <w:rPr>
          <w:rFonts w:ascii="Arial" w:hAnsi="Arial" w:cs="Arial"/>
          <w:i/>
          <w:iCs/>
          <w:sz w:val="24"/>
          <w:szCs w:val="24"/>
        </w:rPr>
        <w:t>of</w:t>
      </w:r>
      <w:proofErr w:type="spellEnd"/>
      <w:r w:rsidRPr="008C3B3D">
        <w:rPr>
          <w:rFonts w:ascii="Arial" w:hAnsi="Arial" w:cs="Arial"/>
          <w:i/>
          <w:iCs/>
          <w:sz w:val="24"/>
          <w:szCs w:val="24"/>
        </w:rPr>
        <w:t xml:space="preserve"> Detroit</w:t>
      </w:r>
      <w:r w:rsidRPr="008C3B3D">
        <w:rPr>
          <w:rFonts w:ascii="Arial" w:hAnsi="Arial" w:cs="Arial"/>
          <w:sz w:val="24"/>
          <w:szCs w:val="24"/>
        </w:rPr>
        <w:t xml:space="preserve">. Cambridge, M.A., 1999; Philipp </w:t>
      </w:r>
      <w:proofErr w:type="spellStart"/>
      <w:r w:rsidRPr="008C3B3D">
        <w:rPr>
          <w:rFonts w:ascii="Arial" w:hAnsi="Arial" w:cs="Arial"/>
          <w:sz w:val="24"/>
          <w:szCs w:val="24"/>
        </w:rPr>
        <w:t>Ther</w:t>
      </w:r>
      <w:proofErr w:type="spellEnd"/>
      <w:r w:rsidRPr="008C3B3D">
        <w:rPr>
          <w:rFonts w:ascii="Arial" w:hAnsi="Arial" w:cs="Arial"/>
          <w:sz w:val="24"/>
          <w:szCs w:val="24"/>
        </w:rPr>
        <w:t xml:space="preserve">, Ulf Brunnbauer, Piotr </w:t>
      </w:r>
      <w:proofErr w:type="spellStart"/>
      <w:r w:rsidRPr="008C3B3D">
        <w:rPr>
          <w:rFonts w:ascii="Arial" w:hAnsi="Arial" w:cs="Arial"/>
          <w:sz w:val="24"/>
          <w:szCs w:val="24"/>
        </w:rPr>
        <w:t>Filipkowski</w:t>
      </w:r>
      <w:proofErr w:type="spellEnd"/>
      <w:r w:rsidRPr="008C3B3D">
        <w:rPr>
          <w:rFonts w:ascii="Arial" w:hAnsi="Arial" w:cs="Arial"/>
          <w:sz w:val="24"/>
          <w:szCs w:val="24"/>
        </w:rPr>
        <w:t xml:space="preserve">, Andrew Hodges, Stefano </w:t>
      </w:r>
      <w:proofErr w:type="spellStart"/>
      <w:r w:rsidRPr="008C3B3D">
        <w:rPr>
          <w:rFonts w:ascii="Arial" w:hAnsi="Arial" w:cs="Arial"/>
          <w:sz w:val="24"/>
          <w:szCs w:val="24"/>
        </w:rPr>
        <w:t>Petrungaro</w:t>
      </w:r>
      <w:proofErr w:type="spellEnd"/>
      <w:r w:rsidRPr="008C3B3D">
        <w:rPr>
          <w:rFonts w:ascii="Arial" w:hAnsi="Arial" w:cs="Arial"/>
          <w:sz w:val="24"/>
          <w:szCs w:val="24"/>
        </w:rPr>
        <w:t xml:space="preserve">, Peter </w:t>
      </w:r>
      <w:proofErr w:type="spellStart"/>
      <w:r w:rsidRPr="008C3B3D">
        <w:rPr>
          <w:rFonts w:ascii="Arial" w:hAnsi="Arial" w:cs="Arial"/>
          <w:sz w:val="24"/>
          <w:szCs w:val="24"/>
        </w:rPr>
        <w:t>Wegenschimmel</w:t>
      </w:r>
      <w:proofErr w:type="spellEnd"/>
      <w:r w:rsidRPr="008C3B3D">
        <w:rPr>
          <w:rFonts w:ascii="Arial" w:hAnsi="Arial" w:cs="Arial"/>
          <w:sz w:val="24"/>
          <w:szCs w:val="24"/>
        </w:rPr>
        <w:t xml:space="preserve">, </w:t>
      </w:r>
      <w:r w:rsidRPr="008C3B3D">
        <w:rPr>
          <w:rFonts w:ascii="Arial" w:hAnsi="Arial" w:cs="Arial"/>
          <w:i/>
          <w:iCs/>
          <w:sz w:val="24"/>
          <w:szCs w:val="24"/>
        </w:rPr>
        <w:t>In den Stürmen der Transformation: Zwei Werften zwischen Sozialismus und EU</w:t>
      </w:r>
      <w:r w:rsidRPr="008C3B3D">
        <w:rPr>
          <w:rFonts w:ascii="Arial" w:hAnsi="Arial" w:cs="Arial"/>
          <w:sz w:val="24"/>
          <w:szCs w:val="24"/>
        </w:rPr>
        <w:t xml:space="preserve">, Frankfurt 2022. </w:t>
      </w:r>
    </w:p>
    <w:p w14:paraId="33F364AE" w14:textId="1B6A3F2E" w:rsidR="00AD24A9" w:rsidRPr="00463DF2" w:rsidRDefault="00AD24A9" w:rsidP="00DD3329">
      <w:pPr>
        <w:spacing w:after="0" w:line="240" w:lineRule="auto"/>
        <w:rPr>
          <w:rFonts w:ascii="Arial" w:hAnsi="Arial" w:cs="Arial"/>
          <w:sz w:val="24"/>
          <w:szCs w:val="24"/>
        </w:rPr>
      </w:pPr>
    </w:p>
    <w:p w14:paraId="13BFDFA0" w14:textId="1CA85C2A" w:rsidR="006D5489" w:rsidRPr="00463DF2" w:rsidRDefault="006D5489" w:rsidP="006D5489">
      <w:pPr>
        <w:spacing w:after="0" w:line="240" w:lineRule="auto"/>
        <w:rPr>
          <w:rFonts w:ascii="Arial" w:hAnsi="Arial" w:cs="Arial"/>
          <w:sz w:val="24"/>
          <w:szCs w:val="24"/>
        </w:rPr>
      </w:pPr>
      <w:r w:rsidRPr="00463DF2">
        <w:rPr>
          <w:rFonts w:ascii="Arial" w:hAnsi="Arial" w:cs="Arial"/>
          <w:sz w:val="24"/>
          <w:szCs w:val="24"/>
        </w:rPr>
        <w:t xml:space="preserve">Prof. Dr. Felicia </w:t>
      </w:r>
      <w:proofErr w:type="spellStart"/>
      <w:r w:rsidRPr="00463DF2">
        <w:rPr>
          <w:rFonts w:ascii="Arial" w:hAnsi="Arial" w:cs="Arial"/>
          <w:sz w:val="24"/>
          <w:szCs w:val="24"/>
        </w:rPr>
        <w:t>Kornbluh</w:t>
      </w:r>
      <w:proofErr w:type="spellEnd"/>
      <w:r w:rsidRPr="00463DF2">
        <w:rPr>
          <w:rFonts w:ascii="Arial" w:hAnsi="Arial" w:cs="Arial"/>
          <w:sz w:val="24"/>
          <w:szCs w:val="24"/>
        </w:rPr>
        <w:t xml:space="preserve">, University </w:t>
      </w:r>
      <w:proofErr w:type="spellStart"/>
      <w:r w:rsidRPr="00463DF2">
        <w:rPr>
          <w:rFonts w:ascii="Arial" w:hAnsi="Arial" w:cs="Arial"/>
          <w:sz w:val="24"/>
          <w:szCs w:val="24"/>
        </w:rPr>
        <w:t>of</w:t>
      </w:r>
      <w:proofErr w:type="spellEnd"/>
      <w:r w:rsidRPr="00463DF2">
        <w:rPr>
          <w:rFonts w:ascii="Arial" w:hAnsi="Arial" w:cs="Arial"/>
          <w:sz w:val="24"/>
          <w:szCs w:val="24"/>
        </w:rPr>
        <w:t xml:space="preserve"> Vermont </w:t>
      </w:r>
      <w:r w:rsidRPr="00463DF2">
        <w:rPr>
          <w:rFonts w:ascii="Arial" w:hAnsi="Arial" w:cs="Arial"/>
          <w:sz w:val="24"/>
          <w:szCs w:val="24"/>
        </w:rPr>
        <w:br/>
      </w:r>
      <w:r w:rsidRPr="00463DF2">
        <w:rPr>
          <w:rFonts w:ascii="Arial" w:hAnsi="Arial" w:cs="Arial"/>
          <w:b/>
          <w:bCs/>
          <w:sz w:val="24"/>
          <w:szCs w:val="24"/>
        </w:rPr>
        <w:t xml:space="preserve">Übung: The 1980s in </w:t>
      </w:r>
      <w:proofErr w:type="spellStart"/>
      <w:r w:rsidRPr="00463DF2">
        <w:rPr>
          <w:rFonts w:ascii="Arial" w:hAnsi="Arial" w:cs="Arial"/>
          <w:b/>
          <w:bCs/>
          <w:sz w:val="24"/>
          <w:szCs w:val="24"/>
        </w:rPr>
        <w:t>the</w:t>
      </w:r>
      <w:proofErr w:type="spellEnd"/>
      <w:r w:rsidRPr="00463DF2">
        <w:rPr>
          <w:rFonts w:ascii="Arial" w:hAnsi="Arial" w:cs="Arial"/>
          <w:b/>
          <w:bCs/>
          <w:sz w:val="24"/>
          <w:szCs w:val="24"/>
        </w:rPr>
        <w:t xml:space="preserve"> United States</w:t>
      </w:r>
      <w:r w:rsidRPr="00463DF2">
        <w:rPr>
          <w:rFonts w:ascii="Arial" w:hAnsi="Arial" w:cs="Arial"/>
          <w:sz w:val="24"/>
          <w:szCs w:val="24"/>
        </w:rPr>
        <w:t xml:space="preserve"> </w:t>
      </w:r>
      <w:r w:rsidRPr="00463DF2">
        <w:rPr>
          <w:rFonts w:ascii="Arial" w:hAnsi="Arial" w:cs="Arial"/>
          <w:sz w:val="24"/>
          <w:szCs w:val="24"/>
        </w:rPr>
        <w:br/>
      </w:r>
      <w:proofErr w:type="gramStart"/>
      <w:r w:rsidRPr="00463DF2">
        <w:rPr>
          <w:rFonts w:ascii="Arial" w:hAnsi="Arial" w:cs="Arial"/>
          <w:sz w:val="24"/>
          <w:szCs w:val="24"/>
        </w:rPr>
        <w:t>Wird</w:t>
      </w:r>
      <w:proofErr w:type="gramEnd"/>
      <w:r w:rsidRPr="00463DF2">
        <w:rPr>
          <w:rFonts w:ascii="Arial" w:hAnsi="Arial" w:cs="Arial"/>
          <w:sz w:val="24"/>
          <w:szCs w:val="24"/>
        </w:rPr>
        <w:t xml:space="preserve"> als Hauptseminar und Übung angeboten</w:t>
      </w:r>
    </w:p>
    <w:p w14:paraId="42F2AD9B" w14:textId="77777777" w:rsidR="006D5489" w:rsidRDefault="006D5489" w:rsidP="006D5489">
      <w:pPr>
        <w:spacing w:after="0" w:line="240" w:lineRule="auto"/>
        <w:contextualSpacing/>
        <w:rPr>
          <w:rFonts w:ascii="Arial" w:hAnsi="Arial" w:cs="Arial"/>
          <w:sz w:val="24"/>
          <w:szCs w:val="24"/>
          <w:lang w:val="en-US"/>
        </w:rPr>
      </w:pPr>
      <w:r w:rsidRPr="00463DF2">
        <w:rPr>
          <w:rFonts w:ascii="Arial" w:hAnsi="Arial" w:cs="Arial"/>
          <w:sz w:val="24"/>
          <w:szCs w:val="24"/>
        </w:rPr>
        <w:t xml:space="preserve">Block </w:t>
      </w:r>
      <w:proofErr w:type="spellStart"/>
      <w:r w:rsidRPr="00463DF2">
        <w:rPr>
          <w:rFonts w:ascii="Arial" w:hAnsi="Arial" w:cs="Arial"/>
          <w:sz w:val="24"/>
          <w:szCs w:val="24"/>
        </w:rPr>
        <w:t>seminar</w:t>
      </w:r>
      <w:proofErr w:type="spellEnd"/>
      <w:r w:rsidRPr="00463DF2">
        <w:rPr>
          <w:rFonts w:ascii="Arial" w:hAnsi="Arial" w:cs="Arial"/>
          <w:sz w:val="24"/>
          <w:szCs w:val="24"/>
        </w:rPr>
        <w:t>, Freitag 9 Juni, 16 Juni, 23 Juni und 30 Juni, 14 bis 16 Uhr</w:t>
      </w:r>
      <w:r w:rsidRPr="00463DF2">
        <w:rPr>
          <w:rFonts w:ascii="Arial" w:hAnsi="Arial" w:cs="Arial"/>
          <w:sz w:val="24"/>
          <w:szCs w:val="24"/>
        </w:rPr>
        <w:br/>
        <w:t xml:space="preserve">plus </w:t>
      </w:r>
      <w:proofErr w:type="gramStart"/>
      <w:r w:rsidRPr="00463DF2">
        <w:rPr>
          <w:rFonts w:ascii="Arial" w:hAnsi="Arial" w:cs="Arial"/>
          <w:sz w:val="24"/>
          <w:szCs w:val="24"/>
        </w:rPr>
        <w:t>Samstag</w:t>
      </w:r>
      <w:proofErr w:type="gramEnd"/>
      <w:r w:rsidRPr="00463DF2">
        <w:rPr>
          <w:rFonts w:ascii="Arial" w:hAnsi="Arial" w:cs="Arial"/>
          <w:sz w:val="24"/>
          <w:szCs w:val="24"/>
        </w:rPr>
        <w:t xml:space="preserve"> 1. </w:t>
      </w:r>
      <w:proofErr w:type="spellStart"/>
      <w:r w:rsidRPr="008B3FB7">
        <w:rPr>
          <w:rFonts w:ascii="Arial" w:hAnsi="Arial" w:cs="Arial"/>
          <w:sz w:val="24"/>
          <w:szCs w:val="24"/>
          <w:lang w:val="en-US"/>
        </w:rPr>
        <w:t>Jul</w:t>
      </w:r>
      <w:r>
        <w:rPr>
          <w:rFonts w:ascii="Arial" w:hAnsi="Arial" w:cs="Arial"/>
          <w:sz w:val="24"/>
          <w:szCs w:val="24"/>
          <w:lang w:val="en-US"/>
        </w:rPr>
        <w:t>i</w:t>
      </w:r>
      <w:proofErr w:type="spellEnd"/>
      <w:r w:rsidRPr="008B3FB7">
        <w:rPr>
          <w:rFonts w:ascii="Arial" w:hAnsi="Arial" w:cs="Arial"/>
          <w:sz w:val="24"/>
          <w:szCs w:val="24"/>
          <w:lang w:val="en-US"/>
        </w:rPr>
        <w:t>, 10</w:t>
      </w:r>
      <w:r>
        <w:rPr>
          <w:rFonts w:ascii="Arial" w:hAnsi="Arial" w:cs="Arial"/>
          <w:sz w:val="24"/>
          <w:szCs w:val="24"/>
          <w:lang w:val="en-US"/>
        </w:rPr>
        <w:t xml:space="preserve"> bis 16 </w:t>
      </w:r>
      <w:proofErr w:type="spellStart"/>
      <w:r>
        <w:rPr>
          <w:rFonts w:ascii="Arial" w:hAnsi="Arial" w:cs="Arial"/>
          <w:sz w:val="24"/>
          <w:szCs w:val="24"/>
          <w:lang w:val="en-US"/>
        </w:rPr>
        <w:t>Uhr</w:t>
      </w:r>
      <w:proofErr w:type="spellEnd"/>
      <w:r w:rsidRPr="008B3FB7">
        <w:rPr>
          <w:rFonts w:ascii="Arial" w:hAnsi="Arial" w:cs="Arial"/>
          <w:sz w:val="24"/>
          <w:szCs w:val="24"/>
          <w:lang w:val="en-US"/>
        </w:rPr>
        <w:t xml:space="preserve">. </w:t>
      </w:r>
    </w:p>
    <w:p w14:paraId="560684A0" w14:textId="1B64E54F" w:rsidR="00AD24A9" w:rsidRPr="007E1488" w:rsidRDefault="006D5489" w:rsidP="006D5489">
      <w:pPr>
        <w:spacing w:after="0" w:line="240" w:lineRule="auto"/>
        <w:rPr>
          <w:rFonts w:ascii="Arial" w:hAnsi="Arial" w:cs="Arial"/>
          <w:sz w:val="24"/>
          <w:szCs w:val="24"/>
          <w:lang w:val="en-US"/>
        </w:rPr>
      </w:pPr>
      <w:proofErr w:type="spellStart"/>
      <w:r>
        <w:rPr>
          <w:rFonts w:ascii="Arial" w:hAnsi="Arial" w:cs="Arial"/>
          <w:sz w:val="24"/>
          <w:szCs w:val="24"/>
          <w:lang w:val="en-US"/>
        </w:rPr>
        <w:t>Beginn</w:t>
      </w:r>
      <w:proofErr w:type="spellEnd"/>
      <w:r w:rsidR="004B7C9D">
        <w:rPr>
          <w:rFonts w:ascii="Arial" w:hAnsi="Arial" w:cs="Arial"/>
          <w:sz w:val="24"/>
          <w:szCs w:val="24"/>
          <w:lang w:val="en-US"/>
        </w:rPr>
        <w:t>:</w:t>
      </w:r>
      <w:r w:rsidRPr="008B3FB7">
        <w:rPr>
          <w:rFonts w:ascii="Arial" w:hAnsi="Arial" w:cs="Arial"/>
          <w:sz w:val="24"/>
          <w:szCs w:val="24"/>
          <w:lang w:val="en-US"/>
        </w:rPr>
        <w:t xml:space="preserve"> 9 </w:t>
      </w:r>
      <w:proofErr w:type="spellStart"/>
      <w:r w:rsidRPr="008B3FB7">
        <w:rPr>
          <w:rFonts w:ascii="Arial" w:hAnsi="Arial" w:cs="Arial"/>
          <w:sz w:val="24"/>
          <w:szCs w:val="24"/>
          <w:lang w:val="en-US"/>
        </w:rPr>
        <w:t>Jun</w:t>
      </w:r>
      <w:r>
        <w:rPr>
          <w:rFonts w:ascii="Arial" w:hAnsi="Arial" w:cs="Arial"/>
          <w:sz w:val="24"/>
          <w:szCs w:val="24"/>
          <w:lang w:val="en-US"/>
        </w:rPr>
        <w:t>i</w:t>
      </w:r>
      <w:proofErr w:type="spellEnd"/>
      <w:r w:rsidRPr="008B3FB7">
        <w:rPr>
          <w:rFonts w:ascii="Arial" w:hAnsi="Arial" w:cs="Arial"/>
          <w:sz w:val="24"/>
          <w:szCs w:val="24"/>
          <w:lang w:val="en-US"/>
        </w:rPr>
        <w:t xml:space="preserve"> 202</w:t>
      </w:r>
      <w:r>
        <w:rPr>
          <w:rFonts w:ascii="Arial" w:hAnsi="Arial" w:cs="Arial"/>
          <w:sz w:val="24"/>
          <w:szCs w:val="24"/>
          <w:lang w:val="en-US"/>
        </w:rPr>
        <w:t>3</w:t>
      </w:r>
      <w:r w:rsidRPr="008B3FB7">
        <w:rPr>
          <w:rFonts w:ascii="Arial" w:hAnsi="Arial" w:cs="Arial"/>
          <w:sz w:val="24"/>
          <w:szCs w:val="24"/>
          <w:lang w:val="en-US"/>
        </w:rPr>
        <w:br/>
      </w:r>
    </w:p>
    <w:p w14:paraId="73B9DCDB" w14:textId="77777777" w:rsidR="00C41B62" w:rsidRPr="0075521C" w:rsidRDefault="00C41B62" w:rsidP="00C41B62">
      <w:pPr>
        <w:spacing w:after="0" w:line="240" w:lineRule="auto"/>
        <w:contextualSpacing/>
        <w:rPr>
          <w:rFonts w:ascii="Arial" w:hAnsi="Arial" w:cs="Arial"/>
          <w:sz w:val="24"/>
          <w:szCs w:val="24"/>
          <w:lang w:val="en-US"/>
        </w:rPr>
      </w:pPr>
      <w:r w:rsidRPr="0075521C">
        <w:rPr>
          <w:rFonts w:ascii="Arial" w:hAnsi="Arial" w:cs="Arial"/>
          <w:sz w:val="24"/>
          <w:szCs w:val="24"/>
          <w:u w:val="single"/>
          <w:lang w:val="en-US"/>
        </w:rPr>
        <w:t>Comments:</w:t>
      </w:r>
      <w:r w:rsidRPr="0075521C">
        <w:rPr>
          <w:rFonts w:ascii="Arial" w:hAnsi="Arial" w:cs="Arial"/>
          <w:sz w:val="24"/>
          <w:szCs w:val="24"/>
          <w:lang w:val="en-US"/>
        </w:rPr>
        <w:t xml:space="preserve"> </w:t>
      </w:r>
    </w:p>
    <w:p w14:paraId="3C5AA2DD" w14:textId="77777777" w:rsidR="00C41B62" w:rsidRPr="0075521C" w:rsidRDefault="00C41B62" w:rsidP="00C41B62">
      <w:pPr>
        <w:spacing w:after="0" w:line="240" w:lineRule="auto"/>
        <w:contextualSpacing/>
        <w:rPr>
          <w:rFonts w:ascii="Arial" w:hAnsi="Arial" w:cs="Arial"/>
          <w:sz w:val="24"/>
          <w:szCs w:val="24"/>
          <w:lang w:val="en-US"/>
        </w:rPr>
      </w:pPr>
      <w:r w:rsidRPr="0075521C">
        <w:rPr>
          <w:rFonts w:ascii="Arial" w:hAnsi="Arial" w:cs="Arial"/>
          <w:sz w:val="24"/>
          <w:szCs w:val="24"/>
          <w:lang w:val="en-US"/>
        </w:rPr>
        <w:t xml:space="preserve">This class is an </w:t>
      </w:r>
      <w:proofErr w:type="spellStart"/>
      <w:r w:rsidRPr="0075521C">
        <w:rPr>
          <w:rFonts w:ascii="Arial" w:hAnsi="Arial" w:cs="Arial"/>
          <w:sz w:val="24"/>
          <w:szCs w:val="24"/>
          <w:lang w:val="en-US"/>
        </w:rPr>
        <w:t>Übung</w:t>
      </w:r>
      <w:proofErr w:type="spellEnd"/>
      <w:r w:rsidRPr="0075521C">
        <w:rPr>
          <w:rFonts w:ascii="Arial" w:hAnsi="Arial" w:cs="Arial"/>
          <w:sz w:val="24"/>
          <w:szCs w:val="24"/>
          <w:lang w:val="en-US"/>
        </w:rPr>
        <w:t xml:space="preserve"> or HS depending on the students</w:t>
      </w:r>
      <w:proofErr w:type="gramStart"/>
      <w:r w:rsidRPr="0075521C">
        <w:rPr>
          <w:rFonts w:ascii="Arial" w:hAnsi="Arial" w:cs="Arial"/>
          <w:sz w:val="24"/>
          <w:szCs w:val="24"/>
          <w:lang w:val="en-US"/>
        </w:rPr>
        <w:t>'  requirements</w:t>
      </w:r>
      <w:proofErr w:type="gramEnd"/>
      <w:r w:rsidRPr="0075521C">
        <w:rPr>
          <w:rFonts w:ascii="Arial" w:hAnsi="Arial" w:cs="Arial"/>
          <w:sz w:val="24"/>
          <w:szCs w:val="24"/>
          <w:lang w:val="en-US"/>
        </w:rPr>
        <w:t>.</w:t>
      </w:r>
    </w:p>
    <w:p w14:paraId="7C26C1F0" w14:textId="77777777" w:rsidR="00C41B62" w:rsidRPr="0075521C" w:rsidRDefault="00C41B62" w:rsidP="00C41B62">
      <w:pPr>
        <w:spacing w:after="0" w:line="240" w:lineRule="auto"/>
        <w:contextualSpacing/>
        <w:rPr>
          <w:rFonts w:ascii="Arial" w:hAnsi="Arial" w:cs="Arial"/>
          <w:sz w:val="24"/>
          <w:szCs w:val="24"/>
          <w:lang w:val="en-US"/>
        </w:rPr>
      </w:pPr>
      <w:r w:rsidRPr="0075521C">
        <w:rPr>
          <w:rFonts w:ascii="Arial" w:hAnsi="Arial" w:cs="Arial"/>
          <w:sz w:val="24"/>
          <w:szCs w:val="24"/>
          <w:lang w:val="en-US"/>
        </w:rPr>
        <w:t>The seminar will be conducted in English.</w:t>
      </w:r>
    </w:p>
    <w:p w14:paraId="75EB033A" w14:textId="77777777" w:rsidR="00C41B62" w:rsidRPr="0075521C" w:rsidRDefault="00C41B62" w:rsidP="00C41B62">
      <w:pPr>
        <w:spacing w:after="0" w:line="240" w:lineRule="auto"/>
        <w:contextualSpacing/>
        <w:rPr>
          <w:rFonts w:ascii="Arial" w:hAnsi="Arial" w:cs="Arial"/>
          <w:sz w:val="24"/>
          <w:szCs w:val="24"/>
          <w:lang w:val="en-US"/>
        </w:rPr>
      </w:pPr>
    </w:p>
    <w:p w14:paraId="53E7CFC4" w14:textId="77777777" w:rsidR="00C41B62" w:rsidRPr="0075521C" w:rsidRDefault="00C41B62" w:rsidP="00C41B62">
      <w:pPr>
        <w:spacing w:after="0" w:line="240" w:lineRule="auto"/>
        <w:contextualSpacing/>
        <w:rPr>
          <w:rFonts w:ascii="Arial" w:hAnsi="Arial" w:cs="Arial"/>
          <w:sz w:val="24"/>
          <w:szCs w:val="24"/>
          <w:lang w:val="en-US"/>
        </w:rPr>
      </w:pPr>
      <w:r w:rsidRPr="0075521C">
        <w:rPr>
          <w:rFonts w:ascii="Arial" w:hAnsi="Arial" w:cs="Arial"/>
          <w:sz w:val="24"/>
          <w:szCs w:val="24"/>
          <w:lang w:val="en-US"/>
        </w:rPr>
        <w:t xml:space="preserve">The block seminar meets on four Fridays in June plus one Saturday on 1 July. In order to get </w:t>
      </w:r>
      <w:proofErr w:type="gramStart"/>
      <w:r w:rsidRPr="0075521C">
        <w:rPr>
          <w:rFonts w:ascii="Arial" w:hAnsi="Arial" w:cs="Arial"/>
          <w:sz w:val="24"/>
          <w:szCs w:val="24"/>
          <w:lang w:val="en-US"/>
        </w:rPr>
        <w:t>a  grade</w:t>
      </w:r>
      <w:proofErr w:type="gramEnd"/>
      <w:r w:rsidRPr="0075521C">
        <w:rPr>
          <w:rFonts w:ascii="Arial" w:hAnsi="Arial" w:cs="Arial"/>
          <w:sz w:val="24"/>
          <w:szCs w:val="24"/>
          <w:lang w:val="en-US"/>
        </w:rPr>
        <w:t>, students will have to attend the Saturday class.</w:t>
      </w:r>
    </w:p>
    <w:p w14:paraId="7F1A6A3E" w14:textId="77777777" w:rsidR="00C41B62" w:rsidRPr="0075521C" w:rsidRDefault="00C41B62" w:rsidP="00C41B62">
      <w:pPr>
        <w:spacing w:after="0" w:line="240" w:lineRule="auto"/>
        <w:contextualSpacing/>
        <w:rPr>
          <w:rFonts w:ascii="Arial" w:hAnsi="Arial" w:cs="Arial"/>
          <w:sz w:val="24"/>
          <w:szCs w:val="24"/>
          <w:lang w:val="en-US"/>
        </w:rPr>
      </w:pPr>
    </w:p>
    <w:p w14:paraId="336AB6C6" w14:textId="77777777" w:rsidR="00C41B62" w:rsidRPr="0075521C" w:rsidRDefault="00C41B62" w:rsidP="00C41B62">
      <w:pPr>
        <w:pStyle w:val="Default"/>
        <w:rPr>
          <w:rFonts w:ascii="Arial" w:eastAsia="Calibri" w:hAnsi="Arial" w:cs="Arial"/>
          <w:lang w:val="en-US" w:eastAsia="de-DE"/>
        </w:rPr>
      </w:pPr>
      <w:r w:rsidRPr="0075521C">
        <w:rPr>
          <w:rFonts w:ascii="Arial" w:hAnsi="Arial" w:cs="Arial"/>
          <w:lang w:val="en-US"/>
        </w:rPr>
        <w:t xml:space="preserve">If you have questions concerning the seminar, you can contact Dr. </w:t>
      </w:r>
      <w:proofErr w:type="spellStart"/>
      <w:r w:rsidRPr="0075521C">
        <w:rPr>
          <w:rFonts w:ascii="Arial" w:hAnsi="Arial" w:cs="Arial"/>
          <w:lang w:val="en-US"/>
        </w:rPr>
        <w:t>Kornbluh</w:t>
      </w:r>
      <w:proofErr w:type="spellEnd"/>
      <w:r w:rsidRPr="0075521C">
        <w:rPr>
          <w:rFonts w:ascii="Arial" w:hAnsi="Arial" w:cs="Arial"/>
          <w:lang w:val="en-US"/>
        </w:rPr>
        <w:t xml:space="preserve"> at </w:t>
      </w:r>
    </w:p>
    <w:p w14:paraId="1FF29349" w14:textId="77777777" w:rsidR="00C41B62" w:rsidRPr="0075521C" w:rsidRDefault="00C41B62" w:rsidP="00C41B62">
      <w:pPr>
        <w:spacing w:after="0" w:line="240" w:lineRule="auto"/>
        <w:contextualSpacing/>
        <w:rPr>
          <w:rFonts w:ascii="Arial" w:hAnsi="Arial" w:cs="Arial"/>
          <w:sz w:val="24"/>
          <w:szCs w:val="24"/>
          <w:lang w:val="en-US"/>
        </w:rPr>
      </w:pPr>
      <w:r w:rsidRPr="0075521C">
        <w:rPr>
          <w:rFonts w:ascii="Arial" w:hAnsi="Arial" w:cs="Arial"/>
          <w:color w:val="0000FF"/>
          <w:sz w:val="24"/>
          <w:szCs w:val="24"/>
          <w:lang w:val="en-US" w:eastAsia="de-DE"/>
        </w:rPr>
        <w:t>fkornblu@uvm.edu</w:t>
      </w:r>
    </w:p>
    <w:p w14:paraId="38092AB1" w14:textId="77777777" w:rsidR="00C41B62" w:rsidRPr="0075521C" w:rsidRDefault="00C41B62" w:rsidP="00C41B62">
      <w:pPr>
        <w:spacing w:after="0" w:line="240" w:lineRule="auto"/>
        <w:contextualSpacing/>
        <w:rPr>
          <w:rFonts w:ascii="Arial" w:hAnsi="Arial" w:cs="Arial"/>
          <w:sz w:val="24"/>
          <w:szCs w:val="24"/>
          <w:lang w:val="en-US"/>
        </w:rPr>
      </w:pPr>
    </w:p>
    <w:p w14:paraId="52B7939A" w14:textId="77777777" w:rsidR="00C41B62" w:rsidRDefault="00C41B62" w:rsidP="00C41B62">
      <w:pPr>
        <w:pStyle w:val="Default"/>
        <w:rPr>
          <w:rFonts w:ascii="Arial" w:hAnsi="Arial" w:cs="Arial"/>
          <w:u w:val="single"/>
          <w:lang w:val="en-US"/>
        </w:rPr>
      </w:pPr>
      <w:r w:rsidRPr="0075521C">
        <w:rPr>
          <w:rFonts w:ascii="Arial" w:hAnsi="Arial" w:cs="Arial"/>
          <w:u w:val="single"/>
          <w:lang w:val="en-US"/>
        </w:rPr>
        <w:t>Contents:</w:t>
      </w:r>
    </w:p>
    <w:p w14:paraId="67A669D6" w14:textId="34A5AB89" w:rsidR="00C41B62" w:rsidRPr="0075521C" w:rsidRDefault="00C41B62" w:rsidP="00C41B62">
      <w:pPr>
        <w:pStyle w:val="Default"/>
        <w:rPr>
          <w:rFonts w:ascii="Arial" w:hAnsi="Arial" w:cs="Arial"/>
          <w:lang w:val="en-US"/>
        </w:rPr>
      </w:pPr>
      <w:r w:rsidRPr="0075521C">
        <w:rPr>
          <w:rFonts w:ascii="Arial" w:hAnsi="Arial" w:cs="Arial"/>
          <w:lang w:val="en-US" w:eastAsia="de-DE"/>
        </w:rPr>
        <w:t xml:space="preserve">This course is an opportunity to explore the politics and culture of a pivotal moment in the recent past. Its focus is the history of the United States. Topics include the </w:t>
      </w:r>
      <w:r w:rsidRPr="0075521C">
        <w:rPr>
          <w:rFonts w:ascii="Arial" w:hAnsi="Arial" w:cs="Arial"/>
          <w:lang w:val="en-US" w:eastAsia="de-DE"/>
        </w:rPr>
        <w:lastRenderedPageBreak/>
        <w:t xml:space="preserve">conservative political movement outside and within elite politics, AIDS/HIV, urban poverty, transformations in the Cold War, and the feminist loss of the campaign for the Equal Rights Amendment. </w:t>
      </w:r>
      <w:proofErr w:type="gramStart"/>
      <w:r w:rsidRPr="0075521C">
        <w:rPr>
          <w:rFonts w:ascii="Arial" w:hAnsi="Arial" w:cs="Arial"/>
          <w:lang w:val="en-US" w:eastAsia="de-DE"/>
        </w:rPr>
        <w:t>Plus</w:t>
      </w:r>
      <w:proofErr w:type="gramEnd"/>
      <w:r w:rsidRPr="0075521C">
        <w:rPr>
          <w:rFonts w:ascii="Arial" w:hAnsi="Arial" w:cs="Arial"/>
          <w:lang w:val="en-US" w:eastAsia="de-DE"/>
        </w:rPr>
        <w:t xml:space="preserve"> Madonna. And hip-hop.</w:t>
      </w:r>
    </w:p>
    <w:p w14:paraId="76373059" w14:textId="77777777" w:rsidR="00C41B62" w:rsidRPr="0075521C" w:rsidRDefault="00C41B62" w:rsidP="00C41B62">
      <w:pPr>
        <w:spacing w:after="0" w:line="240" w:lineRule="auto"/>
        <w:contextualSpacing/>
        <w:rPr>
          <w:rFonts w:ascii="Arial" w:hAnsi="Arial" w:cs="Arial"/>
          <w:sz w:val="24"/>
          <w:szCs w:val="24"/>
          <w:lang w:val="en-US"/>
        </w:rPr>
      </w:pPr>
    </w:p>
    <w:p w14:paraId="3E46BEF8" w14:textId="77777777" w:rsidR="00C41B62" w:rsidRPr="0075521C" w:rsidRDefault="00C41B62" w:rsidP="00C41B62">
      <w:pPr>
        <w:pStyle w:val="Default"/>
        <w:rPr>
          <w:rFonts w:ascii="Arial" w:hAnsi="Arial" w:cs="Arial"/>
          <w:u w:val="single"/>
          <w:lang w:val="en-US"/>
        </w:rPr>
      </w:pPr>
      <w:r w:rsidRPr="0075521C">
        <w:rPr>
          <w:rFonts w:ascii="Arial" w:hAnsi="Arial" w:cs="Arial"/>
          <w:u w:val="single"/>
          <w:lang w:val="en-US"/>
        </w:rPr>
        <w:t>Readings will include portions of the following:</w:t>
      </w:r>
    </w:p>
    <w:p w14:paraId="3B18F4A7" w14:textId="77777777" w:rsidR="00C41B62" w:rsidRPr="0075521C" w:rsidRDefault="00C41B62" w:rsidP="00C41B62">
      <w:pPr>
        <w:pStyle w:val="Default"/>
        <w:rPr>
          <w:rFonts w:ascii="Arial" w:hAnsi="Arial" w:cs="Arial"/>
          <w:lang w:val="en-US"/>
        </w:rPr>
      </w:pPr>
      <w:r w:rsidRPr="0075521C">
        <w:rPr>
          <w:rFonts w:ascii="Arial" w:hAnsi="Arial" w:cs="Arial"/>
          <w:lang w:val="en-US"/>
        </w:rPr>
        <w:t xml:space="preserve"> </w:t>
      </w:r>
      <w:r w:rsidRPr="0075521C">
        <w:rPr>
          <w:rFonts w:ascii="Arial" w:eastAsia="Calibri" w:hAnsi="Arial" w:cs="Arial"/>
          <w:lang w:val="en-US" w:eastAsia="de-DE"/>
        </w:rPr>
        <w:t xml:space="preserve">Chang, Jeff, </w:t>
      </w:r>
      <w:r w:rsidRPr="0075521C">
        <w:rPr>
          <w:rFonts w:ascii="Arial" w:eastAsia="Calibri" w:hAnsi="Arial" w:cs="Arial"/>
          <w:u w:val="single"/>
          <w:lang w:val="en-US" w:eastAsia="de-DE"/>
        </w:rPr>
        <w:t>Can't Stop Won't Stop: A History of the Hip-Hop Generation</w:t>
      </w:r>
      <w:r w:rsidRPr="0075521C">
        <w:rPr>
          <w:rFonts w:ascii="Arial" w:eastAsia="Calibri" w:hAnsi="Arial" w:cs="Arial"/>
          <w:lang w:val="en-US" w:eastAsia="de-DE"/>
        </w:rPr>
        <w:t xml:space="preserve"> (NY: Picador/ St. Martin's, 2005); </w:t>
      </w:r>
      <w:r w:rsidRPr="0075521C">
        <w:rPr>
          <w:rFonts w:ascii="Arial" w:hAnsi="Arial" w:cs="Arial"/>
          <w:lang w:val="en-US" w:eastAsia="de-DE"/>
        </w:rPr>
        <w:t xml:space="preserve">Danner, Mark. </w:t>
      </w:r>
      <w:r w:rsidRPr="0075521C">
        <w:rPr>
          <w:rFonts w:ascii="Arial" w:hAnsi="Arial" w:cs="Arial"/>
          <w:u w:val="single"/>
          <w:lang w:val="en-US" w:eastAsia="de-DE"/>
        </w:rPr>
        <w:t xml:space="preserve">The Massacre at El </w:t>
      </w:r>
      <w:proofErr w:type="spellStart"/>
      <w:r w:rsidRPr="0075521C">
        <w:rPr>
          <w:rFonts w:ascii="Arial" w:hAnsi="Arial" w:cs="Arial"/>
          <w:u w:val="single"/>
          <w:lang w:val="en-US" w:eastAsia="de-DE"/>
        </w:rPr>
        <w:t>Mozote</w:t>
      </w:r>
      <w:proofErr w:type="spellEnd"/>
      <w:r w:rsidRPr="0075521C">
        <w:rPr>
          <w:rFonts w:ascii="Arial" w:hAnsi="Arial" w:cs="Arial"/>
          <w:u w:val="single"/>
          <w:lang w:val="en-US" w:eastAsia="de-DE"/>
        </w:rPr>
        <w:t>: A Parable of the Cold War</w:t>
      </w:r>
      <w:r w:rsidRPr="0075521C">
        <w:rPr>
          <w:rFonts w:ascii="Arial" w:hAnsi="Arial" w:cs="Arial"/>
          <w:lang w:val="en-US" w:eastAsia="de-DE"/>
        </w:rPr>
        <w:t xml:space="preserve"> (NY: Vintage, 1994); Davis, Mike. </w:t>
      </w:r>
      <w:r w:rsidRPr="0075521C">
        <w:rPr>
          <w:rFonts w:ascii="Arial" w:hAnsi="Arial" w:cs="Arial"/>
          <w:u w:val="single"/>
          <w:lang w:val="en-US" w:eastAsia="de-DE"/>
        </w:rPr>
        <w:t>City of Quartz: Excavating the Future in Los Angeles</w:t>
      </w:r>
      <w:r w:rsidRPr="0075521C">
        <w:rPr>
          <w:rFonts w:ascii="Arial" w:hAnsi="Arial" w:cs="Arial"/>
          <w:lang w:val="en-US" w:eastAsia="de-DE"/>
        </w:rPr>
        <w:t xml:space="preserve"> (New York/ London: Verso, 2006, originally 1990); Katz, Michael B. </w:t>
      </w:r>
      <w:r w:rsidRPr="0075521C">
        <w:rPr>
          <w:rFonts w:ascii="Arial" w:hAnsi="Arial" w:cs="Arial"/>
          <w:u w:val="single"/>
          <w:lang w:val="en-US" w:eastAsia="de-DE"/>
        </w:rPr>
        <w:t>The Undeserving Poor: From the War on Poverty to the War on Welfare</w:t>
      </w:r>
      <w:r w:rsidRPr="0075521C">
        <w:rPr>
          <w:rFonts w:ascii="Arial" w:hAnsi="Arial" w:cs="Arial"/>
          <w:lang w:val="en-US" w:eastAsia="de-DE"/>
        </w:rPr>
        <w:t xml:space="preserve">, 2d edition (New York and Oxford: Oxford University Press, 2013); Kushner, Tony. </w:t>
      </w:r>
      <w:r w:rsidRPr="0075521C">
        <w:rPr>
          <w:rFonts w:ascii="Arial" w:hAnsi="Arial" w:cs="Arial"/>
          <w:u w:val="single"/>
          <w:lang w:val="en-US" w:eastAsia="de-DE"/>
        </w:rPr>
        <w:t>Angels in America: A Gay Fantasia on National Themes</w:t>
      </w:r>
      <w:r w:rsidRPr="0075521C">
        <w:rPr>
          <w:rFonts w:ascii="Arial" w:hAnsi="Arial" w:cs="Arial"/>
          <w:lang w:val="en-US" w:eastAsia="de-DE"/>
        </w:rPr>
        <w:t xml:space="preserve"> (NY: Theatre Communications Group, rev. edition, 2013); and </w:t>
      </w:r>
      <w:proofErr w:type="spellStart"/>
      <w:r w:rsidRPr="0075521C">
        <w:rPr>
          <w:rFonts w:ascii="Arial" w:hAnsi="Arial" w:cs="Arial"/>
          <w:lang w:val="en-US" w:eastAsia="de-DE"/>
        </w:rPr>
        <w:t>Wilentz</w:t>
      </w:r>
      <w:proofErr w:type="spellEnd"/>
      <w:r w:rsidRPr="0075521C">
        <w:rPr>
          <w:rFonts w:ascii="Arial" w:hAnsi="Arial" w:cs="Arial"/>
          <w:lang w:val="en-US" w:eastAsia="de-DE"/>
        </w:rPr>
        <w:t xml:space="preserve">, R. Sean. </w:t>
      </w:r>
      <w:r w:rsidRPr="0075521C">
        <w:rPr>
          <w:rFonts w:ascii="Arial" w:hAnsi="Arial" w:cs="Arial"/>
          <w:u w:val="single"/>
          <w:lang w:val="en-US" w:eastAsia="de-DE"/>
        </w:rPr>
        <w:t>The Age of Reagan: A History, 1974-2008</w:t>
      </w:r>
      <w:r w:rsidRPr="0075521C">
        <w:rPr>
          <w:rFonts w:ascii="Arial" w:hAnsi="Arial" w:cs="Arial"/>
          <w:lang w:val="en-US" w:eastAsia="de-DE"/>
        </w:rPr>
        <w:t xml:space="preserve"> (New York: Harper Collins, 2008).</w:t>
      </w:r>
    </w:p>
    <w:p w14:paraId="476E8C39" w14:textId="77777777" w:rsidR="00C41B62" w:rsidRPr="0075521C" w:rsidRDefault="00C41B62" w:rsidP="00C41B62">
      <w:pPr>
        <w:spacing w:after="0" w:line="240" w:lineRule="auto"/>
        <w:contextualSpacing/>
        <w:rPr>
          <w:rFonts w:ascii="Arial" w:hAnsi="Arial" w:cs="Arial"/>
          <w:sz w:val="24"/>
          <w:szCs w:val="24"/>
          <w:lang w:val="en-US"/>
        </w:rPr>
      </w:pPr>
    </w:p>
    <w:p w14:paraId="5908F304" w14:textId="77777777" w:rsidR="0075521C" w:rsidRPr="007E1488" w:rsidRDefault="0075521C" w:rsidP="00000FE5">
      <w:pPr>
        <w:spacing w:after="0" w:line="240" w:lineRule="auto"/>
        <w:rPr>
          <w:rFonts w:ascii="Arial" w:hAnsi="Arial" w:cs="Arial"/>
          <w:sz w:val="24"/>
          <w:szCs w:val="24"/>
          <w:lang w:val="en-US"/>
        </w:rPr>
      </w:pPr>
    </w:p>
    <w:p w14:paraId="08B5E0D0" w14:textId="77777777" w:rsidR="00000FE5" w:rsidRPr="007E1488" w:rsidRDefault="00000FE5" w:rsidP="00000FE5">
      <w:pPr>
        <w:spacing w:after="0" w:line="240" w:lineRule="auto"/>
        <w:rPr>
          <w:rFonts w:ascii="Arial" w:eastAsia="Times New Roman" w:hAnsi="Arial" w:cs="Arial"/>
          <w:sz w:val="24"/>
          <w:szCs w:val="24"/>
          <w:u w:val="single"/>
          <w:lang w:eastAsia="de-DE"/>
        </w:rPr>
      </w:pPr>
      <w:r w:rsidRPr="007E1488">
        <w:rPr>
          <w:rFonts w:ascii="Arial" w:eastAsia="Times New Roman" w:hAnsi="Arial" w:cs="Arial"/>
          <w:sz w:val="24"/>
          <w:szCs w:val="24"/>
          <w:u w:val="single"/>
          <w:lang w:eastAsia="de-DE"/>
        </w:rPr>
        <w:t xml:space="preserve">Proseminare: </w:t>
      </w:r>
    </w:p>
    <w:p w14:paraId="447E4BDA" w14:textId="77777777" w:rsidR="00000FE5" w:rsidRPr="007E1488" w:rsidRDefault="00000FE5" w:rsidP="00000FE5">
      <w:pPr>
        <w:spacing w:after="0" w:line="240" w:lineRule="auto"/>
        <w:rPr>
          <w:rFonts w:ascii="Arial" w:eastAsia="Times New Roman" w:hAnsi="Arial" w:cs="Arial"/>
          <w:color w:val="FF0000"/>
          <w:sz w:val="24"/>
          <w:szCs w:val="24"/>
          <w:u w:val="single"/>
          <w:lang w:eastAsia="de-DE"/>
        </w:rPr>
      </w:pPr>
    </w:p>
    <w:p w14:paraId="5E736A60" w14:textId="77777777" w:rsidR="00000FE5" w:rsidRPr="00B031D1" w:rsidRDefault="00000FE5" w:rsidP="00B031D1">
      <w:pPr>
        <w:spacing w:after="0" w:line="240" w:lineRule="auto"/>
        <w:contextualSpacing/>
        <w:rPr>
          <w:rFonts w:ascii="Arial" w:eastAsia="Times New Roman" w:hAnsi="Arial" w:cs="Arial"/>
          <w:sz w:val="24"/>
          <w:szCs w:val="24"/>
          <w:lang w:eastAsia="de-DE"/>
        </w:rPr>
      </w:pPr>
      <w:r w:rsidRPr="00B031D1">
        <w:rPr>
          <w:rFonts w:ascii="Arial" w:eastAsia="Times New Roman" w:hAnsi="Arial" w:cs="Arial"/>
          <w:sz w:val="24"/>
          <w:szCs w:val="24"/>
          <w:lang w:eastAsia="de-DE"/>
        </w:rPr>
        <w:t xml:space="preserve">Dr. Martin </w:t>
      </w:r>
      <w:proofErr w:type="spellStart"/>
      <w:r w:rsidRPr="00B031D1">
        <w:rPr>
          <w:rFonts w:ascii="Arial" w:eastAsia="Times New Roman" w:hAnsi="Arial" w:cs="Arial"/>
          <w:sz w:val="24"/>
          <w:szCs w:val="24"/>
          <w:lang w:eastAsia="de-DE"/>
        </w:rPr>
        <w:t>Deuerlein</w:t>
      </w:r>
      <w:proofErr w:type="spellEnd"/>
    </w:p>
    <w:p w14:paraId="0CC4C4DD" w14:textId="77777777" w:rsidR="00000FE5" w:rsidRPr="00B031D1" w:rsidRDefault="00000FE5" w:rsidP="00B031D1">
      <w:pPr>
        <w:spacing w:after="0" w:line="240" w:lineRule="auto"/>
        <w:contextualSpacing/>
        <w:rPr>
          <w:rFonts w:ascii="Arial" w:eastAsia="Times New Roman" w:hAnsi="Arial" w:cs="Arial"/>
          <w:b/>
          <w:sz w:val="24"/>
          <w:szCs w:val="24"/>
          <w:lang w:eastAsia="de-DE"/>
        </w:rPr>
      </w:pPr>
      <w:r w:rsidRPr="00B031D1">
        <w:rPr>
          <w:rFonts w:ascii="Arial" w:eastAsia="Times New Roman" w:hAnsi="Arial" w:cs="Arial"/>
          <w:b/>
          <w:sz w:val="24"/>
          <w:szCs w:val="24"/>
          <w:lang w:eastAsia="de-DE"/>
        </w:rPr>
        <w:t>Die Lebensreform-Bewegung</w:t>
      </w:r>
    </w:p>
    <w:p w14:paraId="73C0F98B" w14:textId="58B37647" w:rsidR="00000FE5" w:rsidRPr="00463DF2" w:rsidRDefault="00000FE5" w:rsidP="00B031D1">
      <w:pPr>
        <w:spacing w:after="0" w:line="240" w:lineRule="auto"/>
        <w:contextualSpacing/>
        <w:rPr>
          <w:rFonts w:ascii="Arial" w:eastAsia="Times New Roman" w:hAnsi="Arial" w:cs="Arial"/>
          <w:sz w:val="24"/>
          <w:szCs w:val="24"/>
          <w:lang w:eastAsia="de-DE"/>
        </w:rPr>
      </w:pPr>
      <w:r w:rsidRPr="00B031D1">
        <w:rPr>
          <w:rFonts w:ascii="Arial" w:eastAsia="Times New Roman" w:hAnsi="Arial" w:cs="Arial"/>
          <w:sz w:val="24"/>
          <w:szCs w:val="24"/>
          <w:lang w:eastAsia="de-DE"/>
        </w:rPr>
        <w:t>3 SWS, Donnerstag, 10-13 Uhr (incl. Tutorium), Beginn 2</w:t>
      </w:r>
      <w:r w:rsidR="00E338F3">
        <w:rPr>
          <w:rFonts w:ascii="Arial" w:eastAsia="Times New Roman" w:hAnsi="Arial" w:cs="Arial"/>
          <w:sz w:val="24"/>
          <w:szCs w:val="24"/>
          <w:lang w:eastAsia="de-DE"/>
        </w:rPr>
        <w:t>0</w:t>
      </w:r>
      <w:r w:rsidRPr="00B031D1">
        <w:rPr>
          <w:rFonts w:ascii="Arial" w:eastAsia="Times New Roman" w:hAnsi="Arial" w:cs="Arial"/>
          <w:sz w:val="24"/>
          <w:szCs w:val="24"/>
          <w:lang w:eastAsia="de-DE"/>
        </w:rPr>
        <w:t xml:space="preserve">. </w:t>
      </w:r>
      <w:r w:rsidRPr="00463DF2">
        <w:rPr>
          <w:rFonts w:ascii="Arial" w:eastAsia="Times New Roman" w:hAnsi="Arial" w:cs="Arial"/>
          <w:sz w:val="24"/>
          <w:szCs w:val="24"/>
          <w:lang w:eastAsia="de-DE"/>
        </w:rPr>
        <w:t>April 2023</w:t>
      </w:r>
    </w:p>
    <w:p w14:paraId="382C354C" w14:textId="715591EE" w:rsidR="00DD3329" w:rsidRPr="00463DF2" w:rsidRDefault="00DD3329" w:rsidP="00B031D1">
      <w:pPr>
        <w:spacing w:after="0" w:line="240" w:lineRule="auto"/>
        <w:contextualSpacing/>
        <w:rPr>
          <w:rFonts w:ascii="Arial" w:eastAsia="Times New Roman" w:hAnsi="Arial" w:cs="Arial"/>
          <w:sz w:val="24"/>
          <w:szCs w:val="24"/>
          <w:lang w:eastAsia="de-DE"/>
        </w:rPr>
      </w:pPr>
    </w:p>
    <w:p w14:paraId="637C8C0D" w14:textId="77777777" w:rsidR="00B031D1" w:rsidRPr="00B031D1" w:rsidRDefault="00B031D1" w:rsidP="00B031D1">
      <w:pPr>
        <w:spacing w:line="240" w:lineRule="auto"/>
        <w:contextualSpacing/>
        <w:rPr>
          <w:rFonts w:ascii="Arial" w:hAnsi="Arial" w:cs="Arial"/>
          <w:b/>
          <w:sz w:val="24"/>
          <w:szCs w:val="24"/>
          <w:u w:val="single"/>
        </w:rPr>
      </w:pPr>
      <w:r w:rsidRPr="00B031D1">
        <w:rPr>
          <w:rFonts w:ascii="Arial" w:hAnsi="Arial" w:cs="Arial"/>
          <w:b/>
          <w:sz w:val="24"/>
          <w:szCs w:val="24"/>
          <w:u w:val="single"/>
        </w:rPr>
        <w:t>Kommentar</w:t>
      </w:r>
    </w:p>
    <w:p w14:paraId="3C15BDB1" w14:textId="77777777" w:rsidR="00B031D1" w:rsidRPr="00B031D1" w:rsidRDefault="00B031D1" w:rsidP="00B031D1">
      <w:pPr>
        <w:spacing w:line="240" w:lineRule="auto"/>
        <w:contextualSpacing/>
        <w:jc w:val="both"/>
        <w:rPr>
          <w:rFonts w:ascii="Arial" w:eastAsia="Times New Roman" w:hAnsi="Arial" w:cs="Arial"/>
          <w:sz w:val="24"/>
          <w:szCs w:val="24"/>
        </w:rPr>
      </w:pPr>
      <w:r w:rsidRPr="00B031D1">
        <w:rPr>
          <w:rFonts w:ascii="Arial" w:eastAsia="Times New Roman" w:hAnsi="Arial" w:cs="Arial"/>
          <w:sz w:val="24"/>
          <w:szCs w:val="24"/>
        </w:rPr>
        <w:t>Vegetarische Ernährung, ökologische Landwirtschaft oder neue Wohnformen – diese und ähnliche Ansätze werden in unserer Gegenwart nicht nur zur Verbesserung der individuellen Gesundheit, sondern auch zur Lösung gesellschaftlicher Probleme ins Spiel gebracht. Sie sind jedoch keine Erfindung der jüngsten Vergangenheit, sondern spielten bereits in der sogenannten „Lebensreform-Bewegung“</w:t>
      </w:r>
      <w:r w:rsidRPr="00B031D1">
        <w:rPr>
          <w:rFonts w:ascii="Arial" w:hAnsi="Arial" w:cs="Arial"/>
        </w:rPr>
        <w:t xml:space="preserve"> </w:t>
      </w:r>
      <w:r w:rsidRPr="00B031D1">
        <w:rPr>
          <w:rFonts w:ascii="Arial" w:eastAsia="Times New Roman" w:hAnsi="Arial" w:cs="Arial"/>
          <w:sz w:val="24"/>
          <w:szCs w:val="24"/>
        </w:rPr>
        <w:t>eine wichtige Rolle. Ihre Anhänger bemühten sich um die Wende vom 19. zum 20. Jahrhundert, Antworten auf eine wahrgenommene Krise des „modernen Lebens“ zu finden.</w:t>
      </w:r>
    </w:p>
    <w:p w14:paraId="291B0984" w14:textId="77777777" w:rsidR="00B031D1" w:rsidRPr="00B031D1" w:rsidRDefault="00B031D1" w:rsidP="00B031D1">
      <w:pPr>
        <w:spacing w:line="240" w:lineRule="auto"/>
        <w:contextualSpacing/>
        <w:jc w:val="both"/>
        <w:rPr>
          <w:rFonts w:ascii="Arial" w:eastAsia="Times New Roman" w:hAnsi="Arial" w:cs="Arial"/>
          <w:sz w:val="24"/>
          <w:szCs w:val="24"/>
        </w:rPr>
      </w:pPr>
      <w:r w:rsidRPr="00B031D1">
        <w:rPr>
          <w:rFonts w:ascii="Arial" w:eastAsia="Times New Roman" w:hAnsi="Arial" w:cs="Arial"/>
          <w:sz w:val="24"/>
          <w:szCs w:val="24"/>
        </w:rPr>
        <w:t>In unserem Seminar werden wir uns mit der Geschichte zentraler Strömungen der Lebensreform-Bewegung auseinandersetzen. Dabei werden wir auch auf deren problematische Nähe zu esoterischen und völkisch-rassistischem Gedankengut eingehen und uns die Frage stellen, welche Kontinuitäten sich bis in Reformbewegungen der Gegenwart beobachten lassen.</w:t>
      </w:r>
    </w:p>
    <w:p w14:paraId="0D48DB1B" w14:textId="77777777" w:rsidR="00B031D1" w:rsidRPr="00B031D1" w:rsidRDefault="00B031D1" w:rsidP="00B031D1">
      <w:pPr>
        <w:spacing w:line="240" w:lineRule="auto"/>
        <w:contextualSpacing/>
        <w:rPr>
          <w:rFonts w:ascii="Arial" w:eastAsia="Times New Roman" w:hAnsi="Arial" w:cs="Arial"/>
          <w:sz w:val="24"/>
          <w:szCs w:val="24"/>
        </w:rPr>
      </w:pPr>
    </w:p>
    <w:p w14:paraId="3F0A5F98" w14:textId="77777777" w:rsidR="00B031D1" w:rsidRPr="00B031D1" w:rsidRDefault="00B031D1" w:rsidP="00B031D1">
      <w:pPr>
        <w:spacing w:line="240" w:lineRule="auto"/>
        <w:contextualSpacing/>
        <w:rPr>
          <w:rFonts w:ascii="Arial" w:hAnsi="Arial" w:cs="Arial"/>
          <w:b/>
          <w:sz w:val="24"/>
          <w:szCs w:val="24"/>
          <w:u w:val="single"/>
        </w:rPr>
      </w:pPr>
      <w:r w:rsidRPr="00B031D1">
        <w:rPr>
          <w:rFonts w:ascii="Arial" w:hAnsi="Arial" w:cs="Arial"/>
          <w:b/>
          <w:sz w:val="24"/>
          <w:szCs w:val="24"/>
          <w:u w:val="single"/>
        </w:rPr>
        <w:t>Literatur</w:t>
      </w:r>
    </w:p>
    <w:p w14:paraId="0C021A52" w14:textId="77777777" w:rsidR="00B031D1" w:rsidRPr="00B031D1" w:rsidRDefault="00B031D1" w:rsidP="00B031D1">
      <w:pPr>
        <w:spacing w:after="0" w:line="240" w:lineRule="auto"/>
        <w:ind w:left="340" w:hanging="340"/>
        <w:contextualSpacing/>
        <w:jc w:val="both"/>
        <w:rPr>
          <w:rFonts w:ascii="Arial" w:eastAsia="Times New Roman" w:hAnsi="Arial" w:cs="Arial"/>
          <w:sz w:val="24"/>
          <w:szCs w:val="18"/>
        </w:rPr>
      </w:pPr>
      <w:r w:rsidRPr="00B031D1">
        <w:rPr>
          <w:rFonts w:ascii="Arial" w:eastAsia="Times New Roman" w:hAnsi="Arial" w:cs="Arial"/>
          <w:sz w:val="24"/>
          <w:szCs w:val="18"/>
        </w:rPr>
        <w:t>Buchholz, Kai/</w:t>
      </w:r>
      <w:proofErr w:type="spellStart"/>
      <w:r w:rsidRPr="00B031D1">
        <w:rPr>
          <w:rFonts w:ascii="Arial" w:eastAsia="Times New Roman" w:hAnsi="Arial" w:cs="Arial"/>
          <w:sz w:val="24"/>
          <w:szCs w:val="18"/>
        </w:rPr>
        <w:t>Latocha</w:t>
      </w:r>
      <w:proofErr w:type="spellEnd"/>
      <w:r w:rsidRPr="00B031D1">
        <w:rPr>
          <w:rFonts w:ascii="Arial" w:eastAsia="Times New Roman" w:hAnsi="Arial" w:cs="Arial"/>
          <w:sz w:val="24"/>
          <w:szCs w:val="18"/>
        </w:rPr>
        <w:t>, Rita/Peckmann, Hilke/</w:t>
      </w:r>
      <w:proofErr w:type="spellStart"/>
      <w:r w:rsidRPr="00B031D1">
        <w:rPr>
          <w:rFonts w:ascii="Arial" w:eastAsia="Times New Roman" w:hAnsi="Arial" w:cs="Arial"/>
          <w:sz w:val="24"/>
          <w:szCs w:val="18"/>
        </w:rPr>
        <w:t>Wolbert</w:t>
      </w:r>
      <w:proofErr w:type="spellEnd"/>
      <w:r w:rsidRPr="00B031D1">
        <w:rPr>
          <w:rFonts w:ascii="Arial" w:eastAsia="Times New Roman" w:hAnsi="Arial" w:cs="Arial"/>
          <w:sz w:val="24"/>
          <w:szCs w:val="18"/>
        </w:rPr>
        <w:t>, Klaus (Hrsg.): Die Lebensreform. Entwürfe zur Neugestaltung von Leben und Kunst um 1900, 2 Bände, Darmstadt 2001.</w:t>
      </w:r>
    </w:p>
    <w:p w14:paraId="47B875EF" w14:textId="77777777" w:rsidR="00B031D1" w:rsidRPr="00B031D1" w:rsidRDefault="00B031D1" w:rsidP="00B031D1">
      <w:pPr>
        <w:spacing w:after="0" w:line="240" w:lineRule="auto"/>
        <w:ind w:left="340" w:hanging="340"/>
        <w:contextualSpacing/>
        <w:jc w:val="both"/>
        <w:rPr>
          <w:rFonts w:ascii="Arial" w:eastAsia="Times New Roman" w:hAnsi="Arial" w:cs="Arial"/>
          <w:sz w:val="24"/>
          <w:szCs w:val="18"/>
        </w:rPr>
      </w:pPr>
      <w:r w:rsidRPr="00B031D1">
        <w:rPr>
          <w:rFonts w:ascii="Arial" w:eastAsia="Times New Roman" w:hAnsi="Arial" w:cs="Arial"/>
          <w:sz w:val="24"/>
          <w:szCs w:val="18"/>
        </w:rPr>
        <w:t>Wedemeyer-</w:t>
      </w:r>
      <w:proofErr w:type="spellStart"/>
      <w:r w:rsidRPr="00B031D1">
        <w:rPr>
          <w:rFonts w:ascii="Arial" w:eastAsia="Times New Roman" w:hAnsi="Arial" w:cs="Arial"/>
          <w:sz w:val="24"/>
          <w:szCs w:val="18"/>
        </w:rPr>
        <w:t>Kolwe</w:t>
      </w:r>
      <w:proofErr w:type="spellEnd"/>
      <w:r w:rsidRPr="00B031D1">
        <w:rPr>
          <w:rFonts w:ascii="Arial" w:eastAsia="Times New Roman" w:hAnsi="Arial" w:cs="Arial"/>
          <w:sz w:val="24"/>
          <w:szCs w:val="18"/>
        </w:rPr>
        <w:t>, Bernd: Aufbruch. Die Lebensreform in Deutschland, Darmstadt 2017.</w:t>
      </w:r>
    </w:p>
    <w:p w14:paraId="0A9129DE" w14:textId="77777777" w:rsidR="00B031D1" w:rsidRPr="00B031D1" w:rsidRDefault="00B031D1" w:rsidP="00B031D1">
      <w:pPr>
        <w:spacing w:after="0" w:line="240" w:lineRule="auto"/>
        <w:ind w:left="340" w:hanging="340"/>
        <w:contextualSpacing/>
        <w:jc w:val="both"/>
        <w:rPr>
          <w:rFonts w:ascii="Arial" w:eastAsia="Times New Roman" w:hAnsi="Arial" w:cs="Arial"/>
          <w:sz w:val="24"/>
          <w:szCs w:val="18"/>
        </w:rPr>
      </w:pPr>
    </w:p>
    <w:p w14:paraId="7DFFED88" w14:textId="77777777" w:rsidR="00B031D1" w:rsidRPr="00B031D1" w:rsidRDefault="00B031D1" w:rsidP="00B031D1">
      <w:pPr>
        <w:spacing w:after="0" w:line="240" w:lineRule="auto"/>
        <w:ind w:left="340" w:hanging="340"/>
        <w:contextualSpacing/>
        <w:jc w:val="both"/>
        <w:rPr>
          <w:rFonts w:ascii="Arial" w:eastAsia="Times New Roman" w:hAnsi="Arial" w:cs="Arial"/>
          <w:b/>
          <w:bCs/>
          <w:sz w:val="24"/>
          <w:szCs w:val="24"/>
          <w:u w:val="single"/>
          <w:lang w:eastAsia="de-DE"/>
        </w:rPr>
      </w:pPr>
      <w:r w:rsidRPr="00B031D1">
        <w:rPr>
          <w:rFonts w:ascii="Arial" w:eastAsia="Times New Roman" w:hAnsi="Arial" w:cs="Arial"/>
          <w:b/>
          <w:bCs/>
          <w:sz w:val="24"/>
          <w:szCs w:val="24"/>
          <w:u w:val="single"/>
          <w:lang w:eastAsia="de-DE"/>
        </w:rPr>
        <w:t>Bemerkungen</w:t>
      </w:r>
    </w:p>
    <w:p w14:paraId="5E4869F9" w14:textId="77777777" w:rsidR="00B031D1" w:rsidRPr="00B031D1" w:rsidRDefault="00B031D1" w:rsidP="00B031D1">
      <w:pPr>
        <w:spacing w:before="100" w:beforeAutospacing="1" w:after="100" w:afterAutospacing="1" w:line="240" w:lineRule="auto"/>
        <w:contextualSpacing/>
        <w:rPr>
          <w:rFonts w:ascii="Arial" w:eastAsia="Times New Roman" w:hAnsi="Arial" w:cs="Arial"/>
          <w:sz w:val="24"/>
          <w:szCs w:val="24"/>
          <w:lang w:eastAsia="de-DE"/>
        </w:rPr>
      </w:pPr>
      <w:r w:rsidRPr="00B031D1">
        <w:rPr>
          <w:rFonts w:ascii="Arial" w:eastAsia="Times New Roman" w:hAnsi="Arial" w:cs="Arial"/>
          <w:sz w:val="24"/>
          <w:szCs w:val="24"/>
          <w:lang w:eastAsia="de-DE"/>
        </w:rPr>
        <w:t>Die Seminaranforderungen sind:</w:t>
      </w:r>
    </w:p>
    <w:p w14:paraId="1B166122" w14:textId="77777777" w:rsidR="00B031D1" w:rsidRPr="00B031D1" w:rsidRDefault="00B031D1" w:rsidP="00B031D1">
      <w:pPr>
        <w:numPr>
          <w:ilvl w:val="0"/>
          <w:numId w:val="1"/>
        </w:numPr>
        <w:spacing w:before="100" w:beforeAutospacing="1" w:after="100" w:afterAutospacing="1" w:line="240" w:lineRule="auto"/>
        <w:contextualSpacing/>
        <w:rPr>
          <w:rFonts w:ascii="Arial" w:eastAsia="Times New Roman" w:hAnsi="Arial" w:cs="Arial"/>
          <w:sz w:val="24"/>
          <w:szCs w:val="24"/>
          <w:lang w:eastAsia="de-DE"/>
        </w:rPr>
      </w:pPr>
      <w:r w:rsidRPr="00B031D1">
        <w:rPr>
          <w:rFonts w:ascii="Arial" w:hAnsi="Arial" w:cs="Arial"/>
          <w:sz w:val="24"/>
          <w:szCs w:val="24"/>
          <w:lang w:eastAsia="de-DE"/>
        </w:rPr>
        <w:t>Gute Englischkenntnisse</w:t>
      </w:r>
    </w:p>
    <w:p w14:paraId="44990980" w14:textId="77777777" w:rsidR="00B031D1" w:rsidRPr="00B031D1" w:rsidRDefault="00B031D1" w:rsidP="00B031D1">
      <w:pPr>
        <w:numPr>
          <w:ilvl w:val="0"/>
          <w:numId w:val="1"/>
        </w:numPr>
        <w:spacing w:before="100" w:beforeAutospacing="1" w:after="100" w:afterAutospacing="1" w:line="240" w:lineRule="auto"/>
        <w:contextualSpacing/>
        <w:rPr>
          <w:rFonts w:ascii="Arial" w:eastAsia="Times New Roman" w:hAnsi="Arial" w:cs="Arial"/>
          <w:sz w:val="24"/>
          <w:szCs w:val="24"/>
          <w:lang w:eastAsia="de-DE"/>
        </w:rPr>
      </w:pPr>
      <w:r w:rsidRPr="00B031D1">
        <w:rPr>
          <w:rFonts w:ascii="Arial" w:eastAsia="Times New Roman" w:hAnsi="Arial" w:cs="Arial"/>
          <w:sz w:val="24"/>
          <w:szCs w:val="24"/>
          <w:lang w:eastAsia="de-DE"/>
        </w:rPr>
        <w:t xml:space="preserve">Bereitschaft </w:t>
      </w:r>
      <w:proofErr w:type="gramStart"/>
      <w:r w:rsidRPr="00B031D1">
        <w:rPr>
          <w:rFonts w:ascii="Arial" w:eastAsia="Times New Roman" w:hAnsi="Arial" w:cs="Arial"/>
          <w:sz w:val="24"/>
          <w:szCs w:val="24"/>
          <w:lang w:eastAsia="de-DE"/>
        </w:rPr>
        <w:t>zur regelmäßige Vorbereitung</w:t>
      </w:r>
      <w:proofErr w:type="gramEnd"/>
      <w:r w:rsidRPr="00B031D1">
        <w:rPr>
          <w:rFonts w:ascii="Arial" w:eastAsia="Times New Roman" w:hAnsi="Arial" w:cs="Arial"/>
          <w:sz w:val="24"/>
          <w:szCs w:val="24"/>
          <w:lang w:eastAsia="de-DE"/>
        </w:rPr>
        <w:t xml:space="preserve"> auf die Seminarsitzungen (Lektüre, Recherche etc.) und mündlichen Mitarbeit</w:t>
      </w:r>
    </w:p>
    <w:p w14:paraId="3E0E5D86" w14:textId="77777777" w:rsidR="00B031D1" w:rsidRPr="00B031D1" w:rsidRDefault="00B031D1" w:rsidP="00B031D1">
      <w:pPr>
        <w:numPr>
          <w:ilvl w:val="0"/>
          <w:numId w:val="1"/>
        </w:numPr>
        <w:spacing w:before="100" w:beforeAutospacing="1" w:after="100" w:afterAutospacing="1" w:line="240" w:lineRule="auto"/>
        <w:contextualSpacing/>
        <w:rPr>
          <w:rFonts w:ascii="Arial" w:eastAsia="Times New Roman" w:hAnsi="Arial" w:cs="Arial"/>
          <w:sz w:val="24"/>
          <w:szCs w:val="24"/>
          <w:lang w:eastAsia="de-DE"/>
        </w:rPr>
      </w:pPr>
      <w:r w:rsidRPr="00B031D1">
        <w:rPr>
          <w:rFonts w:ascii="Arial" w:eastAsia="Times New Roman" w:hAnsi="Arial" w:cs="Arial"/>
          <w:sz w:val="24"/>
          <w:szCs w:val="24"/>
          <w:lang w:eastAsia="de-DE"/>
        </w:rPr>
        <w:t>Anfertigung kürzerer Texte (Abstract, Essay, Quelleninterpretation)</w:t>
      </w:r>
    </w:p>
    <w:p w14:paraId="4826B858" w14:textId="77777777" w:rsidR="00B031D1" w:rsidRPr="00B031D1" w:rsidRDefault="00B031D1" w:rsidP="00B031D1">
      <w:pPr>
        <w:numPr>
          <w:ilvl w:val="0"/>
          <w:numId w:val="1"/>
        </w:numPr>
        <w:spacing w:before="100" w:beforeAutospacing="1" w:after="100" w:afterAutospacing="1" w:line="240" w:lineRule="auto"/>
        <w:contextualSpacing/>
        <w:rPr>
          <w:rFonts w:ascii="Arial" w:eastAsia="Times New Roman" w:hAnsi="Arial" w:cs="Arial"/>
          <w:sz w:val="24"/>
          <w:szCs w:val="24"/>
          <w:lang w:eastAsia="de-DE"/>
        </w:rPr>
      </w:pPr>
      <w:r w:rsidRPr="00B031D1">
        <w:rPr>
          <w:rFonts w:ascii="Arial" w:eastAsia="Times New Roman" w:hAnsi="Arial" w:cs="Arial"/>
          <w:sz w:val="24"/>
          <w:szCs w:val="24"/>
          <w:lang w:eastAsia="de-DE"/>
        </w:rPr>
        <w:t>Testat</w:t>
      </w:r>
    </w:p>
    <w:p w14:paraId="107AD992" w14:textId="77777777" w:rsidR="00B031D1" w:rsidRPr="00B031D1" w:rsidRDefault="00B031D1" w:rsidP="00B031D1">
      <w:pPr>
        <w:numPr>
          <w:ilvl w:val="0"/>
          <w:numId w:val="1"/>
        </w:numPr>
        <w:spacing w:before="100" w:beforeAutospacing="1" w:after="100" w:afterAutospacing="1" w:line="240" w:lineRule="auto"/>
        <w:contextualSpacing/>
        <w:rPr>
          <w:rFonts w:ascii="Arial" w:hAnsi="Arial" w:cs="Arial"/>
          <w:sz w:val="24"/>
          <w:szCs w:val="24"/>
        </w:rPr>
      </w:pPr>
      <w:r w:rsidRPr="00B031D1">
        <w:rPr>
          <w:rFonts w:ascii="Arial" w:eastAsia="Times New Roman" w:hAnsi="Arial" w:cs="Arial"/>
          <w:sz w:val="24"/>
          <w:szCs w:val="24"/>
          <w:lang w:eastAsia="de-DE"/>
        </w:rPr>
        <w:t>Hausarbeit</w:t>
      </w:r>
    </w:p>
    <w:p w14:paraId="310E9AF4" w14:textId="670468E5" w:rsidR="00DD3329" w:rsidRPr="00463DF2" w:rsidRDefault="00DD3329" w:rsidP="00B031D1">
      <w:pPr>
        <w:spacing w:after="0" w:line="240" w:lineRule="auto"/>
        <w:contextualSpacing/>
        <w:rPr>
          <w:rFonts w:ascii="Arial" w:eastAsia="Times New Roman" w:hAnsi="Arial" w:cs="Arial"/>
          <w:sz w:val="24"/>
          <w:szCs w:val="24"/>
          <w:lang w:eastAsia="de-DE"/>
        </w:rPr>
      </w:pPr>
      <w:r w:rsidRPr="00463DF2">
        <w:rPr>
          <w:rFonts w:ascii="Arial" w:eastAsia="Times New Roman" w:hAnsi="Arial" w:cs="Arial"/>
          <w:sz w:val="24"/>
          <w:szCs w:val="24"/>
          <w:lang w:eastAsia="de-DE"/>
        </w:rPr>
        <w:lastRenderedPageBreak/>
        <w:t>N. N. (Tenure-Track-Professur)</w:t>
      </w:r>
    </w:p>
    <w:p w14:paraId="185B4F4C" w14:textId="4F0A494A" w:rsidR="00DD3329" w:rsidRPr="007E1488" w:rsidRDefault="00DD3329" w:rsidP="00DD3329">
      <w:pPr>
        <w:spacing w:after="0" w:line="240" w:lineRule="auto"/>
        <w:rPr>
          <w:rFonts w:ascii="Arial" w:eastAsia="Times New Roman" w:hAnsi="Arial" w:cs="Arial"/>
          <w:b/>
          <w:sz w:val="24"/>
          <w:szCs w:val="24"/>
          <w:lang w:eastAsia="de-DE"/>
        </w:rPr>
      </w:pPr>
      <w:r w:rsidRPr="007E1488">
        <w:rPr>
          <w:rFonts w:ascii="Arial" w:eastAsia="Times New Roman" w:hAnsi="Arial" w:cs="Arial"/>
          <w:b/>
          <w:sz w:val="24"/>
          <w:szCs w:val="24"/>
          <w:lang w:eastAsia="de-DE"/>
        </w:rPr>
        <w:t xml:space="preserve">My </w:t>
      </w:r>
      <w:proofErr w:type="spellStart"/>
      <w:r w:rsidRPr="007E1488">
        <w:rPr>
          <w:rFonts w:ascii="Arial" w:eastAsia="Times New Roman" w:hAnsi="Arial" w:cs="Arial"/>
          <w:b/>
          <w:sz w:val="24"/>
          <w:szCs w:val="24"/>
          <w:lang w:eastAsia="de-DE"/>
        </w:rPr>
        <w:t>body</w:t>
      </w:r>
      <w:proofErr w:type="spellEnd"/>
      <w:r w:rsidRPr="007E1488">
        <w:rPr>
          <w:rFonts w:ascii="Arial" w:eastAsia="Times New Roman" w:hAnsi="Arial" w:cs="Arial"/>
          <w:b/>
          <w:sz w:val="24"/>
          <w:szCs w:val="24"/>
          <w:lang w:eastAsia="de-DE"/>
        </w:rPr>
        <w:t xml:space="preserve">, </w:t>
      </w:r>
      <w:proofErr w:type="spellStart"/>
      <w:r w:rsidRPr="007E1488">
        <w:rPr>
          <w:rFonts w:ascii="Arial" w:eastAsia="Times New Roman" w:hAnsi="Arial" w:cs="Arial"/>
          <w:b/>
          <w:sz w:val="24"/>
          <w:szCs w:val="24"/>
          <w:lang w:eastAsia="de-DE"/>
        </w:rPr>
        <w:t>my</w:t>
      </w:r>
      <w:proofErr w:type="spellEnd"/>
      <w:r w:rsidRPr="007E1488">
        <w:rPr>
          <w:rFonts w:ascii="Arial" w:eastAsia="Times New Roman" w:hAnsi="Arial" w:cs="Arial"/>
          <w:b/>
          <w:sz w:val="24"/>
          <w:szCs w:val="24"/>
          <w:lang w:eastAsia="de-DE"/>
        </w:rPr>
        <w:t xml:space="preserve"> </w:t>
      </w:r>
      <w:proofErr w:type="spellStart"/>
      <w:r w:rsidRPr="007E1488">
        <w:rPr>
          <w:rFonts w:ascii="Arial" w:eastAsia="Times New Roman" w:hAnsi="Arial" w:cs="Arial"/>
          <w:b/>
          <w:sz w:val="24"/>
          <w:szCs w:val="24"/>
          <w:lang w:eastAsia="de-DE"/>
        </w:rPr>
        <w:t>choice</w:t>
      </w:r>
      <w:proofErr w:type="spellEnd"/>
      <w:r w:rsidRPr="007E1488">
        <w:rPr>
          <w:rFonts w:ascii="Arial" w:eastAsia="Times New Roman" w:hAnsi="Arial" w:cs="Arial"/>
          <w:b/>
          <w:sz w:val="24"/>
          <w:szCs w:val="24"/>
          <w:lang w:eastAsia="de-DE"/>
        </w:rPr>
        <w:t>?! – Frauengesundheit in den USA von der Sklaverei bis heute</w:t>
      </w:r>
    </w:p>
    <w:p w14:paraId="01FDCE9F" w14:textId="6C5066AB" w:rsidR="00DD3329" w:rsidRPr="007E1488" w:rsidRDefault="00DD3329" w:rsidP="00DD3329">
      <w:pPr>
        <w:spacing w:after="0" w:line="240" w:lineRule="auto"/>
        <w:rPr>
          <w:rFonts w:ascii="Arial" w:eastAsia="Times New Roman" w:hAnsi="Arial" w:cs="Arial"/>
          <w:sz w:val="24"/>
          <w:szCs w:val="24"/>
          <w:lang w:eastAsia="de-DE"/>
        </w:rPr>
      </w:pPr>
      <w:r w:rsidRPr="007E1488">
        <w:rPr>
          <w:rFonts w:ascii="Arial" w:eastAsia="Times New Roman" w:hAnsi="Arial" w:cs="Arial"/>
          <w:sz w:val="24"/>
          <w:szCs w:val="24"/>
          <w:lang w:eastAsia="de-DE"/>
        </w:rPr>
        <w:t xml:space="preserve">3 SWS, Di 10 – 12 Uhr, Tutorium Di </w:t>
      </w:r>
      <w:r w:rsidR="005F604E">
        <w:rPr>
          <w:rFonts w:ascii="Arial" w:eastAsia="Times New Roman" w:hAnsi="Arial" w:cs="Arial"/>
          <w:sz w:val="24"/>
          <w:szCs w:val="24"/>
          <w:lang w:eastAsia="de-DE"/>
        </w:rPr>
        <w:t>13 - 14</w:t>
      </w:r>
      <w:r w:rsidRPr="007E1488">
        <w:rPr>
          <w:rFonts w:ascii="Arial" w:eastAsia="Times New Roman" w:hAnsi="Arial" w:cs="Arial"/>
          <w:sz w:val="24"/>
          <w:szCs w:val="24"/>
          <w:lang w:eastAsia="de-DE"/>
        </w:rPr>
        <w:t xml:space="preserve"> Uhr</w:t>
      </w:r>
    </w:p>
    <w:p w14:paraId="00EC67D8" w14:textId="1DBE4E26" w:rsidR="00DD3329" w:rsidRPr="008C3B3D" w:rsidRDefault="00DD3329" w:rsidP="00DD3329">
      <w:pPr>
        <w:spacing w:after="0" w:line="240" w:lineRule="auto"/>
        <w:rPr>
          <w:rFonts w:ascii="Arial" w:eastAsia="Times New Roman" w:hAnsi="Arial" w:cs="Arial"/>
          <w:sz w:val="24"/>
          <w:szCs w:val="24"/>
          <w:lang w:eastAsia="de-DE"/>
        </w:rPr>
      </w:pPr>
      <w:r w:rsidRPr="008C3B3D">
        <w:rPr>
          <w:rFonts w:ascii="Arial" w:eastAsia="Times New Roman" w:hAnsi="Arial" w:cs="Arial"/>
          <w:sz w:val="24"/>
          <w:szCs w:val="24"/>
          <w:lang w:eastAsia="de-DE"/>
        </w:rPr>
        <w:t xml:space="preserve">Beginn: </w:t>
      </w:r>
      <w:r w:rsidR="00772800">
        <w:rPr>
          <w:rFonts w:ascii="Arial" w:eastAsia="Times New Roman" w:hAnsi="Arial" w:cs="Arial"/>
          <w:sz w:val="24"/>
          <w:szCs w:val="24"/>
          <w:lang w:eastAsia="de-DE"/>
        </w:rPr>
        <w:t>27</w:t>
      </w:r>
      <w:r w:rsidRPr="008C3B3D">
        <w:rPr>
          <w:rFonts w:ascii="Arial" w:eastAsia="Times New Roman" w:hAnsi="Arial" w:cs="Arial"/>
          <w:sz w:val="24"/>
          <w:szCs w:val="24"/>
          <w:lang w:eastAsia="de-DE"/>
        </w:rPr>
        <w:t>. April 2023</w:t>
      </w:r>
    </w:p>
    <w:p w14:paraId="16DF724B" w14:textId="77777777" w:rsidR="008C3B3D" w:rsidRPr="008C3B3D" w:rsidRDefault="008C3B3D" w:rsidP="008C3B3D">
      <w:pPr>
        <w:contextualSpacing/>
        <w:rPr>
          <w:rFonts w:ascii="Arial" w:hAnsi="Arial" w:cs="Arial"/>
          <w:color w:val="000000"/>
          <w:sz w:val="24"/>
          <w:szCs w:val="24"/>
          <w:lang w:eastAsia="de-DE"/>
        </w:rPr>
      </w:pPr>
    </w:p>
    <w:p w14:paraId="153058ED" w14:textId="1EDC8F47" w:rsidR="008C3B3D" w:rsidRDefault="008C3B3D" w:rsidP="008C3B3D">
      <w:pPr>
        <w:rPr>
          <w:rFonts w:ascii="Arial" w:hAnsi="Arial" w:cs="Arial"/>
          <w:sz w:val="24"/>
          <w:szCs w:val="24"/>
        </w:rPr>
      </w:pPr>
      <w:r w:rsidRPr="008C3B3D">
        <w:rPr>
          <w:rFonts w:ascii="Arial" w:hAnsi="Arial" w:cs="Arial"/>
          <w:sz w:val="24"/>
          <w:szCs w:val="24"/>
          <w:u w:val="single"/>
        </w:rPr>
        <w:t>Bemerkungen:</w:t>
      </w:r>
      <w:r w:rsidRPr="008C3B3D">
        <w:rPr>
          <w:rFonts w:ascii="Arial" w:hAnsi="Arial" w:cs="Arial"/>
          <w:sz w:val="24"/>
          <w:szCs w:val="24"/>
        </w:rPr>
        <w:t xml:space="preserve"> Das Proseminar bietet eine Einführung in das Studium der US-Geschichte.</w:t>
      </w:r>
    </w:p>
    <w:p w14:paraId="7AD03FFB" w14:textId="77777777" w:rsidR="008C3B3D" w:rsidRPr="008C3B3D" w:rsidRDefault="008C3B3D" w:rsidP="008C3B3D">
      <w:pPr>
        <w:rPr>
          <w:rFonts w:ascii="Arial" w:hAnsi="Arial" w:cs="Arial"/>
          <w:sz w:val="24"/>
          <w:szCs w:val="24"/>
        </w:rPr>
      </w:pPr>
      <w:r w:rsidRPr="008C3B3D">
        <w:rPr>
          <w:rFonts w:ascii="Arial" w:hAnsi="Arial" w:cs="Arial"/>
          <w:sz w:val="24"/>
          <w:szCs w:val="24"/>
        </w:rPr>
        <w:t>Sehr gute Englischkenntnisse werden vorausgesetzt.</w:t>
      </w:r>
    </w:p>
    <w:p w14:paraId="74FC563A" w14:textId="77777777" w:rsidR="008C3B3D" w:rsidRDefault="008C3B3D" w:rsidP="008C3B3D">
      <w:pPr>
        <w:rPr>
          <w:rFonts w:ascii="Arial" w:hAnsi="Arial" w:cs="Arial"/>
          <w:sz w:val="24"/>
          <w:szCs w:val="24"/>
          <w:u w:val="single"/>
        </w:rPr>
      </w:pPr>
      <w:r w:rsidRPr="008C3B3D">
        <w:rPr>
          <w:rFonts w:ascii="Arial" w:hAnsi="Arial" w:cs="Arial"/>
          <w:sz w:val="24"/>
          <w:szCs w:val="24"/>
          <w:u w:val="single"/>
        </w:rPr>
        <w:t>Inhalt:</w:t>
      </w:r>
    </w:p>
    <w:p w14:paraId="2A53046C" w14:textId="4D37E942" w:rsidR="008C3B3D" w:rsidRPr="008C3B3D" w:rsidRDefault="008C3B3D" w:rsidP="008C3B3D">
      <w:pPr>
        <w:rPr>
          <w:rFonts w:ascii="Arial" w:hAnsi="Arial" w:cs="Arial"/>
          <w:sz w:val="24"/>
          <w:szCs w:val="24"/>
        </w:rPr>
      </w:pPr>
      <w:r w:rsidRPr="008C3B3D">
        <w:rPr>
          <w:rFonts w:ascii="Arial" w:hAnsi="Arial" w:cs="Arial"/>
          <w:sz w:val="24"/>
          <w:szCs w:val="24"/>
        </w:rPr>
        <w:t xml:space="preserve"> Als im Juni 2022 der von konservativen Richtern und Richterinnen dominierte Oberste Gerichtshof der Vereinigten Staaten in der Entscheidung </w:t>
      </w:r>
      <w:proofErr w:type="spellStart"/>
      <w:r w:rsidRPr="008C3B3D">
        <w:rPr>
          <w:rFonts w:ascii="Arial" w:hAnsi="Arial" w:cs="Arial"/>
          <w:i/>
          <w:iCs/>
          <w:sz w:val="24"/>
          <w:szCs w:val="24"/>
        </w:rPr>
        <w:t>Dobbs</w:t>
      </w:r>
      <w:proofErr w:type="spellEnd"/>
      <w:r w:rsidRPr="008C3B3D">
        <w:rPr>
          <w:rFonts w:ascii="Arial" w:hAnsi="Arial" w:cs="Arial"/>
          <w:i/>
          <w:iCs/>
          <w:sz w:val="24"/>
          <w:szCs w:val="24"/>
        </w:rPr>
        <w:t xml:space="preserve"> v. Jackson Women’s Health </w:t>
      </w:r>
      <w:proofErr w:type="spellStart"/>
      <w:r w:rsidRPr="008C3B3D">
        <w:rPr>
          <w:rFonts w:ascii="Arial" w:hAnsi="Arial" w:cs="Arial"/>
          <w:i/>
          <w:iCs/>
          <w:sz w:val="24"/>
          <w:szCs w:val="24"/>
        </w:rPr>
        <w:t>Organization</w:t>
      </w:r>
      <w:proofErr w:type="spellEnd"/>
      <w:r w:rsidRPr="008C3B3D">
        <w:rPr>
          <w:rFonts w:ascii="Arial" w:hAnsi="Arial" w:cs="Arial"/>
          <w:sz w:val="24"/>
          <w:szCs w:val="24"/>
        </w:rPr>
        <w:t xml:space="preserve"> die 1973 ebenfalls vom Supreme Court getroffene Entscheidung in </w:t>
      </w:r>
      <w:r w:rsidRPr="008C3B3D">
        <w:rPr>
          <w:rFonts w:ascii="Arial" w:hAnsi="Arial" w:cs="Arial"/>
          <w:i/>
          <w:iCs/>
          <w:sz w:val="24"/>
          <w:szCs w:val="24"/>
        </w:rPr>
        <w:t>Roe v. Wade</w:t>
      </w:r>
      <w:r w:rsidRPr="008C3B3D">
        <w:rPr>
          <w:rFonts w:ascii="Arial" w:hAnsi="Arial" w:cs="Arial"/>
          <w:sz w:val="24"/>
          <w:szCs w:val="24"/>
        </w:rPr>
        <w:t xml:space="preserve"> aufhob, rief Präsident Joe Biden den Kongress und die </w:t>
      </w:r>
      <w:proofErr w:type="spellStart"/>
      <w:proofErr w:type="gramStart"/>
      <w:r w:rsidRPr="008C3B3D">
        <w:rPr>
          <w:rFonts w:ascii="Arial" w:hAnsi="Arial" w:cs="Arial"/>
          <w:sz w:val="24"/>
          <w:szCs w:val="24"/>
        </w:rPr>
        <w:t>Wähler:innen</w:t>
      </w:r>
      <w:proofErr w:type="spellEnd"/>
      <w:proofErr w:type="gramEnd"/>
      <w:r w:rsidRPr="008C3B3D">
        <w:rPr>
          <w:rFonts w:ascii="Arial" w:hAnsi="Arial" w:cs="Arial"/>
          <w:sz w:val="24"/>
          <w:szCs w:val="24"/>
        </w:rPr>
        <w:t xml:space="preserve"> zum Handeln auf. Wie bereits in der Kampagne zu Ronald Reagan Wiederwahl im Jahr 1980 avancierte die Frage nach dem Recht von Frauen am eigenen Körper beziehungsweise der Schutz ungeborenen Lebens zu Kristallisationspunkten gesellschaftlicher Spaltung. Schwangerschaftsabbrüche und das Zweiparteien System der USA, Geburtenkontrolle und der </w:t>
      </w:r>
      <w:proofErr w:type="spellStart"/>
      <w:r w:rsidRPr="008C3B3D">
        <w:rPr>
          <w:rFonts w:ascii="Arial" w:hAnsi="Arial" w:cs="Arial"/>
          <w:i/>
          <w:iCs/>
          <w:sz w:val="24"/>
          <w:szCs w:val="24"/>
        </w:rPr>
        <w:t>welfare</w:t>
      </w:r>
      <w:proofErr w:type="spellEnd"/>
      <w:r w:rsidRPr="008C3B3D">
        <w:rPr>
          <w:rFonts w:ascii="Arial" w:hAnsi="Arial" w:cs="Arial"/>
          <w:i/>
          <w:iCs/>
          <w:sz w:val="24"/>
          <w:szCs w:val="24"/>
        </w:rPr>
        <w:t xml:space="preserve"> </w:t>
      </w:r>
      <w:proofErr w:type="spellStart"/>
      <w:r w:rsidRPr="008C3B3D">
        <w:rPr>
          <w:rFonts w:ascii="Arial" w:hAnsi="Arial" w:cs="Arial"/>
          <w:i/>
          <w:iCs/>
          <w:sz w:val="24"/>
          <w:szCs w:val="24"/>
        </w:rPr>
        <w:t>state</w:t>
      </w:r>
      <w:proofErr w:type="spellEnd"/>
      <w:r w:rsidRPr="008C3B3D">
        <w:rPr>
          <w:rFonts w:ascii="Arial" w:hAnsi="Arial" w:cs="Arial"/>
          <w:sz w:val="24"/>
          <w:szCs w:val="24"/>
        </w:rPr>
        <w:t xml:space="preserve">, medizinsicher Fortschritt und Sklaverei, Eugenik und Frauenrechte, Stillen und </w:t>
      </w:r>
      <w:proofErr w:type="spellStart"/>
      <w:r w:rsidRPr="008C3B3D">
        <w:rPr>
          <w:rFonts w:ascii="Arial" w:hAnsi="Arial" w:cs="Arial"/>
          <w:i/>
          <w:iCs/>
          <w:sz w:val="24"/>
          <w:szCs w:val="24"/>
        </w:rPr>
        <w:t>race</w:t>
      </w:r>
      <w:proofErr w:type="spellEnd"/>
      <w:r w:rsidRPr="008C3B3D">
        <w:rPr>
          <w:rFonts w:ascii="Arial" w:hAnsi="Arial" w:cs="Arial"/>
          <w:sz w:val="24"/>
          <w:szCs w:val="24"/>
        </w:rPr>
        <w:t xml:space="preserve">, die politische, soziale, kulturelle und wirtschaftliche Geschichte der USA ist durchzogen von frauengesundheitlichen Themen. Mit Hilfe von zeitgenössischen Quellen und einschlägiger Fachliteratur werden wir uns im Proseminar der konfliktreichen Geschichte der USA </w:t>
      </w:r>
      <w:proofErr w:type="spellStart"/>
      <w:r w:rsidRPr="008C3B3D">
        <w:rPr>
          <w:rFonts w:ascii="Arial" w:hAnsi="Arial" w:cs="Arial"/>
          <w:sz w:val="24"/>
          <w:szCs w:val="24"/>
        </w:rPr>
        <w:t>ben</w:t>
      </w:r>
      <w:proofErr w:type="spellEnd"/>
      <w:r w:rsidRPr="008C3B3D">
        <w:rPr>
          <w:rFonts w:ascii="Arial" w:hAnsi="Arial" w:cs="Arial"/>
          <w:sz w:val="24"/>
          <w:szCs w:val="24"/>
        </w:rPr>
        <w:t xml:space="preserve"> genau aus dieser Perspektive nähern. </w:t>
      </w:r>
    </w:p>
    <w:p w14:paraId="75ABF27D" w14:textId="77777777" w:rsidR="008C3B3D" w:rsidRDefault="008C3B3D" w:rsidP="008C3B3D">
      <w:pPr>
        <w:rPr>
          <w:rFonts w:ascii="Arial" w:hAnsi="Arial" w:cs="Arial"/>
          <w:sz w:val="24"/>
          <w:szCs w:val="24"/>
          <w:lang w:val="en-US"/>
        </w:rPr>
      </w:pPr>
      <w:proofErr w:type="spellStart"/>
      <w:r w:rsidRPr="008C3B3D">
        <w:rPr>
          <w:rFonts w:ascii="Arial" w:hAnsi="Arial" w:cs="Arial"/>
          <w:sz w:val="24"/>
          <w:szCs w:val="24"/>
          <w:u w:val="single"/>
          <w:lang w:val="en-US"/>
        </w:rPr>
        <w:t>Literatur</w:t>
      </w:r>
      <w:proofErr w:type="spellEnd"/>
      <w:r w:rsidRPr="008C3B3D">
        <w:rPr>
          <w:rFonts w:ascii="Arial" w:hAnsi="Arial" w:cs="Arial"/>
          <w:sz w:val="24"/>
          <w:szCs w:val="24"/>
          <w:u w:val="single"/>
          <w:lang w:val="en-US"/>
        </w:rPr>
        <w:t>:</w:t>
      </w:r>
      <w:r w:rsidRPr="008C3B3D">
        <w:rPr>
          <w:rFonts w:ascii="Arial" w:hAnsi="Arial" w:cs="Arial"/>
          <w:sz w:val="24"/>
          <w:szCs w:val="24"/>
          <w:lang w:val="en-US"/>
        </w:rPr>
        <w:t xml:space="preserve"> </w:t>
      </w:r>
    </w:p>
    <w:p w14:paraId="452DF269" w14:textId="0F84D354" w:rsidR="008C3B3D" w:rsidRPr="008C3B3D" w:rsidRDefault="008C3B3D" w:rsidP="008C3B3D">
      <w:pPr>
        <w:rPr>
          <w:rFonts w:ascii="Arial" w:hAnsi="Arial" w:cs="Arial"/>
          <w:sz w:val="24"/>
          <w:szCs w:val="24"/>
          <w:lang w:val="en-US"/>
        </w:rPr>
      </w:pPr>
      <w:r w:rsidRPr="008C3B3D">
        <w:rPr>
          <w:rFonts w:ascii="Arial" w:hAnsi="Arial" w:cs="Arial"/>
          <w:sz w:val="24"/>
          <w:szCs w:val="24"/>
          <w:lang w:val="en-US"/>
        </w:rPr>
        <w:t xml:space="preserve">Andrea Freeman, </w:t>
      </w:r>
      <w:r w:rsidRPr="008C3B3D">
        <w:rPr>
          <w:rFonts w:ascii="Arial" w:hAnsi="Arial" w:cs="Arial"/>
          <w:i/>
          <w:iCs/>
          <w:sz w:val="24"/>
          <w:szCs w:val="24"/>
          <w:lang w:val="en-US"/>
        </w:rPr>
        <w:t>Skimmed: Breastfeeding, Race, and Injustice</w:t>
      </w:r>
      <w:r w:rsidRPr="008C3B3D">
        <w:rPr>
          <w:rFonts w:ascii="Arial" w:hAnsi="Arial" w:cs="Arial"/>
          <w:sz w:val="24"/>
          <w:szCs w:val="24"/>
          <w:lang w:val="en-US"/>
        </w:rPr>
        <w:t xml:space="preserve">, Stanford, 2019; Deirdre Cooper Owens, </w:t>
      </w:r>
      <w:r w:rsidRPr="008C3B3D">
        <w:rPr>
          <w:rFonts w:ascii="Arial" w:hAnsi="Arial" w:cs="Arial"/>
          <w:i/>
          <w:iCs/>
          <w:sz w:val="24"/>
          <w:szCs w:val="24"/>
          <w:lang w:val="en-US"/>
        </w:rPr>
        <w:t>Medical Bondage:</w:t>
      </w:r>
      <w:r w:rsidRPr="008C3B3D">
        <w:rPr>
          <w:rFonts w:ascii="Arial" w:hAnsi="Arial" w:cs="Arial"/>
          <w:sz w:val="24"/>
          <w:szCs w:val="24"/>
          <w:lang w:val="en-US"/>
        </w:rPr>
        <w:t xml:space="preserve"> </w:t>
      </w:r>
      <w:r w:rsidRPr="008C3B3D">
        <w:rPr>
          <w:rFonts w:ascii="Arial" w:hAnsi="Arial" w:cs="Arial"/>
          <w:i/>
          <w:iCs/>
          <w:sz w:val="24"/>
          <w:szCs w:val="24"/>
          <w:lang w:val="en-US"/>
        </w:rPr>
        <w:t>Race, Gender, and the Origins of American Gynecology</w:t>
      </w:r>
      <w:r w:rsidRPr="008C3B3D">
        <w:rPr>
          <w:rFonts w:ascii="Arial" w:hAnsi="Arial" w:cs="Arial"/>
          <w:sz w:val="24"/>
          <w:szCs w:val="24"/>
          <w:lang w:val="en-US"/>
        </w:rPr>
        <w:t xml:space="preserve">, Athens 2017; Molly Ladd-Taylor, </w:t>
      </w:r>
      <w:r w:rsidRPr="008C3B3D">
        <w:rPr>
          <w:rFonts w:ascii="Arial" w:hAnsi="Arial" w:cs="Arial"/>
          <w:i/>
          <w:iCs/>
          <w:sz w:val="24"/>
          <w:szCs w:val="24"/>
          <w:lang w:val="en-US"/>
        </w:rPr>
        <w:t>Fixing the Poor: Eugenic Sterilization and Child Welfare in the Twentieth Century</w:t>
      </w:r>
      <w:r w:rsidRPr="008C3B3D">
        <w:rPr>
          <w:rFonts w:ascii="Arial" w:hAnsi="Arial" w:cs="Arial"/>
          <w:sz w:val="24"/>
          <w:szCs w:val="24"/>
          <w:lang w:val="en-US"/>
        </w:rPr>
        <w:t xml:space="preserve">, Baltimore, 2020; Melissa J. Wilde, </w:t>
      </w:r>
      <w:r w:rsidRPr="008C3B3D">
        <w:rPr>
          <w:rFonts w:ascii="Arial" w:hAnsi="Arial" w:cs="Arial"/>
          <w:i/>
          <w:iCs/>
          <w:sz w:val="24"/>
          <w:szCs w:val="24"/>
          <w:lang w:val="en-US"/>
        </w:rPr>
        <w:t>Birth Control Battles: How Race and Class Divided American Religion,</w:t>
      </w:r>
      <w:r w:rsidRPr="008C3B3D">
        <w:rPr>
          <w:rFonts w:ascii="Arial" w:hAnsi="Arial" w:cs="Arial"/>
          <w:sz w:val="24"/>
          <w:szCs w:val="24"/>
          <w:lang w:val="en-US"/>
        </w:rPr>
        <w:t xml:space="preserve"> Oakland, 2019; Mary Ziegler, </w:t>
      </w:r>
      <w:r w:rsidRPr="008C3B3D">
        <w:rPr>
          <w:rFonts w:ascii="Arial" w:hAnsi="Arial" w:cs="Arial"/>
          <w:i/>
          <w:iCs/>
          <w:sz w:val="24"/>
          <w:szCs w:val="24"/>
          <w:lang w:val="en-US"/>
        </w:rPr>
        <w:t>After Roe: The Lost History of the Abortion Debate</w:t>
      </w:r>
      <w:r w:rsidRPr="008C3B3D">
        <w:rPr>
          <w:rFonts w:ascii="Arial" w:hAnsi="Arial" w:cs="Arial"/>
          <w:sz w:val="24"/>
          <w:szCs w:val="24"/>
          <w:lang w:val="en-US"/>
        </w:rPr>
        <w:t xml:space="preserve">, Cambridge, M.A., 2015. </w:t>
      </w:r>
    </w:p>
    <w:p w14:paraId="1E4A9DE1" w14:textId="77777777" w:rsidR="00000FE5" w:rsidRPr="00463DF2" w:rsidRDefault="00000FE5" w:rsidP="00000FE5">
      <w:pPr>
        <w:spacing w:after="0" w:line="240" w:lineRule="auto"/>
        <w:rPr>
          <w:rFonts w:ascii="Arial" w:eastAsia="Times New Roman" w:hAnsi="Arial" w:cs="Arial"/>
          <w:color w:val="FF0000"/>
          <w:sz w:val="24"/>
          <w:szCs w:val="24"/>
          <w:lang w:val="en-US" w:eastAsia="de-DE"/>
        </w:rPr>
      </w:pPr>
    </w:p>
    <w:p w14:paraId="2F977F3B" w14:textId="77777777" w:rsidR="00000FE5" w:rsidRPr="007E1488" w:rsidRDefault="00000FE5" w:rsidP="00000FE5">
      <w:pPr>
        <w:spacing w:after="0" w:line="240" w:lineRule="auto"/>
        <w:rPr>
          <w:rFonts w:ascii="Arial" w:eastAsia="Times New Roman" w:hAnsi="Arial" w:cs="Arial"/>
          <w:sz w:val="24"/>
          <w:szCs w:val="24"/>
          <w:u w:val="single"/>
          <w:lang w:eastAsia="de-DE"/>
        </w:rPr>
      </w:pPr>
      <w:r w:rsidRPr="008C3B3D">
        <w:rPr>
          <w:rFonts w:ascii="Arial" w:eastAsia="Times New Roman" w:hAnsi="Arial" w:cs="Arial"/>
          <w:sz w:val="24"/>
          <w:szCs w:val="24"/>
          <w:u w:val="single"/>
          <w:lang w:eastAsia="de-DE"/>
        </w:rPr>
        <w:t>Übungen</w:t>
      </w:r>
      <w:r w:rsidRPr="007E1488">
        <w:rPr>
          <w:rFonts w:ascii="Arial" w:eastAsia="Times New Roman" w:hAnsi="Arial" w:cs="Arial"/>
          <w:sz w:val="24"/>
          <w:szCs w:val="24"/>
          <w:u w:val="single"/>
          <w:lang w:eastAsia="de-DE"/>
        </w:rPr>
        <w:t>:</w:t>
      </w:r>
    </w:p>
    <w:p w14:paraId="61F8C0A4" w14:textId="77777777" w:rsidR="00000FE5" w:rsidRPr="007E1488" w:rsidRDefault="00000FE5" w:rsidP="00000FE5">
      <w:pPr>
        <w:spacing w:after="0" w:line="240" w:lineRule="auto"/>
        <w:rPr>
          <w:rFonts w:ascii="Arial" w:eastAsia="Times New Roman" w:hAnsi="Arial" w:cs="Arial"/>
          <w:sz w:val="24"/>
          <w:szCs w:val="24"/>
          <w:u w:val="single"/>
          <w:lang w:eastAsia="de-DE"/>
        </w:rPr>
      </w:pPr>
    </w:p>
    <w:p w14:paraId="1F0334FD" w14:textId="1B34AC9B" w:rsidR="00000FE5" w:rsidRPr="007E1488" w:rsidRDefault="005F604E" w:rsidP="00000FE5">
      <w:pPr>
        <w:spacing w:after="0" w:line="240" w:lineRule="auto"/>
        <w:rPr>
          <w:rFonts w:ascii="Arial" w:hAnsi="Arial" w:cs="Arial"/>
          <w:sz w:val="24"/>
          <w:szCs w:val="24"/>
        </w:rPr>
      </w:pPr>
      <w:r>
        <w:rPr>
          <w:rFonts w:ascii="Arial" w:hAnsi="Arial" w:cs="Arial"/>
          <w:sz w:val="24"/>
          <w:szCs w:val="24"/>
        </w:rPr>
        <w:t xml:space="preserve">Pro. Dr. Sonja </w:t>
      </w:r>
      <w:proofErr w:type="spellStart"/>
      <w:r>
        <w:rPr>
          <w:rFonts w:ascii="Arial" w:hAnsi="Arial" w:cs="Arial"/>
          <w:sz w:val="24"/>
          <w:szCs w:val="24"/>
        </w:rPr>
        <w:t>Levsen</w:t>
      </w:r>
      <w:proofErr w:type="spellEnd"/>
    </w:p>
    <w:p w14:paraId="5914867B" w14:textId="77777777" w:rsidR="00000FE5" w:rsidRPr="007E1488" w:rsidRDefault="00000FE5" w:rsidP="00000FE5">
      <w:pPr>
        <w:spacing w:after="0" w:line="240" w:lineRule="auto"/>
        <w:rPr>
          <w:rFonts w:ascii="Arial" w:hAnsi="Arial" w:cs="Arial"/>
          <w:b/>
          <w:sz w:val="24"/>
          <w:szCs w:val="24"/>
        </w:rPr>
      </w:pPr>
      <w:r w:rsidRPr="007E1488">
        <w:rPr>
          <w:rFonts w:ascii="Arial" w:hAnsi="Arial" w:cs="Arial"/>
          <w:b/>
          <w:sz w:val="24"/>
          <w:szCs w:val="24"/>
        </w:rPr>
        <w:t>Gewalt in der Zwischenkriegszeit – vertiefende Quellenlektüre zur Vorlesung</w:t>
      </w:r>
    </w:p>
    <w:p w14:paraId="0377FBD9" w14:textId="1C2E6CC8" w:rsidR="00000FE5" w:rsidRPr="00463DF2" w:rsidRDefault="00000FE5" w:rsidP="00392AE9">
      <w:pPr>
        <w:spacing w:after="0" w:line="240" w:lineRule="auto"/>
        <w:contextualSpacing/>
        <w:rPr>
          <w:rFonts w:ascii="Arial" w:hAnsi="Arial" w:cs="Arial"/>
          <w:sz w:val="24"/>
          <w:szCs w:val="24"/>
        </w:rPr>
      </w:pPr>
      <w:r w:rsidRPr="00463DF2">
        <w:rPr>
          <w:rFonts w:ascii="Arial" w:hAnsi="Arial" w:cs="Arial"/>
          <w:sz w:val="24"/>
          <w:szCs w:val="24"/>
        </w:rPr>
        <w:t>2 SWS, Dienstag, 16 - 18 Uhr, Beginn:</w:t>
      </w:r>
      <w:r w:rsidR="00AB6DFD" w:rsidRPr="00463DF2">
        <w:rPr>
          <w:rFonts w:ascii="Arial" w:hAnsi="Arial" w:cs="Arial"/>
          <w:sz w:val="24"/>
          <w:szCs w:val="24"/>
        </w:rPr>
        <w:t xml:space="preserve"> 18. April 2023</w:t>
      </w:r>
    </w:p>
    <w:p w14:paraId="2E1BCD9D" w14:textId="77777777" w:rsidR="00392AE9" w:rsidRDefault="00392AE9" w:rsidP="00392AE9">
      <w:pPr>
        <w:spacing w:line="240" w:lineRule="auto"/>
        <w:contextualSpacing/>
        <w:jc w:val="both"/>
        <w:rPr>
          <w:rFonts w:ascii="Arial" w:hAnsi="Arial" w:cs="Arial"/>
          <w:sz w:val="24"/>
          <w:szCs w:val="24"/>
          <w:u w:val="single"/>
        </w:rPr>
      </w:pPr>
    </w:p>
    <w:p w14:paraId="7106B3CF" w14:textId="2B4FC3EB" w:rsidR="00392AE9" w:rsidRPr="00392AE9" w:rsidRDefault="00392AE9" w:rsidP="00392AE9">
      <w:pPr>
        <w:spacing w:line="240" w:lineRule="auto"/>
        <w:contextualSpacing/>
        <w:jc w:val="both"/>
        <w:rPr>
          <w:rFonts w:ascii="Arial" w:hAnsi="Arial" w:cs="Arial"/>
          <w:sz w:val="24"/>
          <w:szCs w:val="24"/>
          <w:u w:val="single"/>
        </w:rPr>
      </w:pPr>
      <w:r w:rsidRPr="00392AE9">
        <w:rPr>
          <w:rFonts w:ascii="Arial" w:hAnsi="Arial" w:cs="Arial"/>
          <w:sz w:val="24"/>
          <w:szCs w:val="24"/>
          <w:u w:val="single"/>
        </w:rPr>
        <w:t>Inhalt:</w:t>
      </w:r>
    </w:p>
    <w:p w14:paraId="06D2E617" w14:textId="77777777" w:rsidR="00392AE9" w:rsidRDefault="00392AE9" w:rsidP="00392AE9">
      <w:pPr>
        <w:spacing w:line="240" w:lineRule="auto"/>
        <w:contextualSpacing/>
        <w:jc w:val="both"/>
        <w:rPr>
          <w:rFonts w:ascii="Arial" w:hAnsi="Arial" w:cs="Arial"/>
          <w:sz w:val="24"/>
          <w:szCs w:val="24"/>
        </w:rPr>
      </w:pPr>
      <w:r w:rsidRPr="00392AE9">
        <w:rPr>
          <w:rFonts w:ascii="Arial" w:hAnsi="Arial" w:cs="Arial"/>
          <w:sz w:val="24"/>
          <w:szCs w:val="24"/>
        </w:rPr>
        <w:t xml:space="preserve">In der Übung arbeiten wir mit Quellen, die Einblicke in die Gewaltkultur der europäischen Zwischenkriegszeit geben – zeitgenössische Kriegsliteratur und Filme, politische Programme und Pamphlete, Egodokumente von Freikorpssoldaten und Mitgliedern faschistischer Gruppen u.v.m. Welche Rolle spielte die Kriegserfahrung des Ersten Weltkriegs für Gewaltwahrnehmungen und Gewaltschwellen in den 1920er Jahren? Wie setzten faschistische Gruppen Gewalt strategisch ein; welche Rolle </w:t>
      </w:r>
      <w:r w:rsidRPr="00392AE9">
        <w:rPr>
          <w:rFonts w:ascii="Arial" w:hAnsi="Arial" w:cs="Arial"/>
          <w:sz w:val="24"/>
          <w:szCs w:val="24"/>
        </w:rPr>
        <w:lastRenderedPageBreak/>
        <w:t xml:space="preserve">spielte eine Gewaltkultur in der ‚Bewegungsphase‘ von Nationalsozialismus und italienischem Faschismus? Wie ist Anstieg antisemitischer Gewalt seit dem Ersten Weltkrieg zu erklären? </w:t>
      </w:r>
    </w:p>
    <w:p w14:paraId="292D03A3" w14:textId="7BABBF32" w:rsidR="00392AE9" w:rsidRPr="00392AE9" w:rsidRDefault="00392AE9" w:rsidP="00392AE9">
      <w:pPr>
        <w:spacing w:line="240" w:lineRule="auto"/>
        <w:contextualSpacing/>
        <w:jc w:val="both"/>
        <w:rPr>
          <w:rFonts w:ascii="Arial" w:hAnsi="Arial" w:cs="Arial"/>
          <w:sz w:val="24"/>
          <w:szCs w:val="24"/>
        </w:rPr>
      </w:pPr>
      <w:r w:rsidRPr="00392AE9">
        <w:rPr>
          <w:rFonts w:ascii="Arial" w:hAnsi="Arial" w:cs="Arial"/>
          <w:sz w:val="24"/>
          <w:szCs w:val="24"/>
        </w:rPr>
        <w:t xml:space="preserve">Die Übung steht optional allen jenen offen, die auch die Vorlesung besuchen, da sie die Vorlesungsinhalte vertieft, einführende Literatur vgl. dort. </w:t>
      </w:r>
    </w:p>
    <w:p w14:paraId="4AE020B1" w14:textId="77777777" w:rsidR="001C6E2C" w:rsidRDefault="001C6E2C" w:rsidP="00392AE9">
      <w:pPr>
        <w:spacing w:after="0" w:line="240" w:lineRule="auto"/>
        <w:contextualSpacing/>
        <w:rPr>
          <w:rFonts w:ascii="Arial" w:eastAsia="Times New Roman" w:hAnsi="Arial" w:cs="Arial"/>
          <w:sz w:val="24"/>
          <w:szCs w:val="24"/>
          <w:u w:val="single"/>
          <w:lang w:eastAsia="de-DE"/>
        </w:rPr>
      </w:pPr>
    </w:p>
    <w:p w14:paraId="2D055B2C" w14:textId="04EB1DBA" w:rsidR="00000FE5" w:rsidRPr="001C6E2C" w:rsidRDefault="001C6E2C" w:rsidP="00392AE9">
      <w:pPr>
        <w:spacing w:after="0" w:line="240" w:lineRule="auto"/>
        <w:contextualSpacing/>
        <w:rPr>
          <w:rFonts w:ascii="Arial" w:eastAsia="Times New Roman" w:hAnsi="Arial" w:cs="Arial"/>
          <w:sz w:val="24"/>
          <w:szCs w:val="24"/>
          <w:lang w:eastAsia="de-DE"/>
        </w:rPr>
      </w:pPr>
      <w:r w:rsidRPr="001C6E2C">
        <w:rPr>
          <w:rFonts w:ascii="Arial" w:eastAsia="Times New Roman" w:hAnsi="Arial" w:cs="Arial"/>
          <w:sz w:val="24"/>
          <w:szCs w:val="24"/>
          <w:lang w:eastAsia="de-DE"/>
        </w:rPr>
        <w:t>Prof. Dr. Georg Schild</w:t>
      </w:r>
    </w:p>
    <w:p w14:paraId="531E2A69" w14:textId="05B0DC46" w:rsidR="001C6E2C" w:rsidRPr="001C6E2C" w:rsidRDefault="001C6E2C" w:rsidP="00392AE9">
      <w:pPr>
        <w:spacing w:after="0" w:line="240" w:lineRule="auto"/>
        <w:contextualSpacing/>
        <w:rPr>
          <w:rFonts w:ascii="Arial" w:eastAsia="Times New Roman" w:hAnsi="Arial" w:cs="Arial"/>
          <w:b/>
          <w:bCs/>
          <w:sz w:val="24"/>
          <w:szCs w:val="24"/>
          <w:lang w:eastAsia="de-DE"/>
        </w:rPr>
      </w:pPr>
      <w:r w:rsidRPr="001C6E2C">
        <w:rPr>
          <w:rFonts w:ascii="Arial" w:eastAsia="Times New Roman" w:hAnsi="Arial" w:cs="Arial"/>
          <w:b/>
          <w:bCs/>
          <w:sz w:val="24"/>
          <w:szCs w:val="24"/>
          <w:lang w:eastAsia="de-DE"/>
        </w:rPr>
        <w:t>Übung zum wissenschaftlichen Lesen und Schreiben</w:t>
      </w:r>
    </w:p>
    <w:p w14:paraId="6CFF2F1C" w14:textId="011C8F7D" w:rsidR="001C6E2C" w:rsidRPr="001C6E2C" w:rsidRDefault="001C6E2C" w:rsidP="00392AE9">
      <w:pPr>
        <w:spacing w:after="0" w:line="240" w:lineRule="auto"/>
        <w:contextualSpacing/>
        <w:rPr>
          <w:rFonts w:ascii="Arial" w:eastAsia="Times New Roman" w:hAnsi="Arial" w:cs="Arial"/>
          <w:b/>
          <w:bCs/>
          <w:sz w:val="24"/>
          <w:szCs w:val="24"/>
          <w:lang w:eastAsia="de-DE"/>
        </w:rPr>
      </w:pPr>
      <w:r w:rsidRPr="001C6E2C">
        <w:rPr>
          <w:rFonts w:ascii="Arial" w:eastAsia="Times New Roman" w:hAnsi="Arial" w:cs="Arial"/>
          <w:b/>
          <w:bCs/>
          <w:sz w:val="24"/>
          <w:szCs w:val="24"/>
          <w:lang w:eastAsia="de-DE"/>
        </w:rPr>
        <w:t>Die Amerikanische Revolution</w:t>
      </w:r>
    </w:p>
    <w:p w14:paraId="1A60BAEA" w14:textId="3FB95273" w:rsidR="001C6E2C" w:rsidRPr="001C6E2C" w:rsidRDefault="001C6E2C" w:rsidP="00392AE9">
      <w:pPr>
        <w:spacing w:after="0" w:line="240" w:lineRule="auto"/>
        <w:contextualSpacing/>
        <w:rPr>
          <w:rFonts w:ascii="Arial" w:eastAsia="Times New Roman" w:hAnsi="Arial" w:cs="Arial"/>
          <w:sz w:val="24"/>
          <w:szCs w:val="24"/>
          <w:lang w:eastAsia="de-DE"/>
        </w:rPr>
      </w:pPr>
      <w:r w:rsidRPr="001C6E2C">
        <w:rPr>
          <w:rFonts w:ascii="Arial" w:eastAsia="Times New Roman" w:hAnsi="Arial" w:cs="Arial"/>
          <w:sz w:val="24"/>
          <w:szCs w:val="24"/>
          <w:lang w:eastAsia="de-DE"/>
        </w:rPr>
        <w:t>Di 14 – 16 Uhr, Beginn: 25.04.2023</w:t>
      </w:r>
    </w:p>
    <w:p w14:paraId="7DE6A1E3" w14:textId="13DD8C03" w:rsidR="001C6E2C" w:rsidRDefault="001C6E2C" w:rsidP="00392AE9">
      <w:pPr>
        <w:spacing w:after="0" w:line="240" w:lineRule="auto"/>
        <w:contextualSpacing/>
        <w:rPr>
          <w:rFonts w:ascii="Arial" w:eastAsia="Times New Roman" w:hAnsi="Arial" w:cs="Arial"/>
          <w:sz w:val="24"/>
          <w:szCs w:val="24"/>
          <w:u w:val="single"/>
          <w:lang w:eastAsia="de-DE"/>
        </w:rPr>
      </w:pPr>
    </w:p>
    <w:p w14:paraId="7CC96645" w14:textId="77777777" w:rsidR="001C6E2C" w:rsidRPr="007E1488" w:rsidRDefault="001C6E2C" w:rsidP="001C6E2C">
      <w:pPr>
        <w:spacing w:after="0" w:line="240" w:lineRule="auto"/>
        <w:contextualSpacing/>
        <w:rPr>
          <w:rFonts w:ascii="Arial" w:hAnsi="Arial" w:cs="Arial"/>
          <w:sz w:val="24"/>
          <w:szCs w:val="24"/>
        </w:rPr>
      </w:pPr>
      <w:r w:rsidRPr="007E1488">
        <w:rPr>
          <w:rFonts w:ascii="Arial" w:hAnsi="Arial" w:cs="Arial"/>
          <w:sz w:val="24"/>
          <w:szCs w:val="24"/>
          <w:u w:val="single"/>
        </w:rPr>
        <w:t>Bemerkungen:</w:t>
      </w:r>
      <w:r w:rsidRPr="007E1488">
        <w:rPr>
          <w:rFonts w:ascii="Arial" w:hAnsi="Arial" w:cs="Arial"/>
          <w:sz w:val="24"/>
          <w:szCs w:val="24"/>
        </w:rPr>
        <w:t xml:space="preserve"> </w:t>
      </w:r>
    </w:p>
    <w:p w14:paraId="55655A1A" w14:textId="77777777" w:rsidR="001C6E2C" w:rsidRPr="007E1488" w:rsidRDefault="001C6E2C" w:rsidP="001C6E2C">
      <w:pPr>
        <w:spacing w:after="0" w:line="240" w:lineRule="auto"/>
        <w:contextualSpacing/>
        <w:rPr>
          <w:rFonts w:ascii="Arial" w:hAnsi="Arial" w:cs="Arial"/>
          <w:sz w:val="24"/>
          <w:szCs w:val="24"/>
        </w:rPr>
      </w:pPr>
      <w:r w:rsidRPr="007E1488">
        <w:rPr>
          <w:rFonts w:ascii="Arial" w:hAnsi="Arial" w:cs="Arial"/>
          <w:sz w:val="24"/>
          <w:szCs w:val="24"/>
        </w:rPr>
        <w:t>Das Seminar bietet eine Einführung in das Studium der US-Geschichte.</w:t>
      </w:r>
    </w:p>
    <w:p w14:paraId="2C3E8D29" w14:textId="77777777" w:rsidR="001C6E2C" w:rsidRPr="007E1488" w:rsidRDefault="001C6E2C" w:rsidP="001C6E2C">
      <w:pPr>
        <w:spacing w:line="240" w:lineRule="auto"/>
        <w:contextualSpacing/>
        <w:rPr>
          <w:rFonts w:ascii="Arial" w:hAnsi="Arial" w:cs="Arial"/>
          <w:sz w:val="24"/>
          <w:szCs w:val="24"/>
        </w:rPr>
      </w:pPr>
      <w:r w:rsidRPr="007E1488">
        <w:rPr>
          <w:rFonts w:ascii="Arial" w:hAnsi="Arial" w:cs="Arial"/>
          <w:sz w:val="24"/>
          <w:szCs w:val="24"/>
        </w:rPr>
        <w:t>Gute Englischkenntnisse werden vorausgesetzt.</w:t>
      </w:r>
    </w:p>
    <w:p w14:paraId="76BA1F14" w14:textId="7C14491A" w:rsidR="001C6E2C" w:rsidRDefault="001C6E2C" w:rsidP="001C6E2C">
      <w:pPr>
        <w:spacing w:line="240" w:lineRule="auto"/>
        <w:contextualSpacing/>
        <w:rPr>
          <w:rFonts w:ascii="Arial" w:hAnsi="Arial" w:cs="Arial"/>
          <w:sz w:val="24"/>
          <w:szCs w:val="24"/>
        </w:rPr>
      </w:pPr>
    </w:p>
    <w:p w14:paraId="314571EB" w14:textId="2A7BC38F" w:rsidR="005F604E" w:rsidRPr="005F604E" w:rsidRDefault="005F604E" w:rsidP="001C6E2C">
      <w:pPr>
        <w:spacing w:line="240" w:lineRule="auto"/>
        <w:contextualSpacing/>
        <w:rPr>
          <w:rFonts w:ascii="Arial" w:hAnsi="Arial" w:cs="Arial"/>
          <w:sz w:val="24"/>
          <w:szCs w:val="24"/>
        </w:rPr>
      </w:pPr>
      <w:r w:rsidRPr="005F604E">
        <w:rPr>
          <w:rFonts w:ascii="Arial" w:hAnsi="Arial" w:cs="Arial"/>
          <w:sz w:val="24"/>
          <w:szCs w:val="24"/>
        </w:rPr>
        <w:t>Diese Veranstaltung ist speziell für die Studieneingangsphase konzipiert und sollte daher möglichst im ersten Fachsemester besucht werden.</w:t>
      </w:r>
    </w:p>
    <w:p w14:paraId="73897A41" w14:textId="77777777" w:rsidR="005F604E" w:rsidRDefault="005F604E" w:rsidP="001C6E2C">
      <w:pPr>
        <w:spacing w:line="240" w:lineRule="auto"/>
        <w:contextualSpacing/>
        <w:rPr>
          <w:rFonts w:ascii="Arial" w:hAnsi="Arial" w:cs="Arial"/>
          <w:sz w:val="24"/>
          <w:szCs w:val="24"/>
        </w:rPr>
      </w:pPr>
    </w:p>
    <w:p w14:paraId="4493DE2D" w14:textId="4EECF540" w:rsidR="005F604E" w:rsidRPr="005F604E" w:rsidRDefault="005F604E" w:rsidP="001C6E2C">
      <w:pPr>
        <w:spacing w:line="240" w:lineRule="auto"/>
        <w:contextualSpacing/>
        <w:rPr>
          <w:rFonts w:ascii="Arial" w:hAnsi="Arial" w:cs="Arial"/>
          <w:sz w:val="24"/>
          <w:szCs w:val="24"/>
        </w:rPr>
      </w:pPr>
      <w:r w:rsidRPr="005F604E">
        <w:rPr>
          <w:rFonts w:ascii="Arial" w:hAnsi="Arial" w:cs="Arial"/>
          <w:sz w:val="24"/>
          <w:szCs w:val="24"/>
        </w:rPr>
        <w:t>Wissenschaftliches Argumentieren ist zentraler Bestandteil des Geschichtsstudiums. Auf Grundlage von Texten, die gemeinsam gelesen und analysiert werden, lernen Sie in dieser Übung grundlegende Verfahren wissenschaftlichen Argumentierens. Sie verfassen Essays, für die Sie inhaltliches und methodisches, aber auch sprachliches und stilistisches Feedback erhalten. Der abschließende Essay am Ende der Veranstaltung wird als Modulprüfung in Grundmodul 1 angerechnet.</w:t>
      </w:r>
    </w:p>
    <w:p w14:paraId="69AF1061" w14:textId="77777777" w:rsidR="005F604E" w:rsidRDefault="005F604E" w:rsidP="001C6E2C">
      <w:pPr>
        <w:spacing w:after="0" w:line="240" w:lineRule="auto"/>
        <w:contextualSpacing/>
        <w:rPr>
          <w:rFonts w:ascii="Arial" w:hAnsi="Arial" w:cs="Arial"/>
          <w:sz w:val="24"/>
          <w:szCs w:val="24"/>
          <w:u w:val="single"/>
        </w:rPr>
      </w:pPr>
    </w:p>
    <w:p w14:paraId="263EFF6F" w14:textId="52A39C46" w:rsidR="001C6E2C" w:rsidRPr="007E1488" w:rsidRDefault="001C6E2C" w:rsidP="001C6E2C">
      <w:pPr>
        <w:spacing w:after="0" w:line="240" w:lineRule="auto"/>
        <w:contextualSpacing/>
        <w:rPr>
          <w:rFonts w:ascii="Arial" w:hAnsi="Arial" w:cs="Arial"/>
          <w:sz w:val="24"/>
          <w:szCs w:val="24"/>
        </w:rPr>
      </w:pPr>
      <w:r w:rsidRPr="007E1488">
        <w:rPr>
          <w:rFonts w:ascii="Arial" w:hAnsi="Arial" w:cs="Arial"/>
          <w:sz w:val="24"/>
          <w:szCs w:val="24"/>
          <w:u w:val="single"/>
        </w:rPr>
        <w:t>Inhalt:</w:t>
      </w:r>
      <w:r w:rsidRPr="007E1488">
        <w:rPr>
          <w:rFonts w:ascii="Arial" w:hAnsi="Arial" w:cs="Arial"/>
          <w:sz w:val="24"/>
          <w:szCs w:val="24"/>
        </w:rPr>
        <w:t xml:space="preserve"> </w:t>
      </w:r>
    </w:p>
    <w:p w14:paraId="59DA14AC" w14:textId="77777777" w:rsidR="001C6E2C" w:rsidRPr="007E1488" w:rsidRDefault="001C6E2C" w:rsidP="001C6E2C">
      <w:pPr>
        <w:spacing w:after="0" w:line="240" w:lineRule="auto"/>
        <w:contextualSpacing/>
        <w:rPr>
          <w:rFonts w:ascii="Arial" w:hAnsi="Arial" w:cs="Arial"/>
          <w:sz w:val="24"/>
          <w:szCs w:val="24"/>
        </w:rPr>
      </w:pPr>
      <w:r w:rsidRPr="007E1488">
        <w:rPr>
          <w:rFonts w:ascii="Arial" w:hAnsi="Arial" w:cs="Arial"/>
          <w:sz w:val="24"/>
          <w:szCs w:val="24"/>
        </w:rPr>
        <w:t xml:space="preserve">Im Jahr 1763 waren die meisten Bewohner der nordamerikanischen Kolonien froh, dass sich Großbritannien im </w:t>
      </w:r>
      <w:r w:rsidRPr="007E1488">
        <w:rPr>
          <w:rFonts w:ascii="Arial" w:hAnsi="Arial" w:cs="Arial"/>
          <w:i/>
          <w:sz w:val="24"/>
          <w:szCs w:val="24"/>
        </w:rPr>
        <w:t>French and Indian War</w:t>
      </w:r>
      <w:r w:rsidRPr="007E1488">
        <w:rPr>
          <w:rFonts w:ascii="Arial" w:hAnsi="Arial" w:cs="Arial"/>
          <w:sz w:val="24"/>
          <w:szCs w:val="24"/>
        </w:rPr>
        <w:t xml:space="preserve"> gegen den Rivalen Frankreich durchgesetzt hat. Nur wenige Monate später begann eine nordamerikanisch-britische Entfremdung, die zunächst zur Forderung „</w:t>
      </w:r>
      <w:proofErr w:type="spellStart"/>
      <w:r w:rsidRPr="007E1488">
        <w:rPr>
          <w:rFonts w:ascii="Arial" w:hAnsi="Arial" w:cs="Arial"/>
          <w:sz w:val="24"/>
          <w:szCs w:val="24"/>
        </w:rPr>
        <w:t>no</w:t>
      </w:r>
      <w:proofErr w:type="spellEnd"/>
      <w:r w:rsidRPr="007E1488">
        <w:rPr>
          <w:rFonts w:ascii="Arial" w:hAnsi="Arial" w:cs="Arial"/>
          <w:sz w:val="24"/>
          <w:szCs w:val="24"/>
        </w:rPr>
        <w:t xml:space="preserve"> </w:t>
      </w:r>
      <w:proofErr w:type="spellStart"/>
      <w:r w:rsidRPr="007E1488">
        <w:rPr>
          <w:rFonts w:ascii="Arial" w:hAnsi="Arial" w:cs="Arial"/>
          <w:sz w:val="24"/>
          <w:szCs w:val="24"/>
        </w:rPr>
        <w:t>taxation</w:t>
      </w:r>
      <w:proofErr w:type="spellEnd"/>
      <w:r w:rsidRPr="007E1488">
        <w:rPr>
          <w:rFonts w:ascii="Arial" w:hAnsi="Arial" w:cs="Arial"/>
          <w:sz w:val="24"/>
          <w:szCs w:val="24"/>
        </w:rPr>
        <w:t xml:space="preserve"> </w:t>
      </w:r>
      <w:proofErr w:type="spellStart"/>
      <w:r w:rsidRPr="007E1488">
        <w:rPr>
          <w:rFonts w:ascii="Arial" w:hAnsi="Arial" w:cs="Arial"/>
          <w:sz w:val="24"/>
          <w:szCs w:val="24"/>
        </w:rPr>
        <w:t>without</w:t>
      </w:r>
      <w:proofErr w:type="spellEnd"/>
      <w:r w:rsidRPr="007E1488">
        <w:rPr>
          <w:rFonts w:ascii="Arial" w:hAnsi="Arial" w:cs="Arial"/>
          <w:sz w:val="24"/>
          <w:szCs w:val="24"/>
        </w:rPr>
        <w:t xml:space="preserve"> </w:t>
      </w:r>
      <w:proofErr w:type="spellStart"/>
      <w:r w:rsidRPr="007E1488">
        <w:rPr>
          <w:rFonts w:ascii="Arial" w:hAnsi="Arial" w:cs="Arial"/>
          <w:sz w:val="24"/>
          <w:szCs w:val="24"/>
        </w:rPr>
        <w:t>representation</w:t>
      </w:r>
      <w:proofErr w:type="spellEnd"/>
      <w:r w:rsidRPr="007E1488">
        <w:rPr>
          <w:rFonts w:ascii="Arial" w:hAnsi="Arial" w:cs="Arial"/>
          <w:sz w:val="24"/>
          <w:szCs w:val="24"/>
        </w:rPr>
        <w:t>“ und schließlich 1776 zur Unabhängigkeitserklärung und zum Krieg gegen England geführt hat. Ein Jahrzehnt später gaben sich die Vereinigten Staaten eine Verfassung, die noch bis heute in Kraft ist. Das Seminar will diese für die Geschichte der USA wichtigen Entwicklungen analysieren. Im Mittelpunkt steht dabei die Arbeit mit zeitgenössischen Quellentexten wie der Unabhängigkeitserklärung, den Konföderationsartikeln, der Verfassung, den „</w:t>
      </w:r>
      <w:proofErr w:type="spellStart"/>
      <w:r w:rsidRPr="007E1488">
        <w:rPr>
          <w:rFonts w:ascii="Arial" w:hAnsi="Arial" w:cs="Arial"/>
          <w:sz w:val="24"/>
          <w:szCs w:val="24"/>
        </w:rPr>
        <w:t>Federalist</w:t>
      </w:r>
      <w:proofErr w:type="spellEnd"/>
      <w:r w:rsidRPr="007E1488">
        <w:rPr>
          <w:rFonts w:ascii="Arial" w:hAnsi="Arial" w:cs="Arial"/>
          <w:sz w:val="24"/>
          <w:szCs w:val="24"/>
        </w:rPr>
        <w:t xml:space="preserve"> Papers“ und den "Anti-</w:t>
      </w:r>
      <w:proofErr w:type="spellStart"/>
      <w:r w:rsidRPr="007E1488">
        <w:rPr>
          <w:rFonts w:ascii="Arial" w:hAnsi="Arial" w:cs="Arial"/>
          <w:sz w:val="24"/>
          <w:szCs w:val="24"/>
        </w:rPr>
        <w:t>Federalist</w:t>
      </w:r>
      <w:proofErr w:type="spellEnd"/>
      <w:r w:rsidRPr="007E1488">
        <w:rPr>
          <w:rFonts w:ascii="Arial" w:hAnsi="Arial" w:cs="Arial"/>
          <w:sz w:val="24"/>
          <w:szCs w:val="24"/>
        </w:rPr>
        <w:t xml:space="preserve"> Papers." </w:t>
      </w:r>
    </w:p>
    <w:p w14:paraId="1E57F20A" w14:textId="77777777" w:rsidR="001C6E2C" w:rsidRPr="007E1488" w:rsidRDefault="001C6E2C" w:rsidP="001C6E2C">
      <w:pPr>
        <w:spacing w:after="0" w:line="240" w:lineRule="auto"/>
        <w:contextualSpacing/>
        <w:rPr>
          <w:rFonts w:ascii="Arial" w:hAnsi="Arial" w:cs="Arial"/>
          <w:sz w:val="24"/>
          <w:szCs w:val="24"/>
        </w:rPr>
      </w:pPr>
    </w:p>
    <w:p w14:paraId="2EED1E29" w14:textId="77777777" w:rsidR="001C6E2C" w:rsidRPr="007E1488" w:rsidRDefault="001C6E2C" w:rsidP="001C6E2C">
      <w:pPr>
        <w:spacing w:after="0" w:line="240" w:lineRule="auto"/>
        <w:contextualSpacing/>
        <w:rPr>
          <w:rFonts w:ascii="Arial" w:hAnsi="Arial" w:cs="Arial"/>
          <w:sz w:val="24"/>
          <w:szCs w:val="24"/>
          <w:lang w:val="en-US"/>
        </w:rPr>
      </w:pPr>
      <w:proofErr w:type="spellStart"/>
      <w:r w:rsidRPr="007E1488">
        <w:rPr>
          <w:rFonts w:ascii="Arial" w:hAnsi="Arial" w:cs="Arial"/>
          <w:sz w:val="24"/>
          <w:szCs w:val="24"/>
          <w:u w:val="single"/>
          <w:lang w:val="en-US"/>
        </w:rPr>
        <w:t>Literatur</w:t>
      </w:r>
      <w:proofErr w:type="spellEnd"/>
      <w:r w:rsidRPr="007E1488">
        <w:rPr>
          <w:rFonts w:ascii="Arial" w:hAnsi="Arial" w:cs="Arial"/>
          <w:sz w:val="24"/>
          <w:szCs w:val="24"/>
          <w:u w:val="single"/>
          <w:lang w:val="en-US"/>
        </w:rPr>
        <w:t>:</w:t>
      </w:r>
      <w:r w:rsidRPr="007E1488">
        <w:rPr>
          <w:rFonts w:ascii="Arial" w:hAnsi="Arial" w:cs="Arial"/>
          <w:sz w:val="24"/>
          <w:szCs w:val="24"/>
          <w:lang w:val="en-US"/>
        </w:rPr>
        <w:t xml:space="preserve"> </w:t>
      </w:r>
    </w:p>
    <w:p w14:paraId="59AACB08" w14:textId="77777777" w:rsidR="001C6E2C" w:rsidRPr="007E1488" w:rsidRDefault="001C6E2C" w:rsidP="001C6E2C">
      <w:pPr>
        <w:spacing w:after="0" w:line="240" w:lineRule="auto"/>
        <w:contextualSpacing/>
        <w:rPr>
          <w:rFonts w:ascii="Arial" w:hAnsi="Arial" w:cs="Arial"/>
          <w:sz w:val="24"/>
          <w:szCs w:val="24"/>
          <w:lang w:val="en-US"/>
        </w:rPr>
      </w:pPr>
      <w:r w:rsidRPr="007E1488">
        <w:rPr>
          <w:rFonts w:ascii="Arial" w:hAnsi="Arial" w:cs="Arial"/>
          <w:sz w:val="24"/>
          <w:szCs w:val="24"/>
          <w:lang w:val="en-US"/>
        </w:rPr>
        <w:t xml:space="preserve">Willi Paul Adams, Die USA </w:t>
      </w:r>
      <w:proofErr w:type="spellStart"/>
      <w:r w:rsidRPr="007E1488">
        <w:rPr>
          <w:rFonts w:ascii="Arial" w:hAnsi="Arial" w:cs="Arial"/>
          <w:sz w:val="24"/>
          <w:szCs w:val="24"/>
          <w:lang w:val="en-US"/>
        </w:rPr>
        <w:t>vor</w:t>
      </w:r>
      <w:proofErr w:type="spellEnd"/>
      <w:r w:rsidRPr="007E1488">
        <w:rPr>
          <w:rFonts w:ascii="Arial" w:hAnsi="Arial" w:cs="Arial"/>
          <w:sz w:val="24"/>
          <w:szCs w:val="24"/>
          <w:lang w:val="en-US"/>
        </w:rPr>
        <w:t xml:space="preserve"> 1900, München 2000 (</w:t>
      </w:r>
      <w:proofErr w:type="spellStart"/>
      <w:r w:rsidRPr="007E1488">
        <w:rPr>
          <w:rFonts w:ascii="Arial" w:hAnsi="Arial" w:cs="Arial"/>
          <w:sz w:val="24"/>
          <w:szCs w:val="24"/>
          <w:lang w:val="en-US"/>
        </w:rPr>
        <w:t>Oldenbourg</w:t>
      </w:r>
      <w:proofErr w:type="spellEnd"/>
      <w:r w:rsidRPr="007E1488">
        <w:rPr>
          <w:rFonts w:ascii="Arial" w:hAnsi="Arial" w:cs="Arial"/>
          <w:sz w:val="24"/>
          <w:szCs w:val="24"/>
          <w:lang w:val="en-US"/>
        </w:rPr>
        <w:t xml:space="preserve"> Grundriss der </w:t>
      </w:r>
      <w:proofErr w:type="spellStart"/>
      <w:r w:rsidRPr="007E1488">
        <w:rPr>
          <w:rFonts w:ascii="Arial" w:hAnsi="Arial" w:cs="Arial"/>
          <w:sz w:val="24"/>
          <w:szCs w:val="24"/>
          <w:lang w:val="en-US"/>
        </w:rPr>
        <w:t>Geschichte</w:t>
      </w:r>
      <w:proofErr w:type="spellEnd"/>
      <w:r w:rsidRPr="007E1488">
        <w:rPr>
          <w:rFonts w:ascii="Arial" w:hAnsi="Arial" w:cs="Arial"/>
          <w:sz w:val="24"/>
          <w:szCs w:val="24"/>
          <w:lang w:val="en-US"/>
        </w:rPr>
        <w:t xml:space="preserve">); Bernard </w:t>
      </w:r>
      <w:proofErr w:type="spellStart"/>
      <w:r w:rsidRPr="007E1488">
        <w:rPr>
          <w:rFonts w:ascii="Arial" w:hAnsi="Arial" w:cs="Arial"/>
          <w:sz w:val="24"/>
          <w:szCs w:val="24"/>
          <w:lang w:val="en-US"/>
        </w:rPr>
        <w:t>Bailyn</w:t>
      </w:r>
      <w:proofErr w:type="spellEnd"/>
      <w:r w:rsidRPr="007E1488">
        <w:rPr>
          <w:rFonts w:ascii="Arial" w:hAnsi="Arial" w:cs="Arial"/>
          <w:sz w:val="24"/>
          <w:szCs w:val="24"/>
          <w:lang w:val="en-US"/>
        </w:rPr>
        <w:t xml:space="preserve">, The Ideological Origins of the American Revolution, Cambridge 1967; Michael </w:t>
      </w:r>
      <w:proofErr w:type="spellStart"/>
      <w:r w:rsidRPr="007E1488">
        <w:rPr>
          <w:rFonts w:ascii="Arial" w:hAnsi="Arial" w:cs="Arial"/>
          <w:sz w:val="24"/>
          <w:szCs w:val="24"/>
          <w:lang w:val="en-US"/>
        </w:rPr>
        <w:t>Hochgeschwender</w:t>
      </w:r>
      <w:proofErr w:type="spellEnd"/>
      <w:r w:rsidRPr="007E1488">
        <w:rPr>
          <w:rFonts w:ascii="Arial" w:hAnsi="Arial" w:cs="Arial"/>
          <w:sz w:val="24"/>
          <w:szCs w:val="24"/>
          <w:lang w:val="en-US"/>
        </w:rPr>
        <w:t xml:space="preserve">, Die </w:t>
      </w:r>
      <w:proofErr w:type="spellStart"/>
      <w:r w:rsidRPr="007E1488">
        <w:rPr>
          <w:rFonts w:ascii="Arial" w:hAnsi="Arial" w:cs="Arial"/>
          <w:sz w:val="24"/>
          <w:szCs w:val="24"/>
          <w:lang w:val="en-US"/>
        </w:rPr>
        <w:t>Amerikanische</w:t>
      </w:r>
      <w:proofErr w:type="spellEnd"/>
      <w:r w:rsidRPr="007E1488">
        <w:rPr>
          <w:rFonts w:ascii="Arial" w:hAnsi="Arial" w:cs="Arial"/>
          <w:sz w:val="24"/>
          <w:szCs w:val="24"/>
          <w:lang w:val="en-US"/>
        </w:rPr>
        <w:t xml:space="preserve"> Revolution, München 2016; Pauline Maier: American Scripture, Making the Declaration of Independence, New York 1997; David McCullough, 1776, New York 2005; Robert </w:t>
      </w:r>
      <w:proofErr w:type="spellStart"/>
      <w:r w:rsidRPr="007E1488">
        <w:rPr>
          <w:rFonts w:ascii="Arial" w:hAnsi="Arial" w:cs="Arial"/>
          <w:sz w:val="24"/>
          <w:szCs w:val="24"/>
          <w:lang w:val="en-US"/>
        </w:rPr>
        <w:t>Middlekauff</w:t>
      </w:r>
      <w:proofErr w:type="spellEnd"/>
      <w:r w:rsidRPr="007E1488">
        <w:rPr>
          <w:rFonts w:ascii="Arial" w:hAnsi="Arial" w:cs="Arial"/>
          <w:sz w:val="24"/>
          <w:szCs w:val="24"/>
          <w:lang w:val="en-US"/>
        </w:rPr>
        <w:t>, The Glorious Cause: The American Revolution, 1763-1789, New York 1982 (Oxford History of the United States); Bradford Perkins, The Creation of a Republican Empire, Cambridge 1993 (Cambridge History of American Foreign Relations, Bd. 1); Harry L. Watson, Building the American Republic, Chicago 2018; Gordon S. Wood, The American Revolution, New York 2003</w:t>
      </w:r>
      <w:r>
        <w:rPr>
          <w:rFonts w:ascii="Arial" w:hAnsi="Arial" w:cs="Arial"/>
          <w:sz w:val="24"/>
          <w:szCs w:val="24"/>
          <w:lang w:val="en-US"/>
        </w:rPr>
        <w:t>.</w:t>
      </w:r>
    </w:p>
    <w:p w14:paraId="083BDE55" w14:textId="77777777" w:rsidR="001C6E2C" w:rsidRPr="007E1488" w:rsidRDefault="001C6E2C" w:rsidP="001C6E2C">
      <w:pPr>
        <w:spacing w:after="0" w:line="240" w:lineRule="auto"/>
        <w:rPr>
          <w:rFonts w:ascii="Arial" w:eastAsia="Times New Roman" w:hAnsi="Arial" w:cs="Arial"/>
          <w:b/>
          <w:sz w:val="24"/>
          <w:szCs w:val="24"/>
          <w:lang w:val="en-US" w:eastAsia="de-DE"/>
        </w:rPr>
      </w:pPr>
    </w:p>
    <w:p w14:paraId="33D0374C" w14:textId="77777777" w:rsidR="00000FE5" w:rsidRPr="00392AE9" w:rsidRDefault="00000FE5" w:rsidP="00392AE9">
      <w:pPr>
        <w:spacing w:after="0" w:line="240" w:lineRule="auto"/>
        <w:contextualSpacing/>
        <w:rPr>
          <w:rFonts w:ascii="Arial" w:eastAsia="Times New Roman" w:hAnsi="Arial" w:cs="Arial"/>
          <w:b/>
          <w:sz w:val="24"/>
          <w:szCs w:val="24"/>
          <w:lang w:val="en-US" w:eastAsia="de-DE"/>
        </w:rPr>
      </w:pPr>
      <w:r w:rsidRPr="00392AE9">
        <w:rPr>
          <w:rFonts w:ascii="Arial" w:eastAsia="Times New Roman" w:hAnsi="Arial" w:cs="Arial"/>
          <w:sz w:val="24"/>
          <w:szCs w:val="24"/>
          <w:lang w:val="en-US" w:eastAsia="de-DE"/>
        </w:rPr>
        <w:lastRenderedPageBreak/>
        <w:t>Lina Mair</w:t>
      </w:r>
      <w:r w:rsidRPr="00392AE9">
        <w:rPr>
          <w:rFonts w:ascii="Arial" w:eastAsia="Times New Roman" w:hAnsi="Arial" w:cs="Arial"/>
          <w:sz w:val="24"/>
          <w:szCs w:val="24"/>
          <w:lang w:val="en-US" w:eastAsia="de-DE"/>
        </w:rPr>
        <w:br/>
      </w:r>
      <w:r w:rsidRPr="00392AE9">
        <w:rPr>
          <w:rFonts w:ascii="Arial" w:eastAsia="Times New Roman" w:hAnsi="Arial" w:cs="Arial"/>
          <w:b/>
          <w:sz w:val="24"/>
          <w:szCs w:val="24"/>
          <w:lang w:val="en-US" w:eastAsia="de-DE"/>
        </w:rPr>
        <w:t>Native American Encounters: Indigenous Histories and American Culture</w:t>
      </w:r>
    </w:p>
    <w:p w14:paraId="55E6256B" w14:textId="77777777" w:rsidR="00000FE5" w:rsidRPr="00392AE9" w:rsidRDefault="00000FE5" w:rsidP="00392AE9">
      <w:pPr>
        <w:spacing w:after="0" w:line="240" w:lineRule="auto"/>
        <w:contextualSpacing/>
        <w:rPr>
          <w:rFonts w:ascii="Arial" w:eastAsia="Times New Roman" w:hAnsi="Arial" w:cs="Arial"/>
          <w:sz w:val="24"/>
          <w:szCs w:val="24"/>
          <w:lang w:eastAsia="de-DE"/>
        </w:rPr>
      </w:pPr>
      <w:r w:rsidRPr="00392AE9">
        <w:rPr>
          <w:rFonts w:ascii="Arial" w:eastAsia="Times New Roman" w:hAnsi="Arial" w:cs="Arial"/>
          <w:sz w:val="24"/>
          <w:szCs w:val="24"/>
          <w:lang w:eastAsia="de-DE"/>
        </w:rPr>
        <w:t>2 SWS, Donnerstag, 14-16 Uhr, Beginn: 20.04.2023</w:t>
      </w:r>
    </w:p>
    <w:p w14:paraId="79365D4C" w14:textId="24831BFE" w:rsidR="00000FE5" w:rsidRPr="00463DF2" w:rsidRDefault="00000FE5" w:rsidP="00392AE9">
      <w:pPr>
        <w:spacing w:after="0" w:line="240" w:lineRule="auto"/>
        <w:contextualSpacing/>
        <w:rPr>
          <w:rFonts w:ascii="Arial" w:eastAsia="Times New Roman" w:hAnsi="Arial" w:cs="Arial"/>
          <w:sz w:val="24"/>
          <w:szCs w:val="24"/>
          <w:lang w:val="en-US" w:eastAsia="de-DE"/>
        </w:rPr>
      </w:pPr>
      <w:r w:rsidRPr="00392AE9">
        <w:rPr>
          <w:rFonts w:ascii="Arial" w:eastAsia="Times New Roman" w:hAnsi="Arial" w:cs="Arial"/>
          <w:sz w:val="24"/>
          <w:szCs w:val="24"/>
          <w:lang w:eastAsia="de-DE"/>
        </w:rPr>
        <w:t xml:space="preserve">Kurssprache </w:t>
      </w:r>
      <w:proofErr w:type="spellStart"/>
      <w:r w:rsidRPr="00392AE9">
        <w:rPr>
          <w:rFonts w:ascii="Arial" w:eastAsia="Times New Roman" w:hAnsi="Arial" w:cs="Arial"/>
          <w:sz w:val="24"/>
          <w:szCs w:val="24"/>
          <w:lang w:eastAsia="de-DE"/>
        </w:rPr>
        <w:t>englisch</w:t>
      </w:r>
      <w:proofErr w:type="spellEnd"/>
      <w:r w:rsidRPr="00392AE9">
        <w:rPr>
          <w:rFonts w:ascii="Arial" w:eastAsia="Times New Roman" w:hAnsi="Arial" w:cs="Arial"/>
          <w:sz w:val="24"/>
          <w:szCs w:val="24"/>
          <w:lang w:eastAsia="de-DE"/>
        </w:rPr>
        <w:t xml:space="preserve">, </w:t>
      </w:r>
    </w:p>
    <w:p w14:paraId="5E733EA8" w14:textId="06379052" w:rsidR="005F5AAB" w:rsidRPr="00463DF2" w:rsidRDefault="005F5AAB" w:rsidP="00000FE5">
      <w:pPr>
        <w:spacing w:after="0" w:line="240" w:lineRule="auto"/>
        <w:rPr>
          <w:rFonts w:ascii="Arial" w:eastAsia="Times New Roman" w:hAnsi="Arial" w:cs="Arial"/>
          <w:sz w:val="24"/>
          <w:szCs w:val="24"/>
          <w:lang w:val="en-US" w:eastAsia="de-DE"/>
        </w:rPr>
      </w:pPr>
    </w:p>
    <w:p w14:paraId="02D49D49" w14:textId="54D59406" w:rsidR="005F5AAB" w:rsidRPr="00463DF2" w:rsidRDefault="005F5AAB" w:rsidP="005F5AAB">
      <w:pPr>
        <w:rPr>
          <w:rFonts w:ascii="Arial" w:hAnsi="Arial" w:cs="Arial"/>
          <w:sz w:val="24"/>
          <w:szCs w:val="24"/>
          <w:lang w:val="en-US"/>
        </w:rPr>
      </w:pPr>
      <w:proofErr w:type="spellStart"/>
      <w:r w:rsidRPr="00463DF2">
        <w:rPr>
          <w:rFonts w:ascii="Arial" w:hAnsi="Arial" w:cs="Arial"/>
          <w:sz w:val="24"/>
          <w:szCs w:val="24"/>
          <w:lang w:val="en-US"/>
        </w:rPr>
        <w:t>Course</w:t>
      </w:r>
      <w:proofErr w:type="spellEnd"/>
      <w:r w:rsidRPr="00463DF2">
        <w:rPr>
          <w:rFonts w:ascii="Arial" w:hAnsi="Arial" w:cs="Arial"/>
          <w:sz w:val="24"/>
          <w:szCs w:val="24"/>
          <w:lang w:val="en-US"/>
        </w:rPr>
        <w:t xml:space="preserve"> language: English</w:t>
      </w:r>
    </w:p>
    <w:p w14:paraId="31A2BCBC" w14:textId="77777777" w:rsidR="005F5AAB" w:rsidRPr="00463DF2" w:rsidRDefault="005F5AAB" w:rsidP="005F5AAB">
      <w:pPr>
        <w:rPr>
          <w:rFonts w:ascii="Arial" w:hAnsi="Arial" w:cs="Arial"/>
          <w:sz w:val="24"/>
          <w:szCs w:val="24"/>
          <w:u w:val="single"/>
          <w:lang w:val="en-US"/>
        </w:rPr>
      </w:pPr>
      <w:r w:rsidRPr="00463DF2">
        <w:rPr>
          <w:rFonts w:ascii="Arial" w:hAnsi="Arial" w:cs="Arial"/>
          <w:sz w:val="24"/>
          <w:szCs w:val="24"/>
          <w:u w:val="single"/>
          <w:lang w:val="en-US"/>
        </w:rPr>
        <w:t xml:space="preserve">Course description </w:t>
      </w:r>
    </w:p>
    <w:p w14:paraId="4B2F34A6" w14:textId="77777777" w:rsidR="005F5AAB" w:rsidRPr="00463DF2" w:rsidRDefault="005F5AAB" w:rsidP="005F5AAB">
      <w:pPr>
        <w:rPr>
          <w:rFonts w:ascii="Arial" w:hAnsi="Arial" w:cs="Arial"/>
          <w:sz w:val="24"/>
          <w:szCs w:val="24"/>
          <w:lang w:val="en-US"/>
        </w:rPr>
      </w:pPr>
      <w:r w:rsidRPr="00463DF2">
        <w:rPr>
          <w:rFonts w:ascii="Arial" w:hAnsi="Arial" w:cs="Arial"/>
          <w:sz w:val="24"/>
          <w:szCs w:val="24"/>
          <w:lang w:val="en-US"/>
        </w:rPr>
        <w:t xml:space="preserve">This course provides a historical overview of Indigenous and Euro-American encounters from the early contact period to the present. It focuses both on the dispossession of the various Indigenous peoples of their land and identities as well as Indigenous efforts to resist and adapt to rapidly changing circumstances. Moreover, following historical key events, this course explores European perceptions of American Indigenous peoples as well as Indigenous stories about their own histories, </w:t>
      </w:r>
      <w:proofErr w:type="gramStart"/>
      <w:r w:rsidRPr="00463DF2">
        <w:rPr>
          <w:rFonts w:ascii="Arial" w:hAnsi="Arial" w:cs="Arial"/>
          <w:sz w:val="24"/>
          <w:szCs w:val="24"/>
          <w:lang w:val="en-US"/>
        </w:rPr>
        <w:t>cultures</w:t>
      </w:r>
      <w:proofErr w:type="gramEnd"/>
      <w:r w:rsidRPr="00463DF2">
        <w:rPr>
          <w:rFonts w:ascii="Arial" w:hAnsi="Arial" w:cs="Arial"/>
          <w:sz w:val="24"/>
          <w:szCs w:val="24"/>
          <w:lang w:val="en-US"/>
        </w:rPr>
        <w:t xml:space="preserve"> and encounters with Europeans. Thus, students will examine the (still ongoing) dynamics of contact, conquest, interrelationships, assimilation, resilience, and resistance by considering Native and non-Native perspectives. Considering both efforts to change and decolonize Indigenous histories, this course also includes issues such as education, Native cultural production, and challenges to manifested narratives within US American culture. The </w:t>
      </w:r>
      <w:proofErr w:type="gramStart"/>
      <w:r w:rsidRPr="00463DF2">
        <w:rPr>
          <w:rFonts w:ascii="Arial" w:hAnsi="Arial" w:cs="Arial"/>
          <w:sz w:val="24"/>
          <w:szCs w:val="24"/>
          <w:lang w:val="en-US"/>
        </w:rPr>
        <w:t>main focus</w:t>
      </w:r>
      <w:proofErr w:type="gramEnd"/>
      <w:r w:rsidRPr="00463DF2">
        <w:rPr>
          <w:rFonts w:ascii="Arial" w:hAnsi="Arial" w:cs="Arial"/>
          <w:sz w:val="24"/>
          <w:szCs w:val="24"/>
          <w:lang w:val="en-US"/>
        </w:rPr>
        <w:t xml:space="preserve"> lies on Indigenous peoples within today’s mainland US borders. </w:t>
      </w:r>
    </w:p>
    <w:p w14:paraId="6D03A645" w14:textId="77777777" w:rsidR="005F5AAB" w:rsidRPr="00463DF2" w:rsidRDefault="005F5AAB" w:rsidP="005F5AAB">
      <w:pPr>
        <w:rPr>
          <w:rFonts w:ascii="Arial" w:hAnsi="Arial" w:cs="Arial"/>
          <w:sz w:val="24"/>
          <w:szCs w:val="24"/>
          <w:lang w:val="en-US"/>
        </w:rPr>
      </w:pPr>
    </w:p>
    <w:p w14:paraId="400EA50B" w14:textId="77777777" w:rsidR="005F5AAB" w:rsidRPr="005F5AAB" w:rsidRDefault="005F5AAB" w:rsidP="005F5AAB">
      <w:pPr>
        <w:spacing w:line="240" w:lineRule="auto"/>
        <w:contextualSpacing/>
        <w:rPr>
          <w:rFonts w:ascii="Arial" w:hAnsi="Arial" w:cs="Arial"/>
          <w:sz w:val="24"/>
          <w:szCs w:val="24"/>
          <w:u w:val="single"/>
        </w:rPr>
      </w:pPr>
      <w:proofErr w:type="spellStart"/>
      <w:r w:rsidRPr="005F5AAB">
        <w:rPr>
          <w:rFonts w:ascii="Arial" w:hAnsi="Arial" w:cs="Arial"/>
          <w:sz w:val="24"/>
          <w:szCs w:val="24"/>
          <w:u w:val="single"/>
        </w:rPr>
        <w:t>Suggested</w:t>
      </w:r>
      <w:proofErr w:type="spellEnd"/>
      <w:r w:rsidRPr="005F5AAB">
        <w:rPr>
          <w:rFonts w:ascii="Arial" w:hAnsi="Arial" w:cs="Arial"/>
          <w:sz w:val="24"/>
          <w:szCs w:val="24"/>
          <w:u w:val="single"/>
        </w:rPr>
        <w:t xml:space="preserve"> </w:t>
      </w:r>
      <w:proofErr w:type="spellStart"/>
      <w:r w:rsidRPr="005F5AAB">
        <w:rPr>
          <w:rFonts w:ascii="Arial" w:hAnsi="Arial" w:cs="Arial"/>
          <w:sz w:val="24"/>
          <w:szCs w:val="24"/>
          <w:u w:val="single"/>
        </w:rPr>
        <w:t>Literature</w:t>
      </w:r>
      <w:proofErr w:type="spellEnd"/>
    </w:p>
    <w:p w14:paraId="0CDE7A21" w14:textId="77777777" w:rsidR="005F5AAB" w:rsidRPr="005F5AAB" w:rsidRDefault="005F5AAB" w:rsidP="005F5AAB">
      <w:pPr>
        <w:spacing w:line="240" w:lineRule="auto"/>
        <w:contextualSpacing/>
        <w:rPr>
          <w:rFonts w:ascii="Arial" w:hAnsi="Arial" w:cs="Arial"/>
          <w:sz w:val="24"/>
          <w:szCs w:val="24"/>
        </w:rPr>
      </w:pPr>
      <w:r w:rsidRPr="005F5AAB">
        <w:rPr>
          <w:rFonts w:ascii="Arial" w:hAnsi="Arial" w:cs="Arial"/>
          <w:sz w:val="24"/>
          <w:szCs w:val="24"/>
        </w:rPr>
        <w:t xml:space="preserve">Bungert, Heike, </w:t>
      </w:r>
      <w:r w:rsidRPr="005F5AAB">
        <w:rPr>
          <w:rFonts w:ascii="Arial" w:hAnsi="Arial" w:cs="Arial"/>
          <w:i/>
          <w:iCs/>
          <w:sz w:val="24"/>
          <w:szCs w:val="24"/>
        </w:rPr>
        <w:t>Die Indianer: Geschichte der indigenen Nationen in den USA</w:t>
      </w:r>
      <w:r w:rsidRPr="005F5AAB">
        <w:rPr>
          <w:rFonts w:ascii="Arial" w:hAnsi="Arial" w:cs="Arial"/>
          <w:sz w:val="24"/>
          <w:szCs w:val="24"/>
        </w:rPr>
        <w:t>, 2020.</w:t>
      </w:r>
    </w:p>
    <w:p w14:paraId="4E000361" w14:textId="77777777" w:rsidR="005F5AAB" w:rsidRPr="00463DF2" w:rsidRDefault="005F5AAB" w:rsidP="005F5AAB">
      <w:pPr>
        <w:spacing w:line="240" w:lineRule="auto"/>
        <w:contextualSpacing/>
        <w:rPr>
          <w:rFonts w:ascii="Arial" w:hAnsi="Arial" w:cs="Arial"/>
          <w:sz w:val="24"/>
          <w:szCs w:val="24"/>
          <w:lang w:val="en-US"/>
        </w:rPr>
      </w:pPr>
      <w:r w:rsidRPr="00463DF2">
        <w:rPr>
          <w:rStyle w:val="markedcontent"/>
          <w:rFonts w:ascii="Arial" w:hAnsi="Arial" w:cs="Arial"/>
          <w:sz w:val="24"/>
          <w:szCs w:val="24"/>
          <w:lang w:val="en-US"/>
        </w:rPr>
        <w:t xml:space="preserve">Calloway, Colin G. </w:t>
      </w:r>
      <w:r w:rsidRPr="00463DF2">
        <w:rPr>
          <w:rStyle w:val="markedcontent"/>
          <w:rFonts w:ascii="Arial" w:hAnsi="Arial" w:cs="Arial"/>
          <w:i/>
          <w:iCs/>
          <w:sz w:val="24"/>
          <w:szCs w:val="24"/>
          <w:lang w:val="en-US"/>
        </w:rPr>
        <w:t>The World Turned Upside Down</w:t>
      </w:r>
      <w:r w:rsidRPr="00463DF2">
        <w:rPr>
          <w:rStyle w:val="markedcontent"/>
          <w:rFonts w:ascii="Arial" w:hAnsi="Arial" w:cs="Arial"/>
          <w:sz w:val="24"/>
          <w:szCs w:val="24"/>
          <w:lang w:val="en-US"/>
        </w:rPr>
        <w:t>, 2016.</w:t>
      </w:r>
    </w:p>
    <w:p w14:paraId="718E6D56" w14:textId="77777777" w:rsidR="005F5AAB" w:rsidRPr="00463DF2" w:rsidRDefault="005F5AAB" w:rsidP="005F5AAB">
      <w:pPr>
        <w:spacing w:line="240" w:lineRule="auto"/>
        <w:contextualSpacing/>
        <w:rPr>
          <w:rFonts w:ascii="Arial" w:hAnsi="Arial" w:cs="Arial"/>
          <w:sz w:val="24"/>
          <w:szCs w:val="24"/>
          <w:lang w:val="en-US"/>
        </w:rPr>
      </w:pPr>
      <w:r w:rsidRPr="00463DF2">
        <w:rPr>
          <w:rFonts w:ascii="Arial" w:hAnsi="Arial" w:cs="Arial"/>
          <w:sz w:val="24"/>
          <w:szCs w:val="24"/>
          <w:lang w:val="en-US"/>
        </w:rPr>
        <w:t xml:space="preserve">Deloria, Philip J. and Neal Salisbury, </w:t>
      </w:r>
      <w:r w:rsidRPr="00463DF2">
        <w:rPr>
          <w:rFonts w:ascii="Arial" w:hAnsi="Arial" w:cs="Arial"/>
          <w:i/>
          <w:iCs/>
          <w:sz w:val="24"/>
          <w:szCs w:val="24"/>
          <w:lang w:val="en-US"/>
        </w:rPr>
        <w:t>A Companion to American Indian History</w:t>
      </w:r>
      <w:r w:rsidRPr="00463DF2">
        <w:rPr>
          <w:rFonts w:ascii="Arial" w:hAnsi="Arial" w:cs="Arial"/>
          <w:sz w:val="24"/>
          <w:szCs w:val="24"/>
          <w:lang w:val="en-US"/>
        </w:rPr>
        <w:t>, 2010.</w:t>
      </w:r>
    </w:p>
    <w:p w14:paraId="000578ED" w14:textId="77777777" w:rsidR="005F5AAB" w:rsidRPr="00463DF2" w:rsidRDefault="005F5AAB" w:rsidP="005F5AAB">
      <w:pPr>
        <w:spacing w:line="240" w:lineRule="auto"/>
        <w:contextualSpacing/>
        <w:rPr>
          <w:rFonts w:ascii="Arial" w:hAnsi="Arial" w:cs="Arial"/>
          <w:sz w:val="24"/>
          <w:szCs w:val="24"/>
          <w:lang w:val="en-US"/>
        </w:rPr>
      </w:pPr>
      <w:r w:rsidRPr="00463DF2">
        <w:rPr>
          <w:rFonts w:ascii="Arial" w:hAnsi="Arial" w:cs="Arial"/>
          <w:sz w:val="24"/>
          <w:szCs w:val="24"/>
          <w:lang w:val="en-US"/>
        </w:rPr>
        <w:t xml:space="preserve">Smithers, Gregory D. and Brooke N. Newman, </w:t>
      </w:r>
      <w:r w:rsidRPr="00463DF2">
        <w:rPr>
          <w:rFonts w:ascii="Arial" w:hAnsi="Arial" w:cs="Arial"/>
          <w:i/>
          <w:iCs/>
          <w:sz w:val="24"/>
          <w:szCs w:val="24"/>
          <w:lang w:val="en-US"/>
        </w:rPr>
        <w:t>Native Diasporas: Indigenous Identities and Settler Colonialism in the Americas</w:t>
      </w:r>
      <w:r w:rsidRPr="00463DF2">
        <w:rPr>
          <w:rFonts w:ascii="Arial" w:hAnsi="Arial" w:cs="Arial"/>
          <w:sz w:val="24"/>
          <w:szCs w:val="24"/>
          <w:lang w:val="en-US"/>
        </w:rPr>
        <w:t>, 2014.</w:t>
      </w:r>
    </w:p>
    <w:p w14:paraId="6CFCD929" w14:textId="77777777" w:rsidR="005F5AAB" w:rsidRPr="00463DF2" w:rsidRDefault="005F5AAB" w:rsidP="005F5AAB">
      <w:pPr>
        <w:spacing w:line="240" w:lineRule="auto"/>
        <w:contextualSpacing/>
        <w:rPr>
          <w:rFonts w:ascii="Arial" w:hAnsi="Arial" w:cs="Arial"/>
          <w:sz w:val="24"/>
          <w:szCs w:val="24"/>
          <w:lang w:val="en-US"/>
        </w:rPr>
      </w:pPr>
      <w:proofErr w:type="spellStart"/>
      <w:r w:rsidRPr="00463DF2">
        <w:rPr>
          <w:rFonts w:ascii="Arial" w:hAnsi="Arial" w:cs="Arial"/>
          <w:sz w:val="24"/>
          <w:szCs w:val="24"/>
          <w:lang w:val="en-US"/>
        </w:rPr>
        <w:t>Vizenor</w:t>
      </w:r>
      <w:proofErr w:type="spellEnd"/>
      <w:r w:rsidRPr="00463DF2">
        <w:rPr>
          <w:rFonts w:ascii="Arial" w:hAnsi="Arial" w:cs="Arial"/>
          <w:sz w:val="24"/>
          <w:szCs w:val="24"/>
          <w:lang w:val="en-US"/>
        </w:rPr>
        <w:t xml:space="preserve">, Gerald, </w:t>
      </w:r>
      <w:r w:rsidRPr="00463DF2">
        <w:rPr>
          <w:rFonts w:ascii="Arial" w:hAnsi="Arial" w:cs="Arial"/>
          <w:i/>
          <w:iCs/>
          <w:sz w:val="24"/>
          <w:szCs w:val="24"/>
          <w:lang w:val="en-US"/>
        </w:rPr>
        <w:t>Survivance: Narratives of Native Presence</w:t>
      </w:r>
      <w:r w:rsidRPr="00463DF2">
        <w:rPr>
          <w:rFonts w:ascii="Arial" w:hAnsi="Arial" w:cs="Arial"/>
          <w:sz w:val="24"/>
          <w:szCs w:val="24"/>
          <w:lang w:val="en-US"/>
        </w:rPr>
        <w:t>, 2008.</w:t>
      </w:r>
    </w:p>
    <w:p w14:paraId="1CA852BD" w14:textId="77777777" w:rsidR="005F5AAB" w:rsidRPr="00463DF2" w:rsidRDefault="005F5AAB" w:rsidP="00000FE5">
      <w:pPr>
        <w:spacing w:after="0" w:line="240" w:lineRule="auto"/>
        <w:rPr>
          <w:rFonts w:ascii="Arial" w:eastAsia="Times New Roman" w:hAnsi="Arial" w:cs="Arial"/>
          <w:sz w:val="24"/>
          <w:szCs w:val="24"/>
          <w:lang w:val="en-US" w:eastAsia="de-DE"/>
        </w:rPr>
      </w:pPr>
    </w:p>
    <w:p w14:paraId="35A62E3C" w14:textId="77777777" w:rsidR="00000FE5" w:rsidRPr="00463DF2" w:rsidRDefault="00000FE5" w:rsidP="00000FE5">
      <w:pPr>
        <w:spacing w:after="0" w:line="240" w:lineRule="auto"/>
        <w:rPr>
          <w:rFonts w:ascii="Arial" w:hAnsi="Arial" w:cs="Arial"/>
          <w:sz w:val="24"/>
          <w:szCs w:val="24"/>
          <w:lang w:val="en-US"/>
        </w:rPr>
      </w:pPr>
    </w:p>
    <w:p w14:paraId="434896ED" w14:textId="77777777" w:rsidR="00000FE5" w:rsidRPr="007E1488" w:rsidRDefault="00000FE5" w:rsidP="00000FE5">
      <w:pPr>
        <w:spacing w:after="0" w:line="240" w:lineRule="auto"/>
        <w:rPr>
          <w:rFonts w:ascii="Arial" w:hAnsi="Arial" w:cs="Arial"/>
          <w:b/>
          <w:sz w:val="24"/>
          <w:szCs w:val="24"/>
        </w:rPr>
      </w:pPr>
      <w:r w:rsidRPr="007E1488">
        <w:rPr>
          <w:rFonts w:ascii="Arial" w:hAnsi="Arial" w:cs="Arial"/>
          <w:sz w:val="24"/>
          <w:szCs w:val="24"/>
        </w:rPr>
        <w:t>Dr. Richard Kühl</w:t>
      </w:r>
      <w:r w:rsidRPr="007E1488">
        <w:rPr>
          <w:rFonts w:ascii="Arial" w:hAnsi="Arial" w:cs="Arial"/>
          <w:sz w:val="24"/>
          <w:szCs w:val="24"/>
        </w:rPr>
        <w:br/>
      </w:r>
      <w:r w:rsidRPr="007E1488">
        <w:rPr>
          <w:rFonts w:ascii="Arial" w:hAnsi="Arial" w:cs="Arial"/>
          <w:b/>
          <w:sz w:val="24"/>
          <w:szCs w:val="24"/>
        </w:rPr>
        <w:t>Sexuelle und geschlechtliche Emanzipationsbewegungen im 19. und 20. Jahrhundert</w:t>
      </w:r>
    </w:p>
    <w:p w14:paraId="52D2E7D9" w14:textId="77777777" w:rsidR="00000FE5" w:rsidRPr="007E1488" w:rsidRDefault="00000FE5" w:rsidP="0075521C">
      <w:pPr>
        <w:spacing w:after="0" w:line="240" w:lineRule="auto"/>
        <w:contextualSpacing/>
        <w:rPr>
          <w:rFonts w:ascii="Arial" w:hAnsi="Arial" w:cs="Arial"/>
          <w:sz w:val="24"/>
          <w:szCs w:val="24"/>
        </w:rPr>
      </w:pPr>
      <w:r w:rsidRPr="007E1488">
        <w:rPr>
          <w:rFonts w:ascii="Arial" w:hAnsi="Arial" w:cs="Arial"/>
          <w:sz w:val="24"/>
          <w:szCs w:val="24"/>
        </w:rPr>
        <w:t xml:space="preserve">Freitag, 21.4.2023, 16:00 Uhr, Vorbesprechung </w:t>
      </w:r>
      <w:r w:rsidRPr="007E1488">
        <w:rPr>
          <w:rFonts w:ascii="Arial" w:hAnsi="Arial" w:cs="Arial"/>
          <w:sz w:val="24"/>
          <w:szCs w:val="24"/>
        </w:rPr>
        <w:br/>
        <w:t xml:space="preserve">4 Samstagstermine: 29.4.2023, 13.5.2023, 10.6.2023 und 17.6.2023 </w:t>
      </w:r>
    </w:p>
    <w:p w14:paraId="0015634D" w14:textId="32CA82CE" w:rsidR="00000FE5" w:rsidRPr="007E1488" w:rsidRDefault="00000FE5" w:rsidP="0075521C">
      <w:pPr>
        <w:spacing w:after="0" w:line="240" w:lineRule="auto"/>
        <w:contextualSpacing/>
        <w:rPr>
          <w:rFonts w:ascii="Arial" w:hAnsi="Arial" w:cs="Arial"/>
          <w:sz w:val="24"/>
          <w:szCs w:val="24"/>
        </w:rPr>
      </w:pPr>
      <w:r w:rsidRPr="007E1488">
        <w:rPr>
          <w:rFonts w:ascii="Arial" w:hAnsi="Arial" w:cs="Arial"/>
          <w:sz w:val="24"/>
          <w:szCs w:val="24"/>
        </w:rPr>
        <w:t xml:space="preserve">jeweils </w:t>
      </w:r>
      <w:r w:rsidR="00F93BA9">
        <w:rPr>
          <w:rFonts w:ascii="Arial" w:hAnsi="Arial" w:cs="Arial"/>
          <w:sz w:val="24"/>
          <w:szCs w:val="24"/>
        </w:rPr>
        <w:t>8</w:t>
      </w:r>
      <w:r w:rsidRPr="007E1488">
        <w:rPr>
          <w:rFonts w:ascii="Arial" w:hAnsi="Arial" w:cs="Arial"/>
          <w:sz w:val="24"/>
          <w:szCs w:val="24"/>
        </w:rPr>
        <w:t xml:space="preserve">:30 Uhr </w:t>
      </w:r>
      <w:r w:rsidR="00F93BA9">
        <w:rPr>
          <w:rFonts w:ascii="Arial" w:hAnsi="Arial" w:cs="Arial"/>
          <w:sz w:val="24"/>
          <w:szCs w:val="24"/>
        </w:rPr>
        <w:t>–</w:t>
      </w:r>
      <w:r w:rsidRPr="007E1488">
        <w:rPr>
          <w:rFonts w:ascii="Arial" w:hAnsi="Arial" w:cs="Arial"/>
          <w:sz w:val="24"/>
          <w:szCs w:val="24"/>
        </w:rPr>
        <w:t xml:space="preserve"> 1</w:t>
      </w:r>
      <w:r w:rsidR="00F93BA9">
        <w:rPr>
          <w:rFonts w:ascii="Arial" w:hAnsi="Arial" w:cs="Arial"/>
          <w:sz w:val="24"/>
          <w:szCs w:val="24"/>
        </w:rPr>
        <w:t>2:30</w:t>
      </w:r>
      <w:r w:rsidRPr="007E1488">
        <w:rPr>
          <w:rFonts w:ascii="Arial" w:hAnsi="Arial" w:cs="Arial"/>
          <w:sz w:val="24"/>
          <w:szCs w:val="24"/>
        </w:rPr>
        <w:t xml:space="preserve"> Uhr.</w:t>
      </w:r>
    </w:p>
    <w:p w14:paraId="4F8F30ED" w14:textId="77777777" w:rsidR="00000FE5" w:rsidRPr="007E1488" w:rsidRDefault="00000FE5" w:rsidP="0075521C">
      <w:pPr>
        <w:spacing w:after="0" w:line="240" w:lineRule="auto"/>
        <w:contextualSpacing/>
        <w:rPr>
          <w:rFonts w:ascii="Arial" w:hAnsi="Arial" w:cs="Arial"/>
          <w:sz w:val="24"/>
          <w:szCs w:val="24"/>
        </w:rPr>
      </w:pPr>
      <w:r w:rsidRPr="007E1488">
        <w:rPr>
          <w:rFonts w:ascii="Arial" w:hAnsi="Arial" w:cs="Arial"/>
          <w:sz w:val="24"/>
          <w:szCs w:val="24"/>
        </w:rPr>
        <w:t>Beginn: 21.04.2023</w:t>
      </w:r>
    </w:p>
    <w:p w14:paraId="4354D787" w14:textId="2B5DB2AF" w:rsidR="00000FE5" w:rsidRDefault="00000FE5" w:rsidP="0075521C">
      <w:pPr>
        <w:spacing w:after="0" w:line="240" w:lineRule="auto"/>
        <w:contextualSpacing/>
        <w:rPr>
          <w:rFonts w:ascii="Arial" w:hAnsi="Arial" w:cs="Arial"/>
          <w:sz w:val="24"/>
          <w:szCs w:val="24"/>
        </w:rPr>
      </w:pPr>
    </w:p>
    <w:p w14:paraId="449C9F71" w14:textId="6BF2F1FC" w:rsidR="0075521C" w:rsidRPr="0075521C" w:rsidRDefault="0075521C" w:rsidP="0075521C">
      <w:pPr>
        <w:spacing w:after="0" w:line="240" w:lineRule="auto"/>
        <w:contextualSpacing/>
        <w:rPr>
          <w:rFonts w:ascii="Arial" w:hAnsi="Arial" w:cs="Arial"/>
          <w:sz w:val="24"/>
          <w:szCs w:val="24"/>
          <w:u w:val="single"/>
        </w:rPr>
      </w:pPr>
      <w:r w:rsidRPr="0075521C">
        <w:rPr>
          <w:rFonts w:ascii="Arial" w:hAnsi="Arial" w:cs="Arial"/>
          <w:sz w:val="24"/>
          <w:szCs w:val="24"/>
          <w:u w:val="single"/>
        </w:rPr>
        <w:t>Inhalt:</w:t>
      </w:r>
    </w:p>
    <w:p w14:paraId="4226F5E4" w14:textId="77777777" w:rsidR="00F93BA9" w:rsidRDefault="0075521C" w:rsidP="0075521C">
      <w:pPr>
        <w:spacing w:line="240" w:lineRule="auto"/>
        <w:contextualSpacing/>
        <w:rPr>
          <w:rFonts w:ascii="Arial" w:hAnsi="Arial" w:cs="Arial"/>
          <w:sz w:val="24"/>
          <w:szCs w:val="24"/>
        </w:rPr>
      </w:pPr>
      <w:r w:rsidRPr="0075521C">
        <w:rPr>
          <w:rFonts w:ascii="Arial" w:hAnsi="Arial" w:cs="Arial"/>
          <w:sz w:val="24"/>
          <w:szCs w:val="24"/>
        </w:rPr>
        <w:t xml:space="preserve">LGBTIQ*+ </w:t>
      </w:r>
      <w:proofErr w:type="spellStart"/>
      <w:r w:rsidRPr="0075521C">
        <w:rPr>
          <w:rFonts w:ascii="Arial" w:hAnsi="Arial" w:cs="Arial"/>
          <w:sz w:val="24"/>
          <w:szCs w:val="24"/>
        </w:rPr>
        <w:t>History</w:t>
      </w:r>
      <w:proofErr w:type="spellEnd"/>
      <w:r w:rsidRPr="0075521C">
        <w:rPr>
          <w:rFonts w:ascii="Arial" w:hAnsi="Arial" w:cs="Arial"/>
          <w:sz w:val="24"/>
          <w:szCs w:val="24"/>
        </w:rPr>
        <w:t xml:space="preserve"> boomt – endlich: auf der Leinwand, in Ausstellungen, auch allmählich an den Universitäten. Die Übung gibt einen Überblick über aktuelle Forschungsthemen und -zugänge, wirft aber ebenso einen Blick auf die Vorgeschichte der rezenten Entwicklungen, nämlich auf die Anfänge der schwul-lesbischen Geschichtsschreibung in den späten 1970er und den 1980er Jahren. Übergeordnetes Ziel dieses Rückblicks auf die Forschungsgeschichte ist es, anhand ausgewählter thematischer Beispiele aus der Epoche der Moderne die Potenziale einer Historiographie der Sexualitäten und Geschlechter zu erkunden. Erwartet wird die Bereitschaft zu intensiver Quellenlektüre. </w:t>
      </w:r>
    </w:p>
    <w:p w14:paraId="761BEDD7" w14:textId="77777777" w:rsidR="00F93BA9" w:rsidRDefault="00F93BA9" w:rsidP="0075521C">
      <w:pPr>
        <w:spacing w:line="240" w:lineRule="auto"/>
        <w:contextualSpacing/>
        <w:rPr>
          <w:rFonts w:ascii="Arial" w:hAnsi="Arial" w:cs="Arial"/>
          <w:sz w:val="24"/>
          <w:szCs w:val="24"/>
        </w:rPr>
      </w:pPr>
    </w:p>
    <w:p w14:paraId="2B7014A4" w14:textId="6BB411CE" w:rsidR="0075521C" w:rsidRPr="0075521C" w:rsidRDefault="0075521C" w:rsidP="0075521C">
      <w:pPr>
        <w:spacing w:line="240" w:lineRule="auto"/>
        <w:contextualSpacing/>
        <w:rPr>
          <w:rFonts w:ascii="Arial" w:hAnsi="Arial" w:cs="Arial"/>
          <w:sz w:val="24"/>
          <w:szCs w:val="24"/>
        </w:rPr>
      </w:pPr>
      <w:r w:rsidRPr="0075521C">
        <w:rPr>
          <w:rFonts w:ascii="Arial" w:hAnsi="Arial" w:cs="Arial"/>
          <w:sz w:val="24"/>
          <w:szCs w:val="24"/>
        </w:rPr>
        <w:t>Vorgesehen ist überdies eine Exkursion zu Orten einer queeren Geschichte in der Universitätsstadt Tübingen.</w:t>
      </w:r>
    </w:p>
    <w:p w14:paraId="35209CD9" w14:textId="77777777" w:rsidR="0075521C" w:rsidRDefault="0075521C" w:rsidP="0075521C">
      <w:pPr>
        <w:spacing w:line="240" w:lineRule="auto"/>
        <w:contextualSpacing/>
        <w:rPr>
          <w:rFonts w:ascii="Arial" w:hAnsi="Arial" w:cs="Arial"/>
          <w:sz w:val="24"/>
          <w:szCs w:val="24"/>
          <w:u w:val="single"/>
        </w:rPr>
      </w:pPr>
    </w:p>
    <w:p w14:paraId="05D4B491" w14:textId="0969A661" w:rsidR="0075521C" w:rsidRPr="0075521C" w:rsidRDefault="0075521C" w:rsidP="0075521C">
      <w:pPr>
        <w:spacing w:line="240" w:lineRule="auto"/>
        <w:contextualSpacing/>
        <w:rPr>
          <w:rFonts w:ascii="Arial" w:hAnsi="Arial" w:cs="Arial"/>
          <w:sz w:val="24"/>
          <w:szCs w:val="24"/>
          <w:u w:val="single"/>
        </w:rPr>
      </w:pPr>
      <w:r w:rsidRPr="0075521C">
        <w:rPr>
          <w:rFonts w:ascii="Arial" w:hAnsi="Arial" w:cs="Arial"/>
          <w:sz w:val="24"/>
          <w:szCs w:val="24"/>
          <w:u w:val="single"/>
        </w:rPr>
        <w:t>Literatur (Auswahl):</w:t>
      </w:r>
    </w:p>
    <w:p w14:paraId="4C1FE21C" w14:textId="77777777" w:rsidR="0075521C" w:rsidRPr="0075521C" w:rsidRDefault="0075521C" w:rsidP="0075521C">
      <w:pPr>
        <w:spacing w:line="240" w:lineRule="auto"/>
        <w:contextualSpacing/>
        <w:rPr>
          <w:rFonts w:ascii="Arial" w:hAnsi="Arial" w:cs="Arial"/>
          <w:sz w:val="24"/>
          <w:szCs w:val="24"/>
        </w:rPr>
      </w:pPr>
      <w:r w:rsidRPr="0075521C">
        <w:rPr>
          <w:rFonts w:ascii="Arial" w:hAnsi="Arial" w:cs="Arial"/>
          <w:sz w:val="24"/>
          <w:szCs w:val="24"/>
        </w:rPr>
        <w:t>Stadtarchiv Tübingen/Stadtmuseum Tübingen (</w:t>
      </w:r>
      <w:proofErr w:type="spellStart"/>
      <w:r w:rsidRPr="0075521C">
        <w:rPr>
          <w:rFonts w:ascii="Arial" w:hAnsi="Arial" w:cs="Arial"/>
          <w:sz w:val="24"/>
          <w:szCs w:val="24"/>
        </w:rPr>
        <w:t>Hg</w:t>
      </w:r>
      <w:proofErr w:type="spellEnd"/>
      <w:r w:rsidRPr="0075521C">
        <w:rPr>
          <w:rFonts w:ascii="Arial" w:hAnsi="Arial" w:cs="Arial"/>
          <w:sz w:val="24"/>
          <w:szCs w:val="24"/>
        </w:rPr>
        <w:t>.): Queer durch Tübingen, Tübingen 2021.</w:t>
      </w:r>
    </w:p>
    <w:p w14:paraId="7E32384A" w14:textId="77777777" w:rsidR="0075521C" w:rsidRPr="0075521C" w:rsidRDefault="0075521C" w:rsidP="0075521C">
      <w:pPr>
        <w:spacing w:line="240" w:lineRule="auto"/>
        <w:contextualSpacing/>
        <w:rPr>
          <w:rFonts w:ascii="Arial" w:hAnsi="Arial" w:cs="Arial"/>
          <w:sz w:val="24"/>
          <w:szCs w:val="24"/>
        </w:rPr>
      </w:pPr>
      <w:proofErr w:type="spellStart"/>
      <w:r w:rsidRPr="0075521C">
        <w:rPr>
          <w:rFonts w:ascii="Arial" w:hAnsi="Arial" w:cs="Arial"/>
          <w:sz w:val="24"/>
          <w:szCs w:val="24"/>
        </w:rPr>
        <w:t>Gammerl</w:t>
      </w:r>
      <w:proofErr w:type="spellEnd"/>
      <w:r w:rsidRPr="0075521C">
        <w:rPr>
          <w:rFonts w:ascii="Arial" w:hAnsi="Arial" w:cs="Arial"/>
          <w:sz w:val="24"/>
          <w:szCs w:val="24"/>
        </w:rPr>
        <w:t>, Benno: Anders fühlen. Schwules und lesbisches Leben in der Bundesrepublik – eine Emotionsgeschichte, München 2021.</w:t>
      </w:r>
    </w:p>
    <w:p w14:paraId="67A67334" w14:textId="77777777" w:rsidR="0075521C" w:rsidRPr="0075521C" w:rsidRDefault="0075521C" w:rsidP="0075521C">
      <w:pPr>
        <w:spacing w:line="240" w:lineRule="auto"/>
        <w:contextualSpacing/>
        <w:rPr>
          <w:rFonts w:ascii="Arial" w:hAnsi="Arial" w:cs="Arial"/>
          <w:sz w:val="24"/>
          <w:szCs w:val="24"/>
        </w:rPr>
      </w:pPr>
      <w:r w:rsidRPr="0075521C">
        <w:rPr>
          <w:rFonts w:ascii="Arial" w:hAnsi="Arial" w:cs="Arial"/>
          <w:sz w:val="24"/>
          <w:szCs w:val="24"/>
        </w:rPr>
        <w:t>Herzog, Dagmar: Die Politisierung der Lust. Sexualität in der deutschen Geschichte, München 2005.</w:t>
      </w:r>
    </w:p>
    <w:p w14:paraId="779E89B3" w14:textId="77777777" w:rsidR="0075521C" w:rsidRPr="0075521C" w:rsidRDefault="0075521C" w:rsidP="0075521C">
      <w:pPr>
        <w:spacing w:line="240" w:lineRule="auto"/>
        <w:contextualSpacing/>
        <w:rPr>
          <w:rFonts w:ascii="Arial" w:hAnsi="Arial" w:cs="Arial"/>
          <w:sz w:val="24"/>
          <w:szCs w:val="24"/>
        </w:rPr>
      </w:pPr>
      <w:r w:rsidRPr="0075521C">
        <w:rPr>
          <w:rFonts w:ascii="Arial" w:hAnsi="Arial" w:cs="Arial"/>
          <w:sz w:val="24"/>
          <w:szCs w:val="24"/>
        </w:rPr>
        <w:t>Herrn, Rainer: Der Liebe und dem Leid. Das Institut für Sexualwissenschaft 1919 bis 1933, Berlin 2022.</w:t>
      </w:r>
    </w:p>
    <w:p w14:paraId="181582E1" w14:textId="77777777" w:rsidR="0075521C" w:rsidRPr="0075521C" w:rsidRDefault="0075521C" w:rsidP="0075521C">
      <w:pPr>
        <w:spacing w:line="240" w:lineRule="auto"/>
        <w:contextualSpacing/>
        <w:rPr>
          <w:rFonts w:ascii="Arial" w:hAnsi="Arial" w:cs="Arial"/>
          <w:sz w:val="24"/>
          <w:szCs w:val="24"/>
        </w:rPr>
      </w:pPr>
      <w:r w:rsidRPr="0075521C">
        <w:rPr>
          <w:rFonts w:ascii="Arial" w:hAnsi="Arial" w:cs="Arial"/>
          <w:sz w:val="24"/>
          <w:szCs w:val="24"/>
        </w:rPr>
        <w:t xml:space="preserve">Klöppel, Ulrike: XX0XY ungelöst. </w:t>
      </w:r>
      <w:proofErr w:type="spellStart"/>
      <w:r w:rsidRPr="0075521C">
        <w:rPr>
          <w:rFonts w:ascii="Arial" w:hAnsi="Arial" w:cs="Arial"/>
          <w:sz w:val="24"/>
          <w:szCs w:val="24"/>
        </w:rPr>
        <w:t>Hermaproditismus</w:t>
      </w:r>
      <w:proofErr w:type="spellEnd"/>
      <w:r w:rsidRPr="0075521C">
        <w:rPr>
          <w:rFonts w:ascii="Arial" w:hAnsi="Arial" w:cs="Arial"/>
          <w:sz w:val="24"/>
          <w:szCs w:val="24"/>
        </w:rPr>
        <w:t>, Sex und Gender in der deutschen Medizin. Eine historische Studie zur Intersexualität, Bielefeld 2010.</w:t>
      </w:r>
    </w:p>
    <w:p w14:paraId="0C4AA61E" w14:textId="77777777" w:rsidR="0075521C" w:rsidRPr="0075521C" w:rsidRDefault="0075521C" w:rsidP="0075521C">
      <w:pPr>
        <w:spacing w:line="240" w:lineRule="auto"/>
        <w:contextualSpacing/>
        <w:rPr>
          <w:rFonts w:ascii="Arial" w:hAnsi="Arial" w:cs="Arial"/>
          <w:sz w:val="24"/>
          <w:szCs w:val="24"/>
        </w:rPr>
      </w:pPr>
      <w:r w:rsidRPr="0075521C">
        <w:rPr>
          <w:rFonts w:ascii="Arial" w:hAnsi="Arial" w:cs="Arial"/>
          <w:sz w:val="24"/>
          <w:szCs w:val="24"/>
        </w:rPr>
        <w:t xml:space="preserve">Sigusch, Volkmar: Neosexualitäten. Über den kulturellen Wandel von Liebe und Perversion, Frankfurt am Main/New York 2005.      </w:t>
      </w:r>
    </w:p>
    <w:p w14:paraId="26D37F1A" w14:textId="77777777" w:rsidR="0075521C" w:rsidRPr="00463DF2" w:rsidRDefault="0075521C" w:rsidP="0075521C">
      <w:pPr>
        <w:spacing w:line="240" w:lineRule="auto"/>
        <w:contextualSpacing/>
        <w:rPr>
          <w:rFonts w:ascii="Arial" w:hAnsi="Arial" w:cs="Arial"/>
          <w:sz w:val="24"/>
          <w:szCs w:val="24"/>
          <w:lang w:val="en-US"/>
        </w:rPr>
      </w:pPr>
      <w:r w:rsidRPr="00463DF2">
        <w:rPr>
          <w:rFonts w:ascii="Arial" w:hAnsi="Arial" w:cs="Arial"/>
          <w:sz w:val="24"/>
          <w:szCs w:val="24"/>
          <w:lang w:val="en-US"/>
        </w:rPr>
        <w:t>Stryker, Susan: Transgender History. The Roots of Today’s Revolution, New York 2017.</w:t>
      </w:r>
    </w:p>
    <w:p w14:paraId="1ABFD6BF" w14:textId="77777777" w:rsidR="0075521C" w:rsidRPr="00463DF2" w:rsidRDefault="0075521C" w:rsidP="0075521C">
      <w:pPr>
        <w:spacing w:line="240" w:lineRule="auto"/>
        <w:contextualSpacing/>
        <w:rPr>
          <w:rFonts w:ascii="Arial" w:hAnsi="Arial" w:cs="Arial"/>
          <w:sz w:val="24"/>
          <w:szCs w:val="24"/>
          <w:lang w:val="en-US"/>
        </w:rPr>
      </w:pPr>
      <w:r w:rsidRPr="00463DF2">
        <w:rPr>
          <w:rFonts w:ascii="Arial" w:hAnsi="Arial" w:cs="Arial"/>
          <w:sz w:val="24"/>
          <w:szCs w:val="24"/>
          <w:lang w:val="en-US"/>
        </w:rPr>
        <w:t>Taylor, Michael Th./Timm, Annette F./</w:t>
      </w:r>
      <w:proofErr w:type="spellStart"/>
      <w:r w:rsidRPr="00463DF2">
        <w:rPr>
          <w:rFonts w:ascii="Arial" w:hAnsi="Arial" w:cs="Arial"/>
          <w:sz w:val="24"/>
          <w:szCs w:val="24"/>
          <w:lang w:val="en-US"/>
        </w:rPr>
        <w:t>Herrn</w:t>
      </w:r>
      <w:proofErr w:type="spellEnd"/>
      <w:r w:rsidRPr="00463DF2">
        <w:rPr>
          <w:rFonts w:ascii="Arial" w:hAnsi="Arial" w:cs="Arial"/>
          <w:sz w:val="24"/>
          <w:szCs w:val="24"/>
          <w:lang w:val="en-US"/>
        </w:rPr>
        <w:t>, Rainer (Ed.): Not Straight from Germany. Sexual Politics and Sexual Citizenship since Magnus Hirschfeld, Ann Arbor 2017.</w:t>
      </w:r>
    </w:p>
    <w:p w14:paraId="02CD12D7" w14:textId="77777777" w:rsidR="0075521C" w:rsidRPr="00463DF2" w:rsidRDefault="0075521C" w:rsidP="0075521C">
      <w:pPr>
        <w:spacing w:after="0" w:line="240" w:lineRule="auto"/>
        <w:contextualSpacing/>
        <w:rPr>
          <w:rFonts w:ascii="Arial" w:hAnsi="Arial" w:cs="Arial"/>
          <w:sz w:val="24"/>
          <w:szCs w:val="24"/>
          <w:lang w:val="en-US"/>
        </w:rPr>
      </w:pPr>
    </w:p>
    <w:p w14:paraId="28DD3EF2" w14:textId="77777777" w:rsidR="00000FE5" w:rsidRPr="0075521C" w:rsidRDefault="00000FE5" w:rsidP="0075521C">
      <w:pPr>
        <w:spacing w:after="0" w:line="240" w:lineRule="auto"/>
        <w:contextualSpacing/>
        <w:rPr>
          <w:rFonts w:ascii="Arial" w:hAnsi="Arial" w:cs="Arial"/>
          <w:sz w:val="24"/>
          <w:szCs w:val="24"/>
        </w:rPr>
      </w:pPr>
      <w:r w:rsidRPr="0075521C">
        <w:rPr>
          <w:rFonts w:ascii="Arial" w:hAnsi="Arial" w:cs="Arial"/>
          <w:sz w:val="24"/>
          <w:szCs w:val="24"/>
        </w:rPr>
        <w:t xml:space="preserve">Dr. Martin </w:t>
      </w:r>
      <w:proofErr w:type="spellStart"/>
      <w:r w:rsidRPr="0075521C">
        <w:rPr>
          <w:rFonts w:ascii="Arial" w:hAnsi="Arial" w:cs="Arial"/>
          <w:sz w:val="24"/>
          <w:szCs w:val="24"/>
        </w:rPr>
        <w:t>Deuerlein</w:t>
      </w:r>
      <w:proofErr w:type="spellEnd"/>
    </w:p>
    <w:p w14:paraId="4AC488C7" w14:textId="77777777" w:rsidR="00000FE5" w:rsidRPr="007E1488" w:rsidRDefault="00000FE5" w:rsidP="0075521C">
      <w:pPr>
        <w:spacing w:after="0" w:line="240" w:lineRule="auto"/>
        <w:contextualSpacing/>
        <w:rPr>
          <w:rFonts w:ascii="Arial" w:hAnsi="Arial" w:cs="Arial"/>
          <w:b/>
          <w:sz w:val="24"/>
          <w:szCs w:val="24"/>
        </w:rPr>
      </w:pPr>
      <w:r w:rsidRPr="0075521C">
        <w:rPr>
          <w:rFonts w:ascii="Arial" w:hAnsi="Arial" w:cs="Arial"/>
          <w:b/>
          <w:sz w:val="24"/>
          <w:szCs w:val="24"/>
        </w:rPr>
        <w:t>„Siedlerkolonialismus</w:t>
      </w:r>
      <w:r w:rsidRPr="007E1488">
        <w:rPr>
          <w:rFonts w:ascii="Arial" w:hAnsi="Arial" w:cs="Arial"/>
          <w:b/>
          <w:sz w:val="24"/>
          <w:szCs w:val="24"/>
        </w:rPr>
        <w:t>“ – Konzept und Geschichte</w:t>
      </w:r>
    </w:p>
    <w:p w14:paraId="70C02357" w14:textId="1E662ED3" w:rsidR="00000FE5" w:rsidRPr="00681300" w:rsidRDefault="00000FE5" w:rsidP="00681300">
      <w:pPr>
        <w:spacing w:after="0" w:line="240" w:lineRule="auto"/>
        <w:contextualSpacing/>
        <w:rPr>
          <w:rFonts w:ascii="Arial" w:hAnsi="Arial" w:cs="Arial"/>
          <w:sz w:val="24"/>
          <w:szCs w:val="24"/>
        </w:rPr>
      </w:pPr>
      <w:r w:rsidRPr="00681300">
        <w:rPr>
          <w:rFonts w:ascii="Arial" w:hAnsi="Arial" w:cs="Arial"/>
          <w:sz w:val="24"/>
          <w:szCs w:val="24"/>
        </w:rPr>
        <w:t>2 SWS, Donnerstag, 14-16 Uhr, Beginn 2</w:t>
      </w:r>
      <w:r w:rsidR="00E338F3">
        <w:rPr>
          <w:rFonts w:ascii="Arial" w:hAnsi="Arial" w:cs="Arial"/>
          <w:sz w:val="24"/>
          <w:szCs w:val="24"/>
        </w:rPr>
        <w:t>0</w:t>
      </w:r>
      <w:r w:rsidRPr="00681300">
        <w:rPr>
          <w:rFonts w:ascii="Arial" w:hAnsi="Arial" w:cs="Arial"/>
          <w:sz w:val="24"/>
          <w:szCs w:val="24"/>
        </w:rPr>
        <w:t>. April 2023</w:t>
      </w:r>
    </w:p>
    <w:p w14:paraId="1206A0F7" w14:textId="64616553" w:rsidR="00681300" w:rsidRPr="00681300" w:rsidRDefault="00681300" w:rsidP="00681300">
      <w:pPr>
        <w:spacing w:line="240" w:lineRule="auto"/>
        <w:contextualSpacing/>
        <w:rPr>
          <w:rFonts w:ascii="Arial" w:hAnsi="Arial" w:cs="Arial"/>
          <w:sz w:val="24"/>
          <w:szCs w:val="24"/>
        </w:rPr>
      </w:pPr>
    </w:p>
    <w:p w14:paraId="220DB217" w14:textId="77777777" w:rsidR="00681300" w:rsidRPr="00681300" w:rsidRDefault="00681300" w:rsidP="00681300">
      <w:pPr>
        <w:spacing w:line="240" w:lineRule="auto"/>
        <w:contextualSpacing/>
        <w:rPr>
          <w:rFonts w:ascii="Arial" w:hAnsi="Arial" w:cs="Arial"/>
          <w:b/>
          <w:sz w:val="24"/>
          <w:szCs w:val="24"/>
          <w:u w:val="single"/>
        </w:rPr>
      </w:pPr>
      <w:r w:rsidRPr="00681300">
        <w:rPr>
          <w:rFonts w:ascii="Arial" w:hAnsi="Arial" w:cs="Arial"/>
          <w:b/>
          <w:sz w:val="24"/>
          <w:szCs w:val="24"/>
          <w:u w:val="single"/>
        </w:rPr>
        <w:t>Kommentar</w:t>
      </w:r>
    </w:p>
    <w:p w14:paraId="0275D60E" w14:textId="77777777" w:rsidR="00681300" w:rsidRPr="00681300" w:rsidRDefault="00681300" w:rsidP="00681300">
      <w:pPr>
        <w:spacing w:line="240" w:lineRule="auto"/>
        <w:contextualSpacing/>
        <w:jc w:val="both"/>
        <w:rPr>
          <w:rFonts w:ascii="Arial" w:hAnsi="Arial" w:cs="Arial"/>
          <w:sz w:val="24"/>
          <w:szCs w:val="24"/>
        </w:rPr>
      </w:pPr>
      <w:r w:rsidRPr="00681300">
        <w:rPr>
          <w:rFonts w:ascii="Arial" w:hAnsi="Arial" w:cs="Arial"/>
          <w:sz w:val="24"/>
          <w:szCs w:val="24"/>
        </w:rPr>
        <w:t xml:space="preserve">„Siedlerkolonien“ wie die USA, Australien, aber auch Algerien stellen eine besondere Form des Kolonialismus dar: Siedler sind nicht nur gekommen, um lokale Ressourcen und Bevölkerungsgruppen auszubeuten, sondern um zu bleiben. Damit </w:t>
      </w:r>
      <w:proofErr w:type="gramStart"/>
      <w:r w:rsidRPr="00681300">
        <w:rPr>
          <w:rFonts w:ascii="Arial" w:hAnsi="Arial" w:cs="Arial"/>
          <w:sz w:val="24"/>
          <w:szCs w:val="24"/>
        </w:rPr>
        <w:t>ging</w:t>
      </w:r>
      <w:proofErr w:type="gramEnd"/>
      <w:r w:rsidRPr="00681300">
        <w:rPr>
          <w:rFonts w:ascii="Arial" w:hAnsi="Arial" w:cs="Arial"/>
          <w:sz w:val="24"/>
          <w:szCs w:val="24"/>
        </w:rPr>
        <w:t xml:space="preserve"> meist die Enteignung, Ermordung, Vertreibung und erzwungene Assimilation der indigenen Bevölkerung einher. Diese Geschichte belastet die Politik dieser Länder bis heute; die Siedler-Invasion ist in den Worten Patrick Wolfes „eine Struktur, kein Ereignis“.</w:t>
      </w:r>
      <w:r w:rsidRPr="00681300">
        <w:rPr>
          <w:rFonts w:ascii="Arial" w:hAnsi="Arial" w:cs="Arial"/>
          <w:sz w:val="24"/>
          <w:szCs w:val="24"/>
        </w:rPr>
        <w:tab/>
      </w:r>
      <w:r w:rsidRPr="00681300">
        <w:rPr>
          <w:rFonts w:ascii="Arial" w:hAnsi="Arial" w:cs="Arial"/>
          <w:sz w:val="24"/>
          <w:szCs w:val="24"/>
        </w:rPr>
        <w:br/>
        <w:t>In der Übung werden wir uns mit dem analytischen Konzept des „</w:t>
      </w:r>
      <w:proofErr w:type="spellStart"/>
      <w:r w:rsidRPr="00681300">
        <w:rPr>
          <w:rFonts w:ascii="Arial" w:hAnsi="Arial" w:cs="Arial"/>
          <w:sz w:val="24"/>
          <w:szCs w:val="24"/>
        </w:rPr>
        <w:t>settler</w:t>
      </w:r>
      <w:proofErr w:type="spellEnd"/>
      <w:r w:rsidRPr="00681300">
        <w:rPr>
          <w:rFonts w:ascii="Arial" w:hAnsi="Arial" w:cs="Arial"/>
          <w:sz w:val="24"/>
          <w:szCs w:val="24"/>
        </w:rPr>
        <w:t xml:space="preserve"> </w:t>
      </w:r>
      <w:proofErr w:type="spellStart"/>
      <w:r w:rsidRPr="00681300">
        <w:rPr>
          <w:rFonts w:ascii="Arial" w:hAnsi="Arial" w:cs="Arial"/>
          <w:sz w:val="24"/>
          <w:szCs w:val="24"/>
        </w:rPr>
        <w:t>colonialism</w:t>
      </w:r>
      <w:proofErr w:type="spellEnd"/>
      <w:r w:rsidRPr="00681300">
        <w:rPr>
          <w:rFonts w:ascii="Arial" w:hAnsi="Arial" w:cs="Arial"/>
          <w:sz w:val="24"/>
          <w:szCs w:val="24"/>
        </w:rPr>
        <w:t>“ beschäftigen, das vor allem die englischsprachige Forschung seit den 1990er Jahren geprägt hat. An ausgewählten historischen Fallstudien werden wir verschiedene Aspekte dieses Phänomens diskutieren. Dabei sind bis heute viele Fragen teils heftig umstritten: Lässt sich auch Israel als Siedlerkolonie beschreiben? Welche Antworten können heute auf die zerstörerischen Folgen des Siedlerkolonialismus gegeben werden? Und welche Rolle spielt seine kulturelle Verarbeitung in Spielen wie den „Siedlern von Catan“ oder „Anno 1800“?</w:t>
      </w:r>
    </w:p>
    <w:p w14:paraId="46F041A6" w14:textId="77777777" w:rsidR="00681300" w:rsidRPr="00463DF2" w:rsidRDefault="00681300" w:rsidP="00681300">
      <w:pPr>
        <w:spacing w:line="240" w:lineRule="auto"/>
        <w:contextualSpacing/>
        <w:rPr>
          <w:rFonts w:ascii="Arial" w:hAnsi="Arial" w:cs="Arial"/>
          <w:b/>
          <w:sz w:val="24"/>
          <w:szCs w:val="24"/>
          <w:u w:val="single"/>
        </w:rPr>
      </w:pPr>
    </w:p>
    <w:p w14:paraId="7DA18550" w14:textId="6779CE67" w:rsidR="00681300" w:rsidRPr="00681300" w:rsidRDefault="00681300" w:rsidP="00681300">
      <w:pPr>
        <w:spacing w:line="240" w:lineRule="auto"/>
        <w:contextualSpacing/>
        <w:rPr>
          <w:rFonts w:ascii="Arial" w:hAnsi="Arial" w:cs="Arial"/>
          <w:b/>
          <w:sz w:val="24"/>
          <w:szCs w:val="24"/>
          <w:u w:val="single"/>
          <w:lang w:val="en-US"/>
        </w:rPr>
      </w:pPr>
      <w:proofErr w:type="spellStart"/>
      <w:r w:rsidRPr="00681300">
        <w:rPr>
          <w:rFonts w:ascii="Arial" w:hAnsi="Arial" w:cs="Arial"/>
          <w:b/>
          <w:sz w:val="24"/>
          <w:szCs w:val="24"/>
          <w:u w:val="single"/>
          <w:lang w:val="en-US"/>
        </w:rPr>
        <w:t>Literatur</w:t>
      </w:r>
      <w:proofErr w:type="spellEnd"/>
    </w:p>
    <w:p w14:paraId="3884510A" w14:textId="77777777" w:rsidR="00681300" w:rsidRPr="00681300" w:rsidRDefault="00681300" w:rsidP="00681300">
      <w:pPr>
        <w:pStyle w:val="CitaviLiteraturverzeichnis"/>
        <w:spacing w:line="240" w:lineRule="auto"/>
        <w:contextualSpacing/>
        <w:rPr>
          <w:rFonts w:ascii="Arial" w:hAnsi="Arial" w:cs="Arial"/>
          <w:sz w:val="24"/>
          <w:szCs w:val="20"/>
          <w:lang w:val="en-US"/>
        </w:rPr>
      </w:pPr>
      <w:r w:rsidRPr="00681300">
        <w:rPr>
          <w:rFonts w:ascii="Arial" w:hAnsi="Arial" w:cs="Arial"/>
          <w:sz w:val="24"/>
          <w:szCs w:val="20"/>
          <w:lang w:val="en-US"/>
        </w:rPr>
        <w:t>Veracini, Lorenzo: Settler Colonialism. A Theoretical Overview, Basingstoke 2010.</w:t>
      </w:r>
    </w:p>
    <w:p w14:paraId="4725CAAB" w14:textId="77777777" w:rsidR="00681300" w:rsidRPr="00681300" w:rsidRDefault="00681300" w:rsidP="00681300">
      <w:pPr>
        <w:pStyle w:val="CitaviLiteraturverzeichnis"/>
        <w:spacing w:line="240" w:lineRule="auto"/>
        <w:contextualSpacing/>
        <w:rPr>
          <w:rFonts w:ascii="Arial" w:hAnsi="Arial" w:cs="Arial"/>
          <w:sz w:val="24"/>
          <w:szCs w:val="20"/>
          <w:lang w:val="en-US"/>
        </w:rPr>
      </w:pPr>
      <w:r w:rsidRPr="00681300">
        <w:rPr>
          <w:rFonts w:ascii="Arial" w:hAnsi="Arial" w:cs="Arial"/>
          <w:sz w:val="24"/>
          <w:szCs w:val="20"/>
          <w:lang w:val="en-US"/>
        </w:rPr>
        <w:t>Veracini, Lorenzo: The World Turned Inside Out: Settler Colonialism as a Political Idea, London 2021.</w:t>
      </w:r>
    </w:p>
    <w:p w14:paraId="0FDCDA64" w14:textId="77777777" w:rsidR="00681300" w:rsidRPr="00681300" w:rsidRDefault="00681300" w:rsidP="00681300">
      <w:pPr>
        <w:pStyle w:val="CitaviLiteraturverzeichnis"/>
        <w:spacing w:line="240" w:lineRule="auto"/>
        <w:contextualSpacing/>
        <w:rPr>
          <w:rFonts w:ascii="Arial" w:hAnsi="Arial" w:cs="Arial"/>
          <w:sz w:val="24"/>
          <w:szCs w:val="20"/>
        </w:rPr>
      </w:pPr>
      <w:r w:rsidRPr="00681300">
        <w:rPr>
          <w:rFonts w:ascii="Arial" w:hAnsi="Arial" w:cs="Arial"/>
          <w:sz w:val="24"/>
          <w:szCs w:val="20"/>
          <w:lang w:val="en-US"/>
        </w:rPr>
        <w:t xml:space="preserve">Wolfe, Patrick: Settler Colonialism and the Transformation of Anthropology. </w:t>
      </w:r>
      <w:r w:rsidRPr="00681300">
        <w:rPr>
          <w:rFonts w:ascii="Arial" w:hAnsi="Arial" w:cs="Arial"/>
          <w:sz w:val="24"/>
          <w:szCs w:val="20"/>
        </w:rPr>
        <w:t xml:space="preserve">The Politics and </w:t>
      </w:r>
      <w:proofErr w:type="spellStart"/>
      <w:r w:rsidRPr="00681300">
        <w:rPr>
          <w:rFonts w:ascii="Arial" w:hAnsi="Arial" w:cs="Arial"/>
          <w:sz w:val="24"/>
          <w:szCs w:val="20"/>
        </w:rPr>
        <w:t>Poetics</w:t>
      </w:r>
      <w:proofErr w:type="spellEnd"/>
      <w:r w:rsidRPr="00681300">
        <w:rPr>
          <w:rFonts w:ascii="Arial" w:hAnsi="Arial" w:cs="Arial"/>
          <w:sz w:val="24"/>
          <w:szCs w:val="20"/>
        </w:rPr>
        <w:t xml:space="preserve"> </w:t>
      </w:r>
      <w:proofErr w:type="spellStart"/>
      <w:r w:rsidRPr="00681300">
        <w:rPr>
          <w:rFonts w:ascii="Arial" w:hAnsi="Arial" w:cs="Arial"/>
          <w:sz w:val="24"/>
          <w:szCs w:val="20"/>
        </w:rPr>
        <w:t>of</w:t>
      </w:r>
      <w:proofErr w:type="spellEnd"/>
      <w:r w:rsidRPr="00681300">
        <w:rPr>
          <w:rFonts w:ascii="Arial" w:hAnsi="Arial" w:cs="Arial"/>
          <w:sz w:val="24"/>
          <w:szCs w:val="20"/>
        </w:rPr>
        <w:t xml:space="preserve"> an </w:t>
      </w:r>
      <w:proofErr w:type="spellStart"/>
      <w:r w:rsidRPr="00681300">
        <w:rPr>
          <w:rFonts w:ascii="Arial" w:hAnsi="Arial" w:cs="Arial"/>
          <w:sz w:val="24"/>
          <w:szCs w:val="20"/>
        </w:rPr>
        <w:t>Ethnographic</w:t>
      </w:r>
      <w:proofErr w:type="spellEnd"/>
      <w:r w:rsidRPr="00681300">
        <w:rPr>
          <w:rFonts w:ascii="Arial" w:hAnsi="Arial" w:cs="Arial"/>
          <w:sz w:val="24"/>
          <w:szCs w:val="20"/>
        </w:rPr>
        <w:t xml:space="preserve"> Event, London 1999.</w:t>
      </w:r>
    </w:p>
    <w:p w14:paraId="26B2E0C2" w14:textId="77777777" w:rsidR="00681300" w:rsidRPr="00681300" w:rsidRDefault="00681300" w:rsidP="00681300">
      <w:pPr>
        <w:spacing w:after="0" w:line="240" w:lineRule="auto"/>
        <w:ind w:left="340" w:hanging="340"/>
        <w:contextualSpacing/>
        <w:rPr>
          <w:rFonts w:ascii="Arial" w:eastAsia="Times New Roman" w:hAnsi="Arial" w:cs="Arial"/>
          <w:sz w:val="24"/>
          <w:szCs w:val="18"/>
        </w:rPr>
      </w:pPr>
    </w:p>
    <w:p w14:paraId="1BE87637" w14:textId="77777777" w:rsidR="007A7156" w:rsidRDefault="007A7156" w:rsidP="00681300">
      <w:pPr>
        <w:spacing w:after="0" w:line="240" w:lineRule="auto"/>
        <w:ind w:left="340" w:hanging="340"/>
        <w:contextualSpacing/>
        <w:rPr>
          <w:rFonts w:ascii="Arial" w:eastAsia="Times New Roman" w:hAnsi="Arial" w:cs="Arial"/>
          <w:b/>
          <w:bCs/>
          <w:sz w:val="24"/>
          <w:szCs w:val="18"/>
          <w:u w:val="single"/>
        </w:rPr>
      </w:pPr>
    </w:p>
    <w:p w14:paraId="37652F52" w14:textId="4A4388EB" w:rsidR="00681300" w:rsidRPr="00681300" w:rsidRDefault="00681300" w:rsidP="00681300">
      <w:pPr>
        <w:spacing w:after="0" w:line="240" w:lineRule="auto"/>
        <w:ind w:left="340" w:hanging="340"/>
        <w:contextualSpacing/>
        <w:rPr>
          <w:rFonts w:ascii="Arial" w:eastAsia="Times New Roman" w:hAnsi="Arial" w:cs="Arial"/>
          <w:b/>
          <w:bCs/>
          <w:sz w:val="24"/>
          <w:szCs w:val="18"/>
          <w:u w:val="single"/>
        </w:rPr>
      </w:pPr>
      <w:r w:rsidRPr="00681300">
        <w:rPr>
          <w:rFonts w:ascii="Arial" w:eastAsia="Times New Roman" w:hAnsi="Arial" w:cs="Arial"/>
          <w:b/>
          <w:bCs/>
          <w:sz w:val="24"/>
          <w:szCs w:val="18"/>
          <w:u w:val="single"/>
        </w:rPr>
        <w:lastRenderedPageBreak/>
        <w:t>Bemerkung</w:t>
      </w:r>
    </w:p>
    <w:p w14:paraId="6EB231C8" w14:textId="77777777" w:rsidR="00681300" w:rsidRPr="00681300" w:rsidRDefault="00681300" w:rsidP="00681300">
      <w:pPr>
        <w:spacing w:after="0" w:line="240" w:lineRule="auto"/>
        <w:ind w:left="340" w:hanging="340"/>
        <w:contextualSpacing/>
        <w:rPr>
          <w:rFonts w:ascii="Arial" w:eastAsia="Times New Roman" w:hAnsi="Arial" w:cs="Arial"/>
          <w:sz w:val="24"/>
          <w:szCs w:val="18"/>
        </w:rPr>
      </w:pPr>
      <w:r w:rsidRPr="00681300">
        <w:rPr>
          <w:rFonts w:ascii="Arial" w:eastAsia="Times New Roman" w:hAnsi="Arial" w:cs="Arial"/>
          <w:sz w:val="24"/>
          <w:szCs w:val="18"/>
        </w:rPr>
        <w:t>Gute Englischkenntnisse sind Voraussetzung für die Teilnahme an der Übung.</w:t>
      </w:r>
    </w:p>
    <w:p w14:paraId="452CC2B6" w14:textId="77777777" w:rsidR="00681300" w:rsidRPr="00681300" w:rsidRDefault="00681300" w:rsidP="00681300">
      <w:pPr>
        <w:spacing w:after="0" w:line="240" w:lineRule="auto"/>
        <w:ind w:left="340" w:hanging="340"/>
        <w:contextualSpacing/>
        <w:rPr>
          <w:rFonts w:ascii="Arial" w:eastAsia="Times New Roman" w:hAnsi="Arial" w:cs="Arial"/>
          <w:sz w:val="24"/>
          <w:szCs w:val="18"/>
        </w:rPr>
      </w:pPr>
    </w:p>
    <w:p w14:paraId="6136A019" w14:textId="77777777" w:rsidR="00681300" w:rsidRPr="00681300" w:rsidRDefault="00681300" w:rsidP="00681300">
      <w:pPr>
        <w:spacing w:after="0" w:line="240" w:lineRule="auto"/>
        <w:ind w:left="340" w:hanging="340"/>
        <w:contextualSpacing/>
        <w:rPr>
          <w:rFonts w:ascii="Arial" w:eastAsia="Times New Roman" w:hAnsi="Arial" w:cs="Arial"/>
          <w:sz w:val="24"/>
          <w:szCs w:val="18"/>
        </w:rPr>
      </w:pPr>
    </w:p>
    <w:p w14:paraId="4CB56D73" w14:textId="77777777" w:rsidR="00000FE5" w:rsidRPr="007E1488" w:rsidRDefault="00000FE5" w:rsidP="0075521C">
      <w:pPr>
        <w:spacing w:after="0" w:line="240" w:lineRule="auto"/>
        <w:contextualSpacing/>
        <w:rPr>
          <w:rFonts w:ascii="Arial" w:eastAsia="Times New Roman" w:hAnsi="Arial" w:cs="Arial"/>
          <w:sz w:val="24"/>
          <w:szCs w:val="24"/>
          <w:lang w:eastAsia="de-DE"/>
        </w:rPr>
      </w:pPr>
      <w:r w:rsidRPr="007E1488">
        <w:rPr>
          <w:rFonts w:ascii="Arial" w:eastAsia="Times New Roman" w:hAnsi="Arial" w:cs="Arial"/>
          <w:sz w:val="24"/>
          <w:szCs w:val="24"/>
          <w:lang w:eastAsia="de-DE"/>
        </w:rPr>
        <w:t>PD Dr. Henning Tümmers</w:t>
      </w:r>
    </w:p>
    <w:p w14:paraId="6734A94B" w14:textId="68865485" w:rsidR="00000FE5" w:rsidRPr="00242F87" w:rsidRDefault="00000FE5" w:rsidP="0075521C">
      <w:pPr>
        <w:spacing w:after="0" w:line="240" w:lineRule="auto"/>
        <w:contextualSpacing/>
        <w:rPr>
          <w:rFonts w:ascii="Arial" w:eastAsia="Times New Roman" w:hAnsi="Arial" w:cs="Arial"/>
          <w:sz w:val="24"/>
          <w:szCs w:val="24"/>
          <w:lang w:eastAsia="de-DE"/>
        </w:rPr>
      </w:pPr>
      <w:r w:rsidRPr="007E1488">
        <w:rPr>
          <w:rFonts w:ascii="Arial" w:eastAsia="Times New Roman" w:hAnsi="Arial" w:cs="Arial"/>
          <w:b/>
          <w:sz w:val="24"/>
          <w:szCs w:val="24"/>
          <w:lang w:eastAsia="de-DE"/>
        </w:rPr>
        <w:t xml:space="preserve">Kohl, Kalkar und </w:t>
      </w:r>
      <w:proofErr w:type="spellStart"/>
      <w:r w:rsidRPr="007E1488">
        <w:rPr>
          <w:rFonts w:ascii="Arial" w:eastAsia="Times New Roman" w:hAnsi="Arial" w:cs="Arial"/>
          <w:b/>
          <w:sz w:val="24"/>
          <w:szCs w:val="24"/>
          <w:lang w:eastAsia="de-DE"/>
        </w:rPr>
        <w:t>Kaoma</w:t>
      </w:r>
      <w:proofErr w:type="spellEnd"/>
      <w:r w:rsidRPr="007E1488">
        <w:rPr>
          <w:rFonts w:ascii="Arial" w:eastAsia="Times New Roman" w:hAnsi="Arial" w:cs="Arial"/>
          <w:b/>
          <w:sz w:val="24"/>
          <w:szCs w:val="24"/>
          <w:lang w:eastAsia="de-DE"/>
        </w:rPr>
        <w:t>: eine Verortung der 1980er Jahre</w:t>
      </w:r>
      <w:r w:rsidRPr="007E1488">
        <w:rPr>
          <w:rFonts w:ascii="Arial" w:eastAsia="Times New Roman" w:hAnsi="Arial" w:cs="Arial"/>
          <w:b/>
          <w:sz w:val="24"/>
          <w:szCs w:val="24"/>
          <w:lang w:eastAsia="de-DE"/>
        </w:rPr>
        <w:br/>
      </w:r>
      <w:r w:rsidRPr="00242F87">
        <w:rPr>
          <w:rFonts w:ascii="Arial" w:eastAsia="Times New Roman" w:hAnsi="Arial" w:cs="Arial"/>
          <w:sz w:val="24"/>
          <w:szCs w:val="24"/>
          <w:lang w:eastAsia="de-DE"/>
        </w:rPr>
        <w:t>2 SWS, Dienstag, 14-16 Uhr, Beginn 25.04.2023</w:t>
      </w:r>
    </w:p>
    <w:p w14:paraId="6795E17E" w14:textId="7B63D8DD" w:rsidR="00242F87" w:rsidRDefault="00242F87" w:rsidP="0075521C">
      <w:pPr>
        <w:spacing w:after="0" w:line="240" w:lineRule="auto"/>
        <w:contextualSpacing/>
        <w:rPr>
          <w:rFonts w:ascii="Arial" w:hAnsi="Arial" w:cs="Arial"/>
          <w:sz w:val="24"/>
          <w:szCs w:val="24"/>
          <w:u w:val="single"/>
        </w:rPr>
      </w:pPr>
    </w:p>
    <w:p w14:paraId="14871BD8" w14:textId="77777777" w:rsidR="00242F87" w:rsidRPr="00242F87" w:rsidRDefault="00242F87" w:rsidP="0075521C">
      <w:pPr>
        <w:spacing w:line="240" w:lineRule="auto"/>
        <w:contextualSpacing/>
        <w:rPr>
          <w:rFonts w:ascii="Arial" w:hAnsi="Arial" w:cs="Arial"/>
          <w:sz w:val="24"/>
          <w:szCs w:val="24"/>
          <w:u w:val="single"/>
        </w:rPr>
      </w:pPr>
      <w:r w:rsidRPr="00242F87">
        <w:rPr>
          <w:rFonts w:ascii="Arial" w:hAnsi="Arial" w:cs="Arial"/>
          <w:sz w:val="24"/>
          <w:szCs w:val="24"/>
          <w:u w:val="single"/>
        </w:rPr>
        <w:t xml:space="preserve">Bemerkung: </w:t>
      </w:r>
    </w:p>
    <w:p w14:paraId="1E43F6C0" w14:textId="77777777" w:rsidR="00242F87" w:rsidRPr="00242F87" w:rsidRDefault="00242F87" w:rsidP="00242F87">
      <w:pPr>
        <w:spacing w:line="240" w:lineRule="auto"/>
        <w:contextualSpacing/>
        <w:rPr>
          <w:rFonts w:ascii="Arial" w:hAnsi="Arial" w:cs="Arial"/>
        </w:rPr>
      </w:pPr>
      <w:r w:rsidRPr="00242F87">
        <w:rPr>
          <w:rFonts w:ascii="Arial" w:hAnsi="Arial" w:cs="Arial"/>
          <w:sz w:val="24"/>
          <w:szCs w:val="24"/>
        </w:rPr>
        <w:t>Die Übung beginnt bereits um 14 Uhr s.t.</w:t>
      </w:r>
    </w:p>
    <w:p w14:paraId="40839F67" w14:textId="77777777" w:rsidR="00242F87" w:rsidRDefault="00242F87" w:rsidP="00242F87">
      <w:pPr>
        <w:spacing w:after="0" w:line="240" w:lineRule="auto"/>
        <w:contextualSpacing/>
        <w:rPr>
          <w:rFonts w:ascii="Arial" w:hAnsi="Arial" w:cs="Arial"/>
          <w:sz w:val="24"/>
          <w:szCs w:val="24"/>
          <w:u w:val="single"/>
        </w:rPr>
      </w:pPr>
    </w:p>
    <w:p w14:paraId="1226248B" w14:textId="5191F5F7" w:rsidR="00242F87" w:rsidRPr="00242F87" w:rsidRDefault="00242F87" w:rsidP="00242F87">
      <w:pPr>
        <w:spacing w:after="0" w:line="240" w:lineRule="auto"/>
        <w:contextualSpacing/>
        <w:rPr>
          <w:rFonts w:ascii="Arial" w:hAnsi="Arial" w:cs="Arial"/>
          <w:sz w:val="24"/>
          <w:szCs w:val="24"/>
          <w:u w:val="single"/>
        </w:rPr>
      </w:pPr>
      <w:r w:rsidRPr="00242F87">
        <w:rPr>
          <w:rFonts w:ascii="Arial" w:hAnsi="Arial" w:cs="Arial"/>
          <w:sz w:val="24"/>
          <w:szCs w:val="24"/>
          <w:u w:val="single"/>
        </w:rPr>
        <w:t xml:space="preserve">Inhalt: </w:t>
      </w:r>
    </w:p>
    <w:p w14:paraId="5C549B99" w14:textId="77777777" w:rsidR="00242F87" w:rsidRPr="00242F87" w:rsidRDefault="00242F87" w:rsidP="00242F87">
      <w:pPr>
        <w:spacing w:after="0" w:line="240" w:lineRule="auto"/>
        <w:contextualSpacing/>
        <w:rPr>
          <w:rFonts w:ascii="Arial" w:hAnsi="Arial" w:cs="Arial"/>
          <w:sz w:val="24"/>
          <w:szCs w:val="24"/>
        </w:rPr>
      </w:pPr>
      <w:r w:rsidRPr="00242F87">
        <w:rPr>
          <w:rFonts w:ascii="Arial" w:hAnsi="Arial" w:cs="Arial"/>
          <w:sz w:val="24"/>
          <w:szCs w:val="24"/>
        </w:rPr>
        <w:t xml:space="preserve">Bis heute prägen die 1980er Jahre unsere Gegenwart. Entsprechende Reminiszenzen der Modeindustrie prägen die </w:t>
      </w:r>
      <w:proofErr w:type="spellStart"/>
      <w:r w:rsidRPr="00242F87">
        <w:rPr>
          <w:rFonts w:ascii="Arial" w:hAnsi="Arial" w:cs="Arial"/>
          <w:sz w:val="24"/>
          <w:szCs w:val="24"/>
        </w:rPr>
        <w:t>streetstyles</w:t>
      </w:r>
      <w:proofErr w:type="spellEnd"/>
      <w:r w:rsidRPr="00242F87">
        <w:rPr>
          <w:rFonts w:ascii="Arial" w:hAnsi="Arial" w:cs="Arial"/>
          <w:sz w:val="24"/>
          <w:szCs w:val="24"/>
        </w:rPr>
        <w:t xml:space="preserve"> in den Metropolen der Welt, und Künstler wie John Mayer ahmen den Sound ihrer </w:t>
      </w:r>
      <w:proofErr w:type="spellStart"/>
      <w:r w:rsidRPr="00242F87">
        <w:rPr>
          <w:rFonts w:ascii="Arial" w:hAnsi="Arial" w:cs="Arial"/>
          <w:sz w:val="24"/>
          <w:szCs w:val="24"/>
        </w:rPr>
        <w:t>Guitarheroes</w:t>
      </w:r>
      <w:proofErr w:type="spellEnd"/>
      <w:r w:rsidRPr="00242F87">
        <w:rPr>
          <w:rFonts w:ascii="Arial" w:hAnsi="Arial" w:cs="Arial"/>
          <w:sz w:val="24"/>
          <w:szCs w:val="24"/>
        </w:rPr>
        <w:t xml:space="preserve"> aus Kindertagen nach. Daneben hat das Jahrzehnt </w:t>
      </w:r>
      <w:proofErr w:type="gramStart"/>
      <w:r w:rsidRPr="00242F87">
        <w:rPr>
          <w:rFonts w:ascii="Arial" w:hAnsi="Arial" w:cs="Arial"/>
          <w:sz w:val="24"/>
          <w:szCs w:val="24"/>
        </w:rPr>
        <w:t>des Neon</w:t>
      </w:r>
      <w:proofErr w:type="gramEnd"/>
      <w:r w:rsidRPr="00242F87">
        <w:rPr>
          <w:rFonts w:ascii="Arial" w:hAnsi="Arial" w:cs="Arial"/>
          <w:sz w:val="24"/>
          <w:szCs w:val="24"/>
        </w:rPr>
        <w:t xml:space="preserve"> und Lambada aber auch grundlegendere Spuren hinterlassen: Die Grünen zogen in den Bundestag ein, der Eiserne Vorhang fiel, und die Digitalisierung bahnte sich ihren Weg in den Berufsalltag. </w:t>
      </w:r>
    </w:p>
    <w:p w14:paraId="34E211C7" w14:textId="77777777" w:rsidR="00242F87" w:rsidRPr="00242F87" w:rsidRDefault="00242F87" w:rsidP="00242F87">
      <w:pPr>
        <w:spacing w:after="0" w:line="240" w:lineRule="auto"/>
        <w:contextualSpacing/>
        <w:rPr>
          <w:rFonts w:ascii="Arial" w:hAnsi="Arial" w:cs="Arial"/>
          <w:sz w:val="24"/>
          <w:szCs w:val="24"/>
        </w:rPr>
      </w:pPr>
      <w:r w:rsidRPr="00242F87">
        <w:rPr>
          <w:rFonts w:ascii="Arial" w:hAnsi="Arial" w:cs="Arial"/>
          <w:sz w:val="24"/>
          <w:szCs w:val="24"/>
        </w:rPr>
        <w:t xml:space="preserve">Die Übung möchte solche und andere Entwicklungen in Deutschland vor dem Hintergrund internationaler Verflechtungen untersuchen und fragen: Welche Zuschreibungen eignen sich, um die 1980er Jahre zu charakterisieren? Welche Rolle spielten die von politischen Umbrüchen, Krisen und Popkultur gezeichneten 1980er Jahre innerhalb der Phase „Nach dem Boom“? </w:t>
      </w:r>
    </w:p>
    <w:p w14:paraId="5FD0C6EC" w14:textId="77777777" w:rsidR="00242F87" w:rsidRPr="00242F87" w:rsidRDefault="00242F87" w:rsidP="00242F87">
      <w:pPr>
        <w:spacing w:after="0" w:line="240" w:lineRule="auto"/>
        <w:contextualSpacing/>
        <w:rPr>
          <w:rFonts w:ascii="Arial" w:hAnsi="Arial" w:cs="Arial"/>
          <w:sz w:val="24"/>
          <w:szCs w:val="24"/>
        </w:rPr>
      </w:pPr>
    </w:p>
    <w:p w14:paraId="676C3E73" w14:textId="77777777" w:rsidR="00242F87" w:rsidRPr="00242F87" w:rsidRDefault="00242F87" w:rsidP="00242F87">
      <w:pPr>
        <w:spacing w:after="0" w:line="240" w:lineRule="auto"/>
        <w:contextualSpacing/>
        <w:rPr>
          <w:rFonts w:ascii="Arial" w:hAnsi="Arial" w:cs="Arial"/>
          <w:sz w:val="24"/>
          <w:szCs w:val="24"/>
          <w:u w:val="single"/>
        </w:rPr>
      </w:pPr>
      <w:r w:rsidRPr="00242F87">
        <w:rPr>
          <w:rFonts w:ascii="Arial" w:hAnsi="Arial" w:cs="Arial"/>
          <w:sz w:val="24"/>
          <w:szCs w:val="24"/>
          <w:u w:val="single"/>
        </w:rPr>
        <w:t xml:space="preserve">Literatur: </w:t>
      </w:r>
    </w:p>
    <w:p w14:paraId="3EA49F23" w14:textId="77777777" w:rsidR="00242F87" w:rsidRPr="00242F87" w:rsidRDefault="00242F87" w:rsidP="00242F87">
      <w:pPr>
        <w:spacing w:after="0" w:line="240" w:lineRule="auto"/>
        <w:contextualSpacing/>
        <w:rPr>
          <w:rFonts w:ascii="Arial" w:hAnsi="Arial" w:cs="Arial"/>
          <w:sz w:val="24"/>
          <w:szCs w:val="24"/>
        </w:rPr>
      </w:pPr>
      <w:r w:rsidRPr="00242F87">
        <w:rPr>
          <w:rFonts w:ascii="Arial" w:hAnsi="Arial" w:cs="Arial"/>
          <w:sz w:val="24"/>
          <w:szCs w:val="24"/>
        </w:rPr>
        <w:t>Süß, Dietmar/Woyke, Meik: Schimanskis Jahrzehnt? Die 1980er Jahre in historischer Perspektive. In: Archiv für Sozialgeschichte 52 (2012), S. 3-20; Faulstich, Werner (Hrsg.): Die Kultur der 80er Jahre, München 2005</w:t>
      </w:r>
    </w:p>
    <w:p w14:paraId="1ECB3311" w14:textId="3315B171" w:rsidR="00242F87" w:rsidRDefault="00242F87" w:rsidP="00242F87">
      <w:pPr>
        <w:spacing w:after="0" w:line="240" w:lineRule="auto"/>
        <w:contextualSpacing/>
        <w:rPr>
          <w:rFonts w:ascii="Arial" w:eastAsia="Times New Roman" w:hAnsi="Arial" w:cs="Arial"/>
          <w:sz w:val="24"/>
          <w:szCs w:val="24"/>
          <w:lang w:eastAsia="de-DE"/>
        </w:rPr>
      </w:pPr>
    </w:p>
    <w:p w14:paraId="6245028E" w14:textId="77777777" w:rsidR="006D5489" w:rsidRPr="00242F87" w:rsidRDefault="006D5489" w:rsidP="00242F87">
      <w:pPr>
        <w:spacing w:after="0" w:line="240" w:lineRule="auto"/>
        <w:contextualSpacing/>
        <w:rPr>
          <w:rFonts w:ascii="Arial" w:eastAsia="Times New Roman" w:hAnsi="Arial" w:cs="Arial"/>
          <w:sz w:val="24"/>
          <w:szCs w:val="24"/>
          <w:lang w:eastAsia="de-DE"/>
        </w:rPr>
      </w:pPr>
    </w:p>
    <w:p w14:paraId="13DD5C09" w14:textId="77777777" w:rsidR="0075521C" w:rsidRPr="00463DF2" w:rsidRDefault="00AD24A9" w:rsidP="00242F87">
      <w:pPr>
        <w:spacing w:after="0" w:line="240" w:lineRule="auto"/>
        <w:contextualSpacing/>
        <w:rPr>
          <w:rFonts w:ascii="Arial" w:hAnsi="Arial" w:cs="Arial"/>
          <w:sz w:val="24"/>
          <w:szCs w:val="24"/>
        </w:rPr>
      </w:pPr>
      <w:r w:rsidRPr="00463DF2">
        <w:rPr>
          <w:rFonts w:ascii="Arial" w:hAnsi="Arial" w:cs="Arial"/>
          <w:sz w:val="24"/>
          <w:szCs w:val="24"/>
        </w:rPr>
        <w:t xml:space="preserve">Prof. Dr. Felicia </w:t>
      </w:r>
      <w:proofErr w:type="spellStart"/>
      <w:r w:rsidRPr="00463DF2">
        <w:rPr>
          <w:rFonts w:ascii="Arial" w:hAnsi="Arial" w:cs="Arial"/>
          <w:sz w:val="24"/>
          <w:szCs w:val="24"/>
        </w:rPr>
        <w:t>Kornbluh</w:t>
      </w:r>
      <w:proofErr w:type="spellEnd"/>
      <w:r w:rsidRPr="00463DF2">
        <w:rPr>
          <w:rFonts w:ascii="Arial" w:hAnsi="Arial" w:cs="Arial"/>
          <w:sz w:val="24"/>
          <w:szCs w:val="24"/>
        </w:rPr>
        <w:t xml:space="preserve">, University </w:t>
      </w:r>
      <w:proofErr w:type="spellStart"/>
      <w:r w:rsidRPr="00463DF2">
        <w:rPr>
          <w:rFonts w:ascii="Arial" w:hAnsi="Arial" w:cs="Arial"/>
          <w:sz w:val="24"/>
          <w:szCs w:val="24"/>
        </w:rPr>
        <w:t>of</w:t>
      </w:r>
      <w:proofErr w:type="spellEnd"/>
      <w:r w:rsidRPr="00463DF2">
        <w:rPr>
          <w:rFonts w:ascii="Arial" w:hAnsi="Arial" w:cs="Arial"/>
          <w:sz w:val="24"/>
          <w:szCs w:val="24"/>
        </w:rPr>
        <w:t xml:space="preserve"> Vermont </w:t>
      </w:r>
      <w:r w:rsidRPr="00463DF2">
        <w:rPr>
          <w:rFonts w:ascii="Arial" w:hAnsi="Arial" w:cs="Arial"/>
          <w:sz w:val="24"/>
          <w:szCs w:val="24"/>
        </w:rPr>
        <w:br/>
        <w:t>Übung</w:t>
      </w:r>
      <w:r w:rsidR="0075521C" w:rsidRPr="00463DF2">
        <w:rPr>
          <w:rFonts w:ascii="Arial" w:hAnsi="Arial" w:cs="Arial"/>
          <w:sz w:val="24"/>
          <w:szCs w:val="24"/>
        </w:rPr>
        <w:t xml:space="preserve"> (wird auch als Hauptseminar angeboten)</w:t>
      </w:r>
    </w:p>
    <w:p w14:paraId="02F87AC9" w14:textId="3F2C09F7" w:rsidR="006D5489" w:rsidRPr="00463DF2" w:rsidRDefault="00AD24A9" w:rsidP="006D5489">
      <w:pPr>
        <w:spacing w:after="0" w:line="240" w:lineRule="auto"/>
        <w:rPr>
          <w:rFonts w:ascii="Arial" w:hAnsi="Arial" w:cs="Arial"/>
          <w:sz w:val="24"/>
          <w:szCs w:val="24"/>
        </w:rPr>
      </w:pPr>
      <w:r w:rsidRPr="00463DF2">
        <w:rPr>
          <w:rFonts w:ascii="Arial" w:hAnsi="Arial" w:cs="Arial"/>
          <w:b/>
          <w:bCs/>
          <w:sz w:val="24"/>
          <w:szCs w:val="24"/>
        </w:rPr>
        <w:t xml:space="preserve">The 1980s in </w:t>
      </w:r>
      <w:proofErr w:type="spellStart"/>
      <w:r w:rsidRPr="00463DF2">
        <w:rPr>
          <w:rFonts w:ascii="Arial" w:hAnsi="Arial" w:cs="Arial"/>
          <w:b/>
          <w:bCs/>
          <w:sz w:val="24"/>
          <w:szCs w:val="24"/>
        </w:rPr>
        <w:t>the</w:t>
      </w:r>
      <w:proofErr w:type="spellEnd"/>
      <w:r w:rsidRPr="00463DF2">
        <w:rPr>
          <w:rFonts w:ascii="Arial" w:hAnsi="Arial" w:cs="Arial"/>
          <w:b/>
          <w:bCs/>
          <w:sz w:val="24"/>
          <w:szCs w:val="24"/>
        </w:rPr>
        <w:t xml:space="preserve"> United States</w:t>
      </w:r>
      <w:r w:rsidRPr="00463DF2">
        <w:rPr>
          <w:rFonts w:ascii="Arial" w:hAnsi="Arial" w:cs="Arial"/>
          <w:sz w:val="24"/>
          <w:szCs w:val="24"/>
        </w:rPr>
        <w:t xml:space="preserve"> </w:t>
      </w:r>
      <w:r w:rsidRPr="00463DF2">
        <w:rPr>
          <w:rFonts w:ascii="Arial" w:hAnsi="Arial" w:cs="Arial"/>
          <w:sz w:val="24"/>
          <w:szCs w:val="24"/>
        </w:rPr>
        <w:br/>
      </w:r>
      <w:r w:rsidR="006D5489" w:rsidRPr="00463DF2">
        <w:rPr>
          <w:rFonts w:ascii="Arial" w:hAnsi="Arial" w:cs="Arial"/>
          <w:sz w:val="24"/>
          <w:szCs w:val="24"/>
        </w:rPr>
        <w:t xml:space="preserve">Block </w:t>
      </w:r>
      <w:proofErr w:type="spellStart"/>
      <w:r w:rsidR="006D5489" w:rsidRPr="00463DF2">
        <w:rPr>
          <w:rFonts w:ascii="Arial" w:hAnsi="Arial" w:cs="Arial"/>
          <w:sz w:val="24"/>
          <w:szCs w:val="24"/>
        </w:rPr>
        <w:t>seminar</w:t>
      </w:r>
      <w:proofErr w:type="spellEnd"/>
      <w:r w:rsidR="006D5489" w:rsidRPr="00463DF2">
        <w:rPr>
          <w:rFonts w:ascii="Arial" w:hAnsi="Arial" w:cs="Arial"/>
          <w:sz w:val="24"/>
          <w:szCs w:val="24"/>
        </w:rPr>
        <w:t>, Freitag 9 Juni, 16 Juni, 23 Juni und 30 Juni, 14 bis 16 Uhr</w:t>
      </w:r>
      <w:r w:rsidR="006D5489" w:rsidRPr="00463DF2">
        <w:rPr>
          <w:rFonts w:ascii="Arial" w:hAnsi="Arial" w:cs="Arial"/>
          <w:sz w:val="24"/>
          <w:szCs w:val="24"/>
        </w:rPr>
        <w:br/>
        <w:t xml:space="preserve">plus </w:t>
      </w:r>
      <w:proofErr w:type="gramStart"/>
      <w:r w:rsidR="006D5489" w:rsidRPr="00463DF2">
        <w:rPr>
          <w:rFonts w:ascii="Arial" w:hAnsi="Arial" w:cs="Arial"/>
          <w:sz w:val="24"/>
          <w:szCs w:val="24"/>
        </w:rPr>
        <w:t>Samstag</w:t>
      </w:r>
      <w:proofErr w:type="gramEnd"/>
      <w:r w:rsidR="006D5489" w:rsidRPr="00463DF2">
        <w:rPr>
          <w:rFonts w:ascii="Arial" w:hAnsi="Arial" w:cs="Arial"/>
          <w:sz w:val="24"/>
          <w:szCs w:val="24"/>
        </w:rPr>
        <w:t xml:space="preserve"> 1. Juli, 10 bis 16 Uhr. </w:t>
      </w:r>
    </w:p>
    <w:p w14:paraId="0B76EEB2" w14:textId="17870D4B" w:rsidR="00000FE5" w:rsidRPr="0075521C" w:rsidRDefault="006D5489" w:rsidP="006D5489">
      <w:pPr>
        <w:spacing w:after="0" w:line="240" w:lineRule="auto"/>
        <w:contextualSpacing/>
        <w:rPr>
          <w:rFonts w:ascii="Arial" w:eastAsia="Times New Roman" w:hAnsi="Arial" w:cs="Arial"/>
          <w:color w:val="FF0000"/>
          <w:sz w:val="24"/>
          <w:szCs w:val="24"/>
          <w:u w:val="single"/>
          <w:lang w:eastAsia="de-DE"/>
        </w:rPr>
      </w:pPr>
      <w:proofErr w:type="spellStart"/>
      <w:r>
        <w:rPr>
          <w:rFonts w:ascii="Arial" w:hAnsi="Arial" w:cs="Arial"/>
          <w:sz w:val="24"/>
          <w:szCs w:val="24"/>
          <w:lang w:val="en-US"/>
        </w:rPr>
        <w:t>Beginn</w:t>
      </w:r>
      <w:proofErr w:type="spellEnd"/>
      <w:r w:rsidRPr="008B3FB7">
        <w:rPr>
          <w:rFonts w:ascii="Arial" w:hAnsi="Arial" w:cs="Arial"/>
          <w:sz w:val="24"/>
          <w:szCs w:val="24"/>
          <w:lang w:val="en-US"/>
        </w:rPr>
        <w:t xml:space="preserve"> 9</w:t>
      </w:r>
      <w:r>
        <w:rPr>
          <w:rFonts w:ascii="Arial" w:hAnsi="Arial" w:cs="Arial"/>
          <w:sz w:val="24"/>
          <w:szCs w:val="24"/>
          <w:lang w:val="en-US"/>
        </w:rPr>
        <w:t>.</w:t>
      </w:r>
      <w:r w:rsidRPr="008B3FB7">
        <w:rPr>
          <w:rFonts w:ascii="Arial" w:hAnsi="Arial" w:cs="Arial"/>
          <w:sz w:val="24"/>
          <w:szCs w:val="24"/>
          <w:lang w:val="en-US"/>
        </w:rPr>
        <w:t xml:space="preserve"> </w:t>
      </w:r>
      <w:proofErr w:type="spellStart"/>
      <w:r w:rsidRPr="008B3FB7">
        <w:rPr>
          <w:rFonts w:ascii="Arial" w:hAnsi="Arial" w:cs="Arial"/>
          <w:sz w:val="24"/>
          <w:szCs w:val="24"/>
          <w:lang w:val="en-US"/>
        </w:rPr>
        <w:t>Jun</w:t>
      </w:r>
      <w:r>
        <w:rPr>
          <w:rFonts w:ascii="Arial" w:hAnsi="Arial" w:cs="Arial"/>
          <w:sz w:val="24"/>
          <w:szCs w:val="24"/>
          <w:lang w:val="en-US"/>
        </w:rPr>
        <w:t>i</w:t>
      </w:r>
      <w:proofErr w:type="spellEnd"/>
      <w:r w:rsidRPr="008B3FB7">
        <w:rPr>
          <w:rFonts w:ascii="Arial" w:hAnsi="Arial" w:cs="Arial"/>
          <w:sz w:val="24"/>
          <w:szCs w:val="24"/>
          <w:lang w:val="en-US"/>
        </w:rPr>
        <w:t xml:space="preserve"> 202</w:t>
      </w:r>
      <w:r>
        <w:rPr>
          <w:rFonts w:ascii="Arial" w:hAnsi="Arial" w:cs="Arial"/>
          <w:sz w:val="24"/>
          <w:szCs w:val="24"/>
          <w:lang w:val="en-US"/>
        </w:rPr>
        <w:t>3</w:t>
      </w:r>
      <w:r w:rsidRPr="008B3FB7">
        <w:rPr>
          <w:rFonts w:ascii="Arial" w:hAnsi="Arial" w:cs="Arial"/>
          <w:sz w:val="24"/>
          <w:szCs w:val="24"/>
          <w:lang w:val="en-US"/>
        </w:rPr>
        <w:br/>
      </w:r>
    </w:p>
    <w:p w14:paraId="2F77A356" w14:textId="77777777" w:rsidR="0075521C" w:rsidRPr="0075521C" w:rsidRDefault="0075521C" w:rsidP="0075521C">
      <w:pPr>
        <w:spacing w:after="0" w:line="240" w:lineRule="auto"/>
        <w:contextualSpacing/>
        <w:rPr>
          <w:rFonts w:ascii="Arial" w:hAnsi="Arial" w:cs="Arial"/>
          <w:sz w:val="24"/>
          <w:szCs w:val="24"/>
          <w:lang w:val="en-US"/>
        </w:rPr>
      </w:pPr>
      <w:r w:rsidRPr="0075521C">
        <w:rPr>
          <w:rFonts w:ascii="Arial" w:hAnsi="Arial" w:cs="Arial"/>
          <w:sz w:val="24"/>
          <w:szCs w:val="24"/>
          <w:u w:val="single"/>
          <w:lang w:val="en-US"/>
        </w:rPr>
        <w:t>Comments:</w:t>
      </w:r>
      <w:r w:rsidRPr="0075521C">
        <w:rPr>
          <w:rFonts w:ascii="Arial" w:hAnsi="Arial" w:cs="Arial"/>
          <w:sz w:val="24"/>
          <w:szCs w:val="24"/>
          <w:lang w:val="en-US"/>
        </w:rPr>
        <w:t xml:space="preserve"> </w:t>
      </w:r>
    </w:p>
    <w:p w14:paraId="52C070D6" w14:textId="09CD991D" w:rsidR="0075521C" w:rsidRPr="0075521C" w:rsidRDefault="0075521C" w:rsidP="0075521C">
      <w:pPr>
        <w:spacing w:after="0" w:line="240" w:lineRule="auto"/>
        <w:contextualSpacing/>
        <w:rPr>
          <w:rFonts w:ascii="Arial" w:hAnsi="Arial" w:cs="Arial"/>
          <w:sz w:val="24"/>
          <w:szCs w:val="24"/>
          <w:lang w:val="en-US"/>
        </w:rPr>
      </w:pPr>
      <w:r w:rsidRPr="0075521C">
        <w:rPr>
          <w:rFonts w:ascii="Arial" w:hAnsi="Arial" w:cs="Arial"/>
          <w:sz w:val="24"/>
          <w:szCs w:val="24"/>
          <w:lang w:val="en-US"/>
        </w:rPr>
        <w:t xml:space="preserve">This class is an </w:t>
      </w:r>
      <w:proofErr w:type="spellStart"/>
      <w:r w:rsidRPr="0075521C">
        <w:rPr>
          <w:rFonts w:ascii="Arial" w:hAnsi="Arial" w:cs="Arial"/>
          <w:sz w:val="24"/>
          <w:szCs w:val="24"/>
          <w:lang w:val="en-US"/>
        </w:rPr>
        <w:t>Übung</w:t>
      </w:r>
      <w:proofErr w:type="spellEnd"/>
      <w:r w:rsidRPr="0075521C">
        <w:rPr>
          <w:rFonts w:ascii="Arial" w:hAnsi="Arial" w:cs="Arial"/>
          <w:sz w:val="24"/>
          <w:szCs w:val="24"/>
          <w:lang w:val="en-US"/>
        </w:rPr>
        <w:t xml:space="preserve"> or HS depending on the students</w:t>
      </w:r>
      <w:proofErr w:type="gramStart"/>
      <w:r w:rsidRPr="0075521C">
        <w:rPr>
          <w:rFonts w:ascii="Arial" w:hAnsi="Arial" w:cs="Arial"/>
          <w:sz w:val="24"/>
          <w:szCs w:val="24"/>
          <w:lang w:val="en-US"/>
        </w:rPr>
        <w:t>'  requirements</w:t>
      </w:r>
      <w:proofErr w:type="gramEnd"/>
      <w:r w:rsidRPr="0075521C">
        <w:rPr>
          <w:rFonts w:ascii="Arial" w:hAnsi="Arial" w:cs="Arial"/>
          <w:sz w:val="24"/>
          <w:szCs w:val="24"/>
          <w:lang w:val="en-US"/>
        </w:rPr>
        <w:t>.</w:t>
      </w:r>
    </w:p>
    <w:p w14:paraId="3BB5973C" w14:textId="77777777" w:rsidR="0075521C" w:rsidRPr="0075521C" w:rsidRDefault="0075521C" w:rsidP="0075521C">
      <w:pPr>
        <w:spacing w:after="0" w:line="240" w:lineRule="auto"/>
        <w:contextualSpacing/>
        <w:rPr>
          <w:rFonts w:ascii="Arial" w:hAnsi="Arial" w:cs="Arial"/>
          <w:sz w:val="24"/>
          <w:szCs w:val="24"/>
          <w:lang w:val="en-US"/>
        </w:rPr>
      </w:pPr>
      <w:r w:rsidRPr="0075521C">
        <w:rPr>
          <w:rFonts w:ascii="Arial" w:hAnsi="Arial" w:cs="Arial"/>
          <w:sz w:val="24"/>
          <w:szCs w:val="24"/>
          <w:lang w:val="en-US"/>
        </w:rPr>
        <w:t>The seminar will be conducted in English.</w:t>
      </w:r>
    </w:p>
    <w:p w14:paraId="4077BC4D" w14:textId="77777777" w:rsidR="0075521C" w:rsidRPr="0075521C" w:rsidRDefault="0075521C" w:rsidP="0075521C">
      <w:pPr>
        <w:spacing w:after="0" w:line="240" w:lineRule="auto"/>
        <w:contextualSpacing/>
        <w:rPr>
          <w:rFonts w:ascii="Arial" w:hAnsi="Arial" w:cs="Arial"/>
          <w:sz w:val="24"/>
          <w:szCs w:val="24"/>
          <w:lang w:val="en-US"/>
        </w:rPr>
      </w:pPr>
    </w:p>
    <w:p w14:paraId="4C7FB834" w14:textId="77777777" w:rsidR="0075521C" w:rsidRPr="0075521C" w:rsidRDefault="0075521C" w:rsidP="0075521C">
      <w:pPr>
        <w:spacing w:after="0" w:line="240" w:lineRule="auto"/>
        <w:contextualSpacing/>
        <w:rPr>
          <w:rFonts w:ascii="Arial" w:hAnsi="Arial" w:cs="Arial"/>
          <w:sz w:val="24"/>
          <w:szCs w:val="24"/>
          <w:lang w:val="en-US"/>
        </w:rPr>
      </w:pPr>
      <w:r w:rsidRPr="0075521C">
        <w:rPr>
          <w:rFonts w:ascii="Arial" w:hAnsi="Arial" w:cs="Arial"/>
          <w:sz w:val="24"/>
          <w:szCs w:val="24"/>
          <w:lang w:val="en-US"/>
        </w:rPr>
        <w:t xml:space="preserve">The block seminar meets on four Fridays in June plus one Saturday on 1 July. In order to get </w:t>
      </w:r>
      <w:proofErr w:type="gramStart"/>
      <w:r w:rsidRPr="0075521C">
        <w:rPr>
          <w:rFonts w:ascii="Arial" w:hAnsi="Arial" w:cs="Arial"/>
          <w:sz w:val="24"/>
          <w:szCs w:val="24"/>
          <w:lang w:val="en-US"/>
        </w:rPr>
        <w:t>a  grade</w:t>
      </w:r>
      <w:proofErr w:type="gramEnd"/>
      <w:r w:rsidRPr="0075521C">
        <w:rPr>
          <w:rFonts w:ascii="Arial" w:hAnsi="Arial" w:cs="Arial"/>
          <w:sz w:val="24"/>
          <w:szCs w:val="24"/>
          <w:lang w:val="en-US"/>
        </w:rPr>
        <w:t>, students will have to attend the Saturday class.</w:t>
      </w:r>
    </w:p>
    <w:p w14:paraId="5ACA81C0" w14:textId="77777777" w:rsidR="0075521C" w:rsidRPr="0075521C" w:rsidRDefault="0075521C" w:rsidP="0075521C">
      <w:pPr>
        <w:spacing w:after="0" w:line="240" w:lineRule="auto"/>
        <w:contextualSpacing/>
        <w:rPr>
          <w:rFonts w:ascii="Arial" w:hAnsi="Arial" w:cs="Arial"/>
          <w:sz w:val="24"/>
          <w:szCs w:val="24"/>
          <w:lang w:val="en-US"/>
        </w:rPr>
      </w:pPr>
    </w:p>
    <w:p w14:paraId="25E07AF1" w14:textId="77777777" w:rsidR="0075521C" w:rsidRPr="0075521C" w:rsidRDefault="0075521C" w:rsidP="0075521C">
      <w:pPr>
        <w:pStyle w:val="Default"/>
        <w:rPr>
          <w:rFonts w:ascii="Arial" w:eastAsia="Calibri" w:hAnsi="Arial" w:cs="Arial"/>
          <w:lang w:val="en-US" w:eastAsia="de-DE"/>
        </w:rPr>
      </w:pPr>
      <w:r w:rsidRPr="0075521C">
        <w:rPr>
          <w:rFonts w:ascii="Arial" w:hAnsi="Arial" w:cs="Arial"/>
          <w:lang w:val="en-US"/>
        </w:rPr>
        <w:t xml:space="preserve">If you have questions concerning the seminar, you can contact Dr. </w:t>
      </w:r>
      <w:proofErr w:type="spellStart"/>
      <w:r w:rsidRPr="0075521C">
        <w:rPr>
          <w:rFonts w:ascii="Arial" w:hAnsi="Arial" w:cs="Arial"/>
          <w:lang w:val="en-US"/>
        </w:rPr>
        <w:t>Kornbluh</w:t>
      </w:r>
      <w:proofErr w:type="spellEnd"/>
      <w:r w:rsidRPr="0075521C">
        <w:rPr>
          <w:rFonts w:ascii="Arial" w:hAnsi="Arial" w:cs="Arial"/>
          <w:lang w:val="en-US"/>
        </w:rPr>
        <w:t xml:space="preserve"> at </w:t>
      </w:r>
    </w:p>
    <w:p w14:paraId="2FD94160" w14:textId="77777777" w:rsidR="0075521C" w:rsidRPr="0075521C" w:rsidRDefault="0075521C" w:rsidP="0075521C">
      <w:pPr>
        <w:spacing w:after="0" w:line="240" w:lineRule="auto"/>
        <w:contextualSpacing/>
        <w:rPr>
          <w:rFonts w:ascii="Arial" w:hAnsi="Arial" w:cs="Arial"/>
          <w:sz w:val="24"/>
          <w:szCs w:val="24"/>
          <w:lang w:val="en-US"/>
        </w:rPr>
      </w:pPr>
      <w:r w:rsidRPr="0075521C">
        <w:rPr>
          <w:rFonts w:ascii="Arial" w:hAnsi="Arial" w:cs="Arial"/>
          <w:color w:val="0000FF"/>
          <w:sz w:val="24"/>
          <w:szCs w:val="24"/>
          <w:lang w:val="en-US" w:eastAsia="de-DE"/>
        </w:rPr>
        <w:t>fkornblu@uvm.edu</w:t>
      </w:r>
    </w:p>
    <w:p w14:paraId="3CADC0D7" w14:textId="77777777" w:rsidR="0075521C" w:rsidRPr="0075521C" w:rsidRDefault="0075521C" w:rsidP="0075521C">
      <w:pPr>
        <w:spacing w:after="0" w:line="240" w:lineRule="auto"/>
        <w:contextualSpacing/>
        <w:rPr>
          <w:rFonts w:ascii="Arial" w:hAnsi="Arial" w:cs="Arial"/>
          <w:sz w:val="24"/>
          <w:szCs w:val="24"/>
          <w:lang w:val="en-US"/>
        </w:rPr>
      </w:pPr>
    </w:p>
    <w:p w14:paraId="776501D6" w14:textId="77777777" w:rsidR="0075521C" w:rsidRDefault="0075521C" w:rsidP="0075521C">
      <w:pPr>
        <w:pStyle w:val="Default"/>
        <w:rPr>
          <w:rFonts w:ascii="Arial" w:hAnsi="Arial" w:cs="Arial"/>
          <w:u w:val="single"/>
          <w:lang w:val="en-US"/>
        </w:rPr>
      </w:pPr>
      <w:r w:rsidRPr="0075521C">
        <w:rPr>
          <w:rFonts w:ascii="Arial" w:hAnsi="Arial" w:cs="Arial"/>
          <w:u w:val="single"/>
          <w:lang w:val="en-US"/>
        </w:rPr>
        <w:t>Contents:</w:t>
      </w:r>
    </w:p>
    <w:p w14:paraId="70CBBE16" w14:textId="3E72EDF4" w:rsidR="0075521C" w:rsidRPr="0075521C" w:rsidRDefault="0075521C" w:rsidP="0075521C">
      <w:pPr>
        <w:pStyle w:val="Default"/>
        <w:rPr>
          <w:rFonts w:ascii="Arial" w:hAnsi="Arial" w:cs="Arial"/>
          <w:lang w:val="en-US"/>
        </w:rPr>
      </w:pPr>
      <w:r w:rsidRPr="0075521C">
        <w:rPr>
          <w:rFonts w:ascii="Arial" w:hAnsi="Arial" w:cs="Arial"/>
          <w:lang w:val="en-US" w:eastAsia="de-DE"/>
        </w:rPr>
        <w:t xml:space="preserve">This course is an opportunity to explore the politics and culture of a pivotal moment in the recent past. Its focus is the history of the United States. Topics include the </w:t>
      </w:r>
      <w:r w:rsidRPr="0075521C">
        <w:rPr>
          <w:rFonts w:ascii="Arial" w:hAnsi="Arial" w:cs="Arial"/>
          <w:lang w:val="en-US" w:eastAsia="de-DE"/>
        </w:rPr>
        <w:lastRenderedPageBreak/>
        <w:t xml:space="preserve">conservative political movement outside and within elite politics, AIDS/HIV, urban poverty, transformations in the Cold War, and the feminist loss of the campaign for the Equal Rights Amendment. </w:t>
      </w:r>
      <w:proofErr w:type="gramStart"/>
      <w:r w:rsidRPr="0075521C">
        <w:rPr>
          <w:rFonts w:ascii="Arial" w:hAnsi="Arial" w:cs="Arial"/>
          <w:lang w:val="en-US" w:eastAsia="de-DE"/>
        </w:rPr>
        <w:t>Plus</w:t>
      </w:r>
      <w:proofErr w:type="gramEnd"/>
      <w:r w:rsidRPr="0075521C">
        <w:rPr>
          <w:rFonts w:ascii="Arial" w:hAnsi="Arial" w:cs="Arial"/>
          <w:lang w:val="en-US" w:eastAsia="de-DE"/>
        </w:rPr>
        <w:t xml:space="preserve"> Madonna. And hip-hop.</w:t>
      </w:r>
    </w:p>
    <w:p w14:paraId="534844DB" w14:textId="77777777" w:rsidR="0075521C" w:rsidRPr="0075521C" w:rsidRDefault="0075521C" w:rsidP="0075521C">
      <w:pPr>
        <w:spacing w:after="0" w:line="240" w:lineRule="auto"/>
        <w:contextualSpacing/>
        <w:rPr>
          <w:rFonts w:ascii="Arial" w:hAnsi="Arial" w:cs="Arial"/>
          <w:sz w:val="24"/>
          <w:szCs w:val="24"/>
          <w:lang w:val="en-US"/>
        </w:rPr>
      </w:pPr>
    </w:p>
    <w:p w14:paraId="3A210BA9" w14:textId="77777777" w:rsidR="0075521C" w:rsidRPr="0075521C" w:rsidRDefault="0075521C" w:rsidP="0075521C">
      <w:pPr>
        <w:pStyle w:val="Default"/>
        <w:rPr>
          <w:rFonts w:ascii="Arial" w:hAnsi="Arial" w:cs="Arial"/>
          <w:u w:val="single"/>
          <w:lang w:val="en-US"/>
        </w:rPr>
      </w:pPr>
      <w:r w:rsidRPr="0075521C">
        <w:rPr>
          <w:rFonts w:ascii="Arial" w:hAnsi="Arial" w:cs="Arial"/>
          <w:u w:val="single"/>
          <w:lang w:val="en-US"/>
        </w:rPr>
        <w:t>Readings will include portions of the following:</w:t>
      </w:r>
    </w:p>
    <w:p w14:paraId="168670EF" w14:textId="22CF07D7" w:rsidR="0075521C" w:rsidRPr="0075521C" w:rsidRDefault="0075521C" w:rsidP="0075521C">
      <w:pPr>
        <w:pStyle w:val="Default"/>
        <w:rPr>
          <w:rFonts w:ascii="Arial" w:hAnsi="Arial" w:cs="Arial"/>
          <w:lang w:val="en-US"/>
        </w:rPr>
      </w:pPr>
      <w:r w:rsidRPr="0075521C">
        <w:rPr>
          <w:rFonts w:ascii="Arial" w:eastAsia="Calibri" w:hAnsi="Arial" w:cs="Arial"/>
          <w:lang w:val="en-US" w:eastAsia="de-DE"/>
        </w:rPr>
        <w:t xml:space="preserve">Chang, Jeff, </w:t>
      </w:r>
      <w:r w:rsidRPr="0075521C">
        <w:rPr>
          <w:rFonts w:ascii="Arial" w:eastAsia="Calibri" w:hAnsi="Arial" w:cs="Arial"/>
          <w:u w:val="single"/>
          <w:lang w:val="en-US" w:eastAsia="de-DE"/>
        </w:rPr>
        <w:t>Can't Stop Won't Stop: A History of the Hip-Hop Generation</w:t>
      </w:r>
      <w:r w:rsidRPr="0075521C">
        <w:rPr>
          <w:rFonts w:ascii="Arial" w:eastAsia="Calibri" w:hAnsi="Arial" w:cs="Arial"/>
          <w:lang w:val="en-US" w:eastAsia="de-DE"/>
        </w:rPr>
        <w:t xml:space="preserve"> (NY: Picador/ St. Martin's, 2005); </w:t>
      </w:r>
      <w:r w:rsidRPr="0075521C">
        <w:rPr>
          <w:rFonts w:ascii="Arial" w:hAnsi="Arial" w:cs="Arial"/>
          <w:lang w:val="en-US" w:eastAsia="de-DE"/>
        </w:rPr>
        <w:t xml:space="preserve">Danner, Mark. </w:t>
      </w:r>
      <w:r w:rsidRPr="0075521C">
        <w:rPr>
          <w:rFonts w:ascii="Arial" w:hAnsi="Arial" w:cs="Arial"/>
          <w:u w:val="single"/>
          <w:lang w:val="en-US" w:eastAsia="de-DE"/>
        </w:rPr>
        <w:t xml:space="preserve">The Massacre at El </w:t>
      </w:r>
      <w:proofErr w:type="spellStart"/>
      <w:r w:rsidRPr="0075521C">
        <w:rPr>
          <w:rFonts w:ascii="Arial" w:hAnsi="Arial" w:cs="Arial"/>
          <w:u w:val="single"/>
          <w:lang w:val="en-US" w:eastAsia="de-DE"/>
        </w:rPr>
        <w:t>Mozote</w:t>
      </w:r>
      <w:proofErr w:type="spellEnd"/>
      <w:r w:rsidRPr="0075521C">
        <w:rPr>
          <w:rFonts w:ascii="Arial" w:hAnsi="Arial" w:cs="Arial"/>
          <w:u w:val="single"/>
          <w:lang w:val="en-US" w:eastAsia="de-DE"/>
        </w:rPr>
        <w:t>: A Parable of the Cold War</w:t>
      </w:r>
      <w:r w:rsidRPr="0075521C">
        <w:rPr>
          <w:rFonts w:ascii="Arial" w:hAnsi="Arial" w:cs="Arial"/>
          <w:lang w:val="en-US" w:eastAsia="de-DE"/>
        </w:rPr>
        <w:t xml:space="preserve"> (NY: Vintage, 1994); Davis, Mike. </w:t>
      </w:r>
      <w:r w:rsidRPr="0075521C">
        <w:rPr>
          <w:rFonts w:ascii="Arial" w:hAnsi="Arial" w:cs="Arial"/>
          <w:u w:val="single"/>
          <w:lang w:val="en-US" w:eastAsia="de-DE"/>
        </w:rPr>
        <w:t>City of Quartz: Excavating the Future in Los Angeles</w:t>
      </w:r>
      <w:r w:rsidRPr="0075521C">
        <w:rPr>
          <w:rFonts w:ascii="Arial" w:hAnsi="Arial" w:cs="Arial"/>
          <w:lang w:val="en-US" w:eastAsia="de-DE"/>
        </w:rPr>
        <w:t xml:space="preserve"> (New York/ London: Verso, 2006, originally 1990); Katz, Michael B. </w:t>
      </w:r>
      <w:r w:rsidRPr="0075521C">
        <w:rPr>
          <w:rFonts w:ascii="Arial" w:hAnsi="Arial" w:cs="Arial"/>
          <w:u w:val="single"/>
          <w:lang w:val="en-US" w:eastAsia="de-DE"/>
        </w:rPr>
        <w:t>The Undeserving Poor: From the War on Poverty to the War on Welfare</w:t>
      </w:r>
      <w:r w:rsidRPr="0075521C">
        <w:rPr>
          <w:rFonts w:ascii="Arial" w:hAnsi="Arial" w:cs="Arial"/>
          <w:lang w:val="en-US" w:eastAsia="de-DE"/>
        </w:rPr>
        <w:t xml:space="preserve">, 2d edition (New York and Oxford: Oxford University Press, 2013); Kushner, Tony. </w:t>
      </w:r>
      <w:r w:rsidRPr="0075521C">
        <w:rPr>
          <w:rFonts w:ascii="Arial" w:hAnsi="Arial" w:cs="Arial"/>
          <w:u w:val="single"/>
          <w:lang w:val="en-US" w:eastAsia="de-DE"/>
        </w:rPr>
        <w:t>Angels in America: A Gay Fantasia on National Themes</w:t>
      </w:r>
      <w:r w:rsidRPr="0075521C">
        <w:rPr>
          <w:rFonts w:ascii="Arial" w:hAnsi="Arial" w:cs="Arial"/>
          <w:lang w:val="en-US" w:eastAsia="de-DE"/>
        </w:rPr>
        <w:t xml:space="preserve"> (NY: Theatre Communications Group, rev. edition, 2013); and </w:t>
      </w:r>
      <w:proofErr w:type="spellStart"/>
      <w:r w:rsidRPr="0075521C">
        <w:rPr>
          <w:rFonts w:ascii="Arial" w:hAnsi="Arial" w:cs="Arial"/>
          <w:lang w:val="en-US" w:eastAsia="de-DE"/>
        </w:rPr>
        <w:t>Wilentz</w:t>
      </w:r>
      <w:proofErr w:type="spellEnd"/>
      <w:r w:rsidRPr="0075521C">
        <w:rPr>
          <w:rFonts w:ascii="Arial" w:hAnsi="Arial" w:cs="Arial"/>
          <w:lang w:val="en-US" w:eastAsia="de-DE"/>
        </w:rPr>
        <w:t xml:space="preserve">, R. Sean. </w:t>
      </w:r>
      <w:r w:rsidRPr="0075521C">
        <w:rPr>
          <w:rFonts w:ascii="Arial" w:hAnsi="Arial" w:cs="Arial"/>
          <w:u w:val="single"/>
          <w:lang w:val="en-US" w:eastAsia="de-DE"/>
        </w:rPr>
        <w:t>The Age of Reagan: A History, 1974-2008</w:t>
      </w:r>
      <w:r w:rsidRPr="0075521C">
        <w:rPr>
          <w:rFonts w:ascii="Arial" w:hAnsi="Arial" w:cs="Arial"/>
          <w:lang w:val="en-US" w:eastAsia="de-DE"/>
        </w:rPr>
        <w:t xml:space="preserve"> (New York: Harper Collins, 2008).</w:t>
      </w:r>
    </w:p>
    <w:p w14:paraId="3EA73F77" w14:textId="77777777" w:rsidR="0075521C" w:rsidRPr="0075521C" w:rsidRDefault="0075521C" w:rsidP="0075521C">
      <w:pPr>
        <w:spacing w:after="0" w:line="240" w:lineRule="auto"/>
        <w:contextualSpacing/>
        <w:rPr>
          <w:rFonts w:ascii="Arial" w:hAnsi="Arial" w:cs="Arial"/>
          <w:sz w:val="24"/>
          <w:szCs w:val="24"/>
          <w:lang w:val="en-US"/>
        </w:rPr>
      </w:pPr>
    </w:p>
    <w:p w14:paraId="01FA4458" w14:textId="77777777" w:rsidR="00463DF2" w:rsidRDefault="00463DF2" w:rsidP="00463DF2">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N. N. </w:t>
      </w:r>
    </w:p>
    <w:p w14:paraId="791C9F75" w14:textId="44077F60" w:rsidR="00463DF2" w:rsidRPr="002B7CC5" w:rsidRDefault="00463DF2" w:rsidP="00463DF2">
      <w:pPr>
        <w:spacing w:after="0" w:line="240" w:lineRule="auto"/>
        <w:rPr>
          <w:rFonts w:ascii="Arial" w:eastAsia="Times New Roman" w:hAnsi="Arial" w:cs="Arial"/>
          <w:sz w:val="24"/>
          <w:szCs w:val="24"/>
          <w:lang w:eastAsia="de-DE"/>
        </w:rPr>
      </w:pPr>
      <w:r w:rsidRPr="002B7CC5">
        <w:rPr>
          <w:rFonts w:ascii="Arial" w:eastAsia="Times New Roman" w:hAnsi="Arial" w:cs="Arial"/>
          <w:sz w:val="24"/>
          <w:szCs w:val="24"/>
          <w:lang w:eastAsia="de-DE"/>
        </w:rPr>
        <w:t>"</w:t>
      </w:r>
      <w:r w:rsidR="00F26303" w:rsidRPr="00F26303">
        <w:rPr>
          <w:rFonts w:ascii="Arial" w:eastAsia="Times New Roman" w:hAnsi="Arial" w:cs="Arial"/>
          <w:b/>
          <w:sz w:val="24"/>
          <w:szCs w:val="24"/>
          <w:lang w:eastAsia="de-DE"/>
        </w:rPr>
        <w:t>Frauen gemeinsam sind stark</w:t>
      </w:r>
      <w:r w:rsidR="00F26303">
        <w:rPr>
          <w:rFonts w:ascii="Arial" w:eastAsia="Times New Roman" w:hAnsi="Arial" w:cs="Arial"/>
          <w:b/>
          <w:sz w:val="24"/>
          <w:szCs w:val="24"/>
          <w:lang w:eastAsia="de-DE"/>
        </w:rPr>
        <w:t>“</w:t>
      </w:r>
      <w:r w:rsidR="00F26303" w:rsidRPr="00F26303">
        <w:rPr>
          <w:rFonts w:ascii="Arial" w:eastAsia="Times New Roman" w:hAnsi="Arial" w:cs="Arial"/>
          <w:b/>
          <w:sz w:val="24"/>
          <w:szCs w:val="24"/>
          <w:lang w:eastAsia="de-DE"/>
        </w:rPr>
        <w:t xml:space="preserve"> -</w:t>
      </w:r>
      <w:r w:rsidR="00F26303">
        <w:rPr>
          <w:rFonts w:ascii="Arial" w:eastAsia="Times New Roman" w:hAnsi="Arial" w:cs="Arial"/>
          <w:sz w:val="24"/>
          <w:szCs w:val="24"/>
          <w:lang w:eastAsia="de-DE"/>
        </w:rPr>
        <w:t xml:space="preserve"> </w:t>
      </w:r>
      <w:r w:rsidRPr="002B7CC5">
        <w:rPr>
          <w:rFonts w:ascii="Arial" w:eastAsia="Times New Roman" w:hAnsi="Arial" w:cs="Arial"/>
          <w:b/>
          <w:bCs/>
          <w:sz w:val="24"/>
          <w:szCs w:val="24"/>
          <w:lang w:eastAsia="de-DE"/>
        </w:rPr>
        <w:t>Quellen feministischer Bewegungen in Baden-Württemberg</w:t>
      </w:r>
      <w:r>
        <w:rPr>
          <w:rFonts w:ascii="Arial" w:eastAsia="Times New Roman" w:hAnsi="Arial" w:cs="Arial"/>
          <w:sz w:val="24"/>
          <w:szCs w:val="24"/>
          <w:lang w:eastAsia="de-DE"/>
        </w:rPr>
        <w:t xml:space="preserve">, </w:t>
      </w:r>
      <w:r w:rsidRPr="00A653CD">
        <w:rPr>
          <w:rFonts w:ascii="Arial" w:eastAsia="Times New Roman" w:hAnsi="Arial" w:cs="Arial"/>
          <w:b/>
          <w:bCs/>
          <w:sz w:val="24"/>
          <w:szCs w:val="24"/>
          <w:lang w:eastAsia="de-DE"/>
        </w:rPr>
        <w:t xml:space="preserve">1970 </w:t>
      </w:r>
      <w:r>
        <w:rPr>
          <w:rFonts w:ascii="Arial" w:eastAsia="Times New Roman" w:hAnsi="Arial" w:cs="Arial"/>
          <w:b/>
          <w:bCs/>
          <w:sz w:val="24"/>
          <w:szCs w:val="24"/>
          <w:lang w:eastAsia="de-DE"/>
        </w:rPr>
        <w:t>–</w:t>
      </w:r>
      <w:r w:rsidRPr="00A653CD">
        <w:rPr>
          <w:rFonts w:ascii="Arial" w:eastAsia="Times New Roman" w:hAnsi="Arial" w:cs="Arial"/>
          <w:b/>
          <w:bCs/>
          <w:sz w:val="24"/>
          <w:szCs w:val="24"/>
          <w:lang w:eastAsia="de-DE"/>
        </w:rPr>
        <w:t xml:space="preserve"> 1990</w:t>
      </w:r>
      <w:r>
        <w:rPr>
          <w:rFonts w:ascii="Arial" w:eastAsia="Times New Roman" w:hAnsi="Arial" w:cs="Arial"/>
          <w:b/>
          <w:bCs/>
          <w:sz w:val="24"/>
          <w:szCs w:val="24"/>
          <w:lang w:eastAsia="de-DE"/>
        </w:rPr>
        <w:t>“</w:t>
      </w:r>
    </w:p>
    <w:p w14:paraId="5A1E5440" w14:textId="6BAD5CD6" w:rsidR="00463DF2" w:rsidRPr="002B7CC5" w:rsidRDefault="00463DF2" w:rsidP="00463DF2">
      <w:pPr>
        <w:spacing w:after="0" w:line="240" w:lineRule="auto"/>
        <w:rPr>
          <w:rFonts w:ascii="Arial" w:eastAsia="Times New Roman" w:hAnsi="Arial" w:cs="Arial"/>
          <w:sz w:val="24"/>
          <w:szCs w:val="24"/>
          <w:lang w:eastAsia="de-DE"/>
        </w:rPr>
      </w:pPr>
      <w:r w:rsidRPr="002B7CC5">
        <w:rPr>
          <w:rFonts w:ascii="Arial" w:eastAsia="Times New Roman" w:hAnsi="Arial" w:cs="Arial"/>
          <w:sz w:val="24"/>
          <w:szCs w:val="24"/>
          <w:lang w:eastAsia="de-DE"/>
        </w:rPr>
        <w:t xml:space="preserve">Dienstag, </w:t>
      </w:r>
      <w:r w:rsidR="003C1E10">
        <w:rPr>
          <w:rFonts w:ascii="Arial" w:eastAsia="Times New Roman" w:hAnsi="Arial" w:cs="Arial"/>
          <w:sz w:val="24"/>
          <w:szCs w:val="24"/>
          <w:lang w:eastAsia="de-DE"/>
        </w:rPr>
        <w:t>25. April</w:t>
      </w:r>
      <w:r w:rsidRPr="002B7CC5">
        <w:rPr>
          <w:rFonts w:ascii="Arial" w:eastAsia="Times New Roman" w:hAnsi="Arial" w:cs="Arial"/>
          <w:sz w:val="24"/>
          <w:szCs w:val="24"/>
          <w:lang w:eastAsia="de-DE"/>
        </w:rPr>
        <w:t xml:space="preserve"> </w:t>
      </w:r>
      <w:proofErr w:type="gramStart"/>
      <w:r w:rsidRPr="002B7CC5">
        <w:rPr>
          <w:rFonts w:ascii="Arial" w:eastAsia="Times New Roman" w:hAnsi="Arial" w:cs="Arial"/>
          <w:sz w:val="24"/>
          <w:szCs w:val="24"/>
          <w:lang w:eastAsia="de-DE"/>
        </w:rPr>
        <w:t>2023,  8</w:t>
      </w:r>
      <w:proofErr w:type="gramEnd"/>
      <w:r w:rsidRPr="002B7CC5">
        <w:rPr>
          <w:rFonts w:ascii="Arial" w:eastAsia="Times New Roman" w:hAnsi="Arial" w:cs="Arial"/>
          <w:sz w:val="24"/>
          <w:szCs w:val="24"/>
          <w:lang w:eastAsia="de-DE"/>
        </w:rPr>
        <w:t xml:space="preserve">-10 Uhr </w:t>
      </w:r>
    </w:p>
    <w:p w14:paraId="5892F8AF" w14:textId="74CF6F7B" w:rsidR="00463DF2" w:rsidRPr="002B7CC5" w:rsidRDefault="00463DF2" w:rsidP="00463DF2">
      <w:pPr>
        <w:spacing w:after="0" w:line="240" w:lineRule="auto"/>
        <w:rPr>
          <w:rFonts w:ascii="Arial" w:eastAsia="Times New Roman" w:hAnsi="Arial" w:cs="Arial"/>
          <w:sz w:val="24"/>
          <w:szCs w:val="24"/>
          <w:lang w:eastAsia="de-DE"/>
        </w:rPr>
      </w:pPr>
      <w:r w:rsidRPr="002B7CC5">
        <w:rPr>
          <w:rFonts w:ascii="Arial" w:eastAsia="Times New Roman" w:hAnsi="Arial" w:cs="Arial"/>
          <w:sz w:val="24"/>
          <w:szCs w:val="24"/>
          <w:lang w:eastAsia="de-DE"/>
        </w:rPr>
        <w:t>Freitag, 30. Juni 2023, 10-1</w:t>
      </w:r>
      <w:r w:rsidR="00F26303">
        <w:rPr>
          <w:rFonts w:ascii="Arial" w:eastAsia="Times New Roman" w:hAnsi="Arial" w:cs="Arial"/>
          <w:sz w:val="24"/>
          <w:szCs w:val="24"/>
          <w:lang w:eastAsia="de-DE"/>
        </w:rPr>
        <w:t>8</w:t>
      </w:r>
      <w:r w:rsidRPr="002B7CC5">
        <w:rPr>
          <w:rFonts w:ascii="Arial" w:eastAsia="Times New Roman" w:hAnsi="Arial" w:cs="Arial"/>
          <w:sz w:val="24"/>
          <w:szCs w:val="24"/>
          <w:lang w:eastAsia="de-DE"/>
        </w:rPr>
        <w:t xml:space="preserve"> Uhr </w:t>
      </w:r>
    </w:p>
    <w:p w14:paraId="195B3ED3" w14:textId="54F4B7B2" w:rsidR="00463DF2" w:rsidRPr="00F26303" w:rsidRDefault="00463DF2" w:rsidP="00463DF2">
      <w:pPr>
        <w:spacing w:after="0" w:line="240" w:lineRule="auto"/>
        <w:rPr>
          <w:rFonts w:ascii="Arial" w:eastAsia="Times New Roman" w:hAnsi="Arial" w:cs="Arial"/>
          <w:sz w:val="24"/>
          <w:szCs w:val="24"/>
          <w:lang w:eastAsia="de-DE"/>
        </w:rPr>
      </w:pPr>
      <w:r w:rsidRPr="00F26303">
        <w:rPr>
          <w:rFonts w:ascii="Arial" w:eastAsia="Times New Roman" w:hAnsi="Arial" w:cs="Arial"/>
          <w:sz w:val="24"/>
          <w:szCs w:val="24"/>
          <w:lang w:eastAsia="de-DE"/>
        </w:rPr>
        <w:t>Samstag, 1. Juli 2023, 10-1</w:t>
      </w:r>
      <w:r w:rsidR="00F26303" w:rsidRPr="00F26303">
        <w:rPr>
          <w:rFonts w:ascii="Arial" w:eastAsia="Times New Roman" w:hAnsi="Arial" w:cs="Arial"/>
          <w:sz w:val="24"/>
          <w:szCs w:val="24"/>
          <w:lang w:eastAsia="de-DE"/>
        </w:rPr>
        <w:t>8</w:t>
      </w:r>
      <w:r w:rsidRPr="00F26303">
        <w:rPr>
          <w:rFonts w:ascii="Arial" w:eastAsia="Times New Roman" w:hAnsi="Arial" w:cs="Arial"/>
          <w:sz w:val="24"/>
          <w:szCs w:val="24"/>
          <w:lang w:eastAsia="de-DE"/>
        </w:rPr>
        <w:t xml:space="preserve"> Uhr </w:t>
      </w:r>
    </w:p>
    <w:p w14:paraId="5C85D1AF" w14:textId="09F611AD" w:rsidR="00463DF2" w:rsidRPr="00F26303" w:rsidRDefault="00463DF2" w:rsidP="00463DF2">
      <w:pPr>
        <w:spacing w:after="0" w:line="240" w:lineRule="auto"/>
        <w:rPr>
          <w:rFonts w:ascii="Arial" w:eastAsia="Times New Roman" w:hAnsi="Arial" w:cs="Arial"/>
          <w:sz w:val="24"/>
          <w:szCs w:val="24"/>
          <w:lang w:eastAsia="de-DE"/>
        </w:rPr>
      </w:pPr>
    </w:p>
    <w:p w14:paraId="1946733C" w14:textId="6B2B0F14" w:rsidR="000F126E" w:rsidRPr="00F26303" w:rsidRDefault="00F26303" w:rsidP="000F126E">
      <w:pPr>
        <w:spacing w:after="0" w:line="240" w:lineRule="auto"/>
        <w:rPr>
          <w:rFonts w:ascii="Arial" w:eastAsia="Times New Roman" w:hAnsi="Arial" w:cs="Arial"/>
          <w:sz w:val="24"/>
          <w:szCs w:val="24"/>
          <w:u w:val="single"/>
          <w:lang w:eastAsia="de-DE"/>
        </w:rPr>
      </w:pPr>
      <w:r w:rsidRPr="00F26303">
        <w:rPr>
          <w:rFonts w:ascii="Arial" w:eastAsia="Times New Roman" w:hAnsi="Arial" w:cs="Arial"/>
          <w:sz w:val="24"/>
          <w:szCs w:val="24"/>
          <w:u w:val="single"/>
          <w:lang w:eastAsia="de-DE"/>
        </w:rPr>
        <w:t>Bemerkungen:</w:t>
      </w:r>
    </w:p>
    <w:p w14:paraId="705DB322" w14:textId="77777777" w:rsidR="00F26303" w:rsidRPr="000F126E" w:rsidRDefault="00F26303" w:rsidP="00F26303">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Die Übung findet als Blockveranstaltung statt:</w:t>
      </w:r>
    </w:p>
    <w:p w14:paraId="55AE0601" w14:textId="77777777" w:rsidR="00F26303" w:rsidRPr="000F126E" w:rsidRDefault="00F26303" w:rsidP="00F26303">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Einführungssitzung: 25.4. (8-10 Uhr) </w:t>
      </w:r>
    </w:p>
    <w:p w14:paraId="10292883" w14:textId="77777777" w:rsidR="00F26303" w:rsidRPr="000F126E" w:rsidRDefault="00F26303" w:rsidP="00F26303">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Vorbereitungssitzung: Termin wird gemeinsam festgelegt</w:t>
      </w:r>
    </w:p>
    <w:p w14:paraId="1603DC65" w14:textId="77777777" w:rsidR="00F26303" w:rsidRPr="000F126E" w:rsidRDefault="00F26303" w:rsidP="00F26303">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Workshoptage: Freitag, 30.6. und Samstag, 1.7.2023 (10-18 Uhr)</w:t>
      </w:r>
    </w:p>
    <w:p w14:paraId="33C03929" w14:textId="77777777" w:rsidR="00F26303" w:rsidRPr="000F126E" w:rsidRDefault="00F26303" w:rsidP="000F126E">
      <w:pPr>
        <w:spacing w:after="0" w:line="240" w:lineRule="auto"/>
        <w:rPr>
          <w:rFonts w:ascii="Arial" w:eastAsia="Times New Roman" w:hAnsi="Arial" w:cs="Arial"/>
          <w:sz w:val="24"/>
          <w:szCs w:val="24"/>
          <w:lang w:eastAsia="de-DE"/>
        </w:rPr>
      </w:pPr>
    </w:p>
    <w:p w14:paraId="01FEECF9" w14:textId="77777777" w:rsidR="00F26303" w:rsidRPr="00F26303" w:rsidRDefault="00F26303" w:rsidP="000F126E">
      <w:pPr>
        <w:spacing w:after="0" w:line="240" w:lineRule="auto"/>
        <w:rPr>
          <w:rFonts w:ascii="Arial" w:eastAsia="Times New Roman" w:hAnsi="Arial" w:cs="Arial"/>
          <w:sz w:val="24"/>
          <w:szCs w:val="24"/>
          <w:u w:val="single"/>
          <w:lang w:eastAsia="de-DE"/>
        </w:rPr>
      </w:pPr>
      <w:r w:rsidRPr="00F26303">
        <w:rPr>
          <w:rFonts w:ascii="Arial" w:eastAsia="Times New Roman" w:hAnsi="Arial" w:cs="Arial"/>
          <w:sz w:val="24"/>
          <w:szCs w:val="24"/>
          <w:u w:val="single"/>
          <w:lang w:eastAsia="de-DE"/>
        </w:rPr>
        <w:t xml:space="preserve">Inhalt: </w:t>
      </w:r>
    </w:p>
    <w:p w14:paraId="3EBF8D54" w14:textId="301DCAEF" w:rsidR="000F126E" w:rsidRPr="000F126E" w:rsidRDefault="000F126E" w:rsidP="000F126E">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In den 1970er und 80er Jahren gründeten sich in Baden-Württemberg, wie auch in der Bundesrepublik, in Europa und auf der ganzen Welt zahlreiche feministische Gruppen. </w:t>
      </w:r>
    </w:p>
    <w:p w14:paraId="559DA2C3" w14:textId="77777777" w:rsidR="000F126E" w:rsidRPr="000F126E" w:rsidRDefault="000F126E" w:rsidP="000F126E">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 xml:space="preserve">Obwohl in der Geschichtswissenschaft oft von „der Neuen Frauenbewegung“ die Rede ist, waren die Gruppen, </w:t>
      </w:r>
      <w:proofErr w:type="gramStart"/>
      <w:r w:rsidRPr="000F126E">
        <w:rPr>
          <w:rFonts w:ascii="Arial" w:eastAsia="Times New Roman" w:hAnsi="Arial" w:cs="Arial"/>
          <w:sz w:val="24"/>
          <w:szCs w:val="24"/>
          <w:lang w:eastAsia="de-DE"/>
        </w:rPr>
        <w:t>ihre Akteur</w:t>
      </w:r>
      <w:proofErr w:type="gramEnd"/>
      <w:r w:rsidRPr="000F126E">
        <w:rPr>
          <w:rFonts w:ascii="Arial" w:eastAsia="Times New Roman" w:hAnsi="Arial" w:cs="Arial"/>
          <w:sz w:val="24"/>
          <w:szCs w:val="24"/>
          <w:lang w:eastAsia="de-DE"/>
        </w:rPr>
        <w:t>*innen und ihre Ideen so vielfältig, wie die Quellen, die sie produzierten, darunter beispielsweise: Flugblätter, Zeitschriften, Broschüren, Filme, Fotos, Buttons, Radiobeiträge, Lieder oder Plakate.</w:t>
      </w:r>
    </w:p>
    <w:p w14:paraId="1B79E51D" w14:textId="77777777" w:rsidR="000F126E" w:rsidRPr="000F126E" w:rsidRDefault="000F126E" w:rsidP="000F126E">
      <w:pPr>
        <w:spacing w:after="0" w:line="240" w:lineRule="auto"/>
        <w:rPr>
          <w:rFonts w:ascii="Arial" w:eastAsia="Times New Roman" w:hAnsi="Arial" w:cs="Arial"/>
          <w:sz w:val="24"/>
          <w:szCs w:val="24"/>
          <w:lang w:eastAsia="de-DE"/>
        </w:rPr>
      </w:pPr>
    </w:p>
    <w:p w14:paraId="2E574DF2" w14:textId="77777777" w:rsidR="000F126E" w:rsidRPr="000F126E" w:rsidRDefault="000F126E" w:rsidP="000F126E">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Im Rahmen der Übung verschaffen wir uns zunächst einen Überblick über die Geschichte feministischer Bewegungen und ihre verschiedenen Quellenformate. An zwei Workshoptagen arbeiten wir schließlich in selbstgewählten Projektgruppen mit Originalmaterialien aus den Beständen des Bildungszentrums und Archivs zur Frauengeschichte Baden-Württembergs (</w:t>
      </w:r>
      <w:proofErr w:type="spellStart"/>
      <w:r w:rsidRPr="000F126E">
        <w:rPr>
          <w:rFonts w:ascii="Arial" w:eastAsia="Times New Roman" w:hAnsi="Arial" w:cs="Arial"/>
          <w:sz w:val="24"/>
          <w:szCs w:val="24"/>
          <w:lang w:eastAsia="de-DE"/>
        </w:rPr>
        <w:t>baf</w:t>
      </w:r>
      <w:proofErr w:type="spellEnd"/>
      <w:r w:rsidRPr="000F126E">
        <w:rPr>
          <w:rFonts w:ascii="Arial" w:eastAsia="Times New Roman" w:hAnsi="Arial" w:cs="Arial"/>
          <w:sz w:val="24"/>
          <w:szCs w:val="24"/>
          <w:lang w:eastAsia="de-DE"/>
        </w:rPr>
        <w:t xml:space="preserve"> e.V.). Die Ergebnisse werden in der Runde vorgestellt und diskutiert. </w:t>
      </w:r>
    </w:p>
    <w:p w14:paraId="66561088" w14:textId="77777777" w:rsidR="000F126E" w:rsidRPr="000F126E" w:rsidRDefault="000F126E" w:rsidP="000F126E">
      <w:pPr>
        <w:spacing w:after="0" w:line="240" w:lineRule="auto"/>
        <w:rPr>
          <w:rFonts w:ascii="Arial" w:eastAsia="Times New Roman" w:hAnsi="Arial" w:cs="Arial"/>
          <w:sz w:val="24"/>
          <w:szCs w:val="24"/>
          <w:lang w:eastAsia="de-DE"/>
        </w:rPr>
      </w:pPr>
    </w:p>
    <w:p w14:paraId="52CB1072" w14:textId="77777777" w:rsidR="000F126E" w:rsidRPr="000F126E" w:rsidRDefault="000F126E" w:rsidP="000F126E">
      <w:pPr>
        <w:spacing w:after="0" w:line="240" w:lineRule="auto"/>
        <w:rPr>
          <w:rFonts w:ascii="Arial" w:eastAsia="Times New Roman" w:hAnsi="Arial" w:cs="Arial"/>
          <w:sz w:val="24"/>
          <w:szCs w:val="24"/>
          <w:lang w:eastAsia="de-DE"/>
        </w:rPr>
      </w:pPr>
    </w:p>
    <w:p w14:paraId="5342C459" w14:textId="77777777" w:rsidR="000F126E" w:rsidRPr="000F126E" w:rsidRDefault="000F126E" w:rsidP="000F126E">
      <w:pPr>
        <w:spacing w:after="0" w:line="240" w:lineRule="auto"/>
        <w:rPr>
          <w:rFonts w:ascii="Arial" w:eastAsia="Times New Roman" w:hAnsi="Arial" w:cs="Arial"/>
          <w:sz w:val="24"/>
          <w:szCs w:val="24"/>
          <w:u w:val="single"/>
          <w:lang w:eastAsia="de-DE"/>
        </w:rPr>
      </w:pPr>
      <w:r w:rsidRPr="000F126E">
        <w:rPr>
          <w:rFonts w:ascii="Arial" w:eastAsia="Times New Roman" w:hAnsi="Arial" w:cs="Arial"/>
          <w:sz w:val="24"/>
          <w:szCs w:val="24"/>
          <w:u w:val="single"/>
          <w:lang w:eastAsia="de-DE"/>
        </w:rPr>
        <w:t>Literaturempfehlung:</w:t>
      </w:r>
    </w:p>
    <w:p w14:paraId="4373697E" w14:textId="77777777" w:rsidR="000F126E" w:rsidRPr="000F126E" w:rsidRDefault="000F126E" w:rsidP="000F126E">
      <w:pPr>
        <w:spacing w:after="0" w:line="240" w:lineRule="auto"/>
        <w:rPr>
          <w:rFonts w:ascii="Arial" w:eastAsia="Times New Roman" w:hAnsi="Arial" w:cs="Arial"/>
          <w:sz w:val="24"/>
          <w:szCs w:val="24"/>
          <w:lang w:eastAsia="de-DE"/>
        </w:rPr>
      </w:pPr>
      <w:r w:rsidRPr="000F126E">
        <w:rPr>
          <w:rFonts w:ascii="Arial" w:eastAsia="Times New Roman" w:hAnsi="Arial" w:cs="Arial"/>
          <w:sz w:val="24"/>
          <w:szCs w:val="24"/>
          <w:lang w:eastAsia="de-DE"/>
        </w:rPr>
        <w:t>Ilse Lenz: Die Neue Frauenbewegung in Deutschland. Abschied vom kleinen Unterschied. Eine Quellensammlung, Wiesbaden 2008. </w:t>
      </w:r>
    </w:p>
    <w:p w14:paraId="5ED34698" w14:textId="77777777" w:rsidR="000F126E" w:rsidRPr="00F26303" w:rsidRDefault="000F126E" w:rsidP="00463DF2">
      <w:pPr>
        <w:spacing w:after="0" w:line="240" w:lineRule="auto"/>
        <w:rPr>
          <w:rFonts w:ascii="Arial" w:eastAsia="Times New Roman" w:hAnsi="Arial" w:cs="Arial"/>
          <w:sz w:val="24"/>
          <w:szCs w:val="24"/>
          <w:lang w:eastAsia="de-DE"/>
        </w:rPr>
      </w:pPr>
    </w:p>
    <w:p w14:paraId="0A51F345" w14:textId="77777777" w:rsidR="0075521C" w:rsidRPr="00F26303" w:rsidRDefault="0075521C" w:rsidP="00000FE5">
      <w:pPr>
        <w:spacing w:after="0" w:line="240" w:lineRule="auto"/>
        <w:rPr>
          <w:rFonts w:ascii="Arial" w:eastAsia="Times New Roman" w:hAnsi="Arial" w:cs="Arial"/>
          <w:color w:val="FF0000"/>
          <w:sz w:val="24"/>
          <w:szCs w:val="24"/>
          <w:u w:val="single"/>
          <w:lang w:eastAsia="de-DE"/>
        </w:rPr>
      </w:pPr>
    </w:p>
    <w:p w14:paraId="30BCB47E" w14:textId="77777777" w:rsidR="00000FE5" w:rsidRPr="00F26303" w:rsidRDefault="00000FE5" w:rsidP="00000FE5">
      <w:pPr>
        <w:spacing w:after="0" w:line="240" w:lineRule="auto"/>
        <w:rPr>
          <w:rFonts w:ascii="Arial" w:eastAsia="Times New Roman" w:hAnsi="Arial" w:cs="Arial"/>
          <w:sz w:val="24"/>
          <w:szCs w:val="24"/>
          <w:u w:val="single"/>
          <w:lang w:eastAsia="de-DE"/>
        </w:rPr>
      </w:pPr>
      <w:r w:rsidRPr="00F26303">
        <w:rPr>
          <w:rFonts w:ascii="Arial" w:eastAsia="Times New Roman" w:hAnsi="Arial" w:cs="Arial"/>
          <w:sz w:val="24"/>
          <w:szCs w:val="24"/>
          <w:u w:val="single"/>
          <w:lang w:eastAsia="de-DE"/>
        </w:rPr>
        <w:t>Oberseminare und Kolloquien:</w:t>
      </w:r>
    </w:p>
    <w:p w14:paraId="526516EC" w14:textId="77777777" w:rsidR="00000FE5" w:rsidRPr="00F26303" w:rsidRDefault="00000FE5" w:rsidP="00000FE5">
      <w:pPr>
        <w:spacing w:after="0" w:line="240" w:lineRule="auto"/>
        <w:rPr>
          <w:rFonts w:ascii="Arial" w:eastAsia="Times New Roman" w:hAnsi="Arial" w:cs="Arial"/>
          <w:sz w:val="24"/>
          <w:szCs w:val="24"/>
          <w:u w:val="single"/>
          <w:lang w:eastAsia="de-DE"/>
        </w:rPr>
      </w:pPr>
    </w:p>
    <w:p w14:paraId="0CF95325" w14:textId="77777777" w:rsidR="006D57BD" w:rsidRDefault="006D57BD" w:rsidP="006D57BD">
      <w:pPr>
        <w:spacing w:line="240" w:lineRule="auto"/>
        <w:contextualSpacing/>
        <w:rPr>
          <w:rFonts w:ascii="Arial" w:hAnsi="Arial" w:cs="Arial"/>
          <w:sz w:val="24"/>
          <w:szCs w:val="24"/>
        </w:rPr>
      </w:pPr>
      <w:r>
        <w:rPr>
          <w:rFonts w:ascii="Arial" w:hAnsi="Arial" w:cs="Arial"/>
          <w:sz w:val="24"/>
          <w:szCs w:val="24"/>
        </w:rPr>
        <w:t xml:space="preserve">Prof. Dr. Sonja </w:t>
      </w:r>
      <w:proofErr w:type="spellStart"/>
      <w:r>
        <w:rPr>
          <w:rFonts w:ascii="Arial" w:hAnsi="Arial" w:cs="Arial"/>
          <w:sz w:val="24"/>
          <w:szCs w:val="24"/>
        </w:rPr>
        <w:t>Levsen</w:t>
      </w:r>
      <w:proofErr w:type="spellEnd"/>
    </w:p>
    <w:p w14:paraId="0B2D2AB6" w14:textId="5055F734" w:rsidR="00000FE5" w:rsidRPr="00392AE9" w:rsidRDefault="00000FE5" w:rsidP="006D57BD">
      <w:pPr>
        <w:spacing w:line="240" w:lineRule="auto"/>
        <w:contextualSpacing/>
        <w:rPr>
          <w:rFonts w:ascii="Arial" w:hAnsi="Arial" w:cs="Arial"/>
          <w:sz w:val="24"/>
          <w:szCs w:val="24"/>
        </w:rPr>
      </w:pPr>
      <w:r w:rsidRPr="00F26303">
        <w:rPr>
          <w:rFonts w:ascii="Arial" w:hAnsi="Arial" w:cs="Arial"/>
          <w:b/>
          <w:sz w:val="24"/>
          <w:szCs w:val="24"/>
        </w:rPr>
        <w:t>Kolloquium: Neuere Forschungen zur europäischen Geschichte</w:t>
      </w:r>
      <w:r w:rsidRPr="00F26303">
        <w:rPr>
          <w:rFonts w:ascii="Arial" w:hAnsi="Arial" w:cs="Arial"/>
          <w:b/>
          <w:sz w:val="24"/>
          <w:szCs w:val="24"/>
        </w:rPr>
        <w:br/>
      </w:r>
      <w:r w:rsidRPr="00F26303">
        <w:rPr>
          <w:rFonts w:ascii="Arial" w:hAnsi="Arial" w:cs="Arial"/>
          <w:sz w:val="24"/>
          <w:szCs w:val="24"/>
        </w:rPr>
        <w:t>2 SWS, Dienstag</w:t>
      </w:r>
      <w:r w:rsidRPr="00392AE9">
        <w:rPr>
          <w:rFonts w:ascii="Arial" w:hAnsi="Arial" w:cs="Arial"/>
          <w:sz w:val="24"/>
          <w:szCs w:val="24"/>
        </w:rPr>
        <w:t xml:space="preserve">, 18-20 Uhr, Beginn: </w:t>
      </w:r>
      <w:r w:rsidR="00AB6DFD">
        <w:rPr>
          <w:rFonts w:ascii="Arial" w:hAnsi="Arial" w:cs="Arial"/>
          <w:sz w:val="24"/>
          <w:szCs w:val="24"/>
        </w:rPr>
        <w:t>25. April 2023</w:t>
      </w:r>
    </w:p>
    <w:p w14:paraId="72FE4332" w14:textId="77777777" w:rsidR="006D57BD" w:rsidRDefault="006D57BD" w:rsidP="00392AE9">
      <w:pPr>
        <w:jc w:val="both"/>
        <w:rPr>
          <w:rFonts w:ascii="Arial" w:hAnsi="Arial" w:cs="Arial"/>
          <w:sz w:val="24"/>
          <w:szCs w:val="24"/>
          <w:u w:val="single"/>
        </w:rPr>
      </w:pPr>
    </w:p>
    <w:p w14:paraId="5E18BF18" w14:textId="5B6CAB8E" w:rsidR="00392AE9" w:rsidRPr="00392AE9" w:rsidRDefault="00392AE9" w:rsidP="006D57BD">
      <w:pPr>
        <w:spacing w:line="240" w:lineRule="auto"/>
        <w:contextualSpacing/>
        <w:jc w:val="both"/>
        <w:rPr>
          <w:rFonts w:ascii="Arial" w:hAnsi="Arial" w:cs="Arial"/>
          <w:sz w:val="24"/>
          <w:szCs w:val="24"/>
          <w:u w:val="single"/>
        </w:rPr>
      </w:pPr>
      <w:r w:rsidRPr="00392AE9">
        <w:rPr>
          <w:rFonts w:ascii="Arial" w:hAnsi="Arial" w:cs="Arial"/>
          <w:sz w:val="24"/>
          <w:szCs w:val="24"/>
          <w:u w:val="single"/>
        </w:rPr>
        <w:t>Inhalt:</w:t>
      </w:r>
    </w:p>
    <w:p w14:paraId="7667D53F" w14:textId="77777777" w:rsidR="00392AE9" w:rsidRPr="00392AE9" w:rsidRDefault="00392AE9" w:rsidP="006D57BD">
      <w:pPr>
        <w:spacing w:line="240" w:lineRule="auto"/>
        <w:contextualSpacing/>
        <w:jc w:val="both"/>
        <w:rPr>
          <w:rFonts w:ascii="Arial" w:hAnsi="Arial" w:cs="Arial"/>
          <w:sz w:val="24"/>
          <w:szCs w:val="24"/>
        </w:rPr>
      </w:pPr>
      <w:r w:rsidRPr="00392AE9">
        <w:rPr>
          <w:rFonts w:ascii="Arial" w:hAnsi="Arial" w:cs="Arial"/>
          <w:sz w:val="24"/>
          <w:szCs w:val="24"/>
        </w:rPr>
        <w:t xml:space="preserve">Im Kolloquium sind alle willkommen, die sich für neuere Forschungen in der europäischen Geschichte des 20. Jahrhunderts interessieren. Ein </w:t>
      </w:r>
      <w:proofErr w:type="spellStart"/>
      <w:r w:rsidRPr="00392AE9">
        <w:rPr>
          <w:rFonts w:ascii="Arial" w:hAnsi="Arial" w:cs="Arial"/>
          <w:sz w:val="24"/>
          <w:szCs w:val="24"/>
        </w:rPr>
        <w:t>Kolloquiumsplan</w:t>
      </w:r>
      <w:proofErr w:type="spellEnd"/>
      <w:r w:rsidRPr="00392AE9">
        <w:rPr>
          <w:rFonts w:ascii="Arial" w:hAnsi="Arial" w:cs="Arial"/>
          <w:sz w:val="24"/>
          <w:szCs w:val="24"/>
        </w:rPr>
        <w:t xml:space="preserve"> wird im </w:t>
      </w:r>
      <w:proofErr w:type="spellStart"/>
      <w:r w:rsidRPr="00392AE9">
        <w:rPr>
          <w:rFonts w:ascii="Arial" w:hAnsi="Arial" w:cs="Arial"/>
          <w:sz w:val="24"/>
          <w:szCs w:val="24"/>
        </w:rPr>
        <w:t>Hegelbau</w:t>
      </w:r>
      <w:proofErr w:type="spellEnd"/>
      <w:r w:rsidRPr="00392AE9">
        <w:rPr>
          <w:rFonts w:ascii="Arial" w:hAnsi="Arial" w:cs="Arial"/>
          <w:sz w:val="24"/>
          <w:szCs w:val="24"/>
        </w:rPr>
        <w:t xml:space="preserve"> ausgehängt; eine Teilnahme an den Vorträgen ist ohne </w:t>
      </w:r>
      <w:proofErr w:type="gramStart"/>
      <w:r w:rsidRPr="00392AE9">
        <w:rPr>
          <w:rFonts w:ascii="Arial" w:hAnsi="Arial" w:cs="Arial"/>
          <w:sz w:val="24"/>
          <w:szCs w:val="24"/>
        </w:rPr>
        <w:t>Anmeldung  möglich</w:t>
      </w:r>
      <w:proofErr w:type="gramEnd"/>
      <w:r w:rsidRPr="00392AE9">
        <w:rPr>
          <w:rFonts w:ascii="Arial" w:hAnsi="Arial" w:cs="Arial"/>
          <w:sz w:val="24"/>
          <w:szCs w:val="24"/>
        </w:rPr>
        <w:t xml:space="preserve">. </w:t>
      </w:r>
    </w:p>
    <w:p w14:paraId="086CC521" w14:textId="77777777" w:rsidR="00392AE9" w:rsidRPr="00392AE9" w:rsidRDefault="00392AE9" w:rsidP="00392AE9">
      <w:pPr>
        <w:jc w:val="both"/>
        <w:rPr>
          <w:rFonts w:ascii="Arial" w:hAnsi="Arial" w:cs="Arial"/>
          <w:sz w:val="24"/>
          <w:szCs w:val="24"/>
        </w:rPr>
      </w:pPr>
      <w:r w:rsidRPr="00392AE9">
        <w:rPr>
          <w:rFonts w:ascii="Arial" w:hAnsi="Arial" w:cs="Arial"/>
          <w:sz w:val="24"/>
          <w:szCs w:val="24"/>
        </w:rPr>
        <w:t xml:space="preserve">Bei Interesse können Sie sich zudem gerne auf einen Verteiler setzen lassen, in dem Sie über aktuelle Termine informiert werden – kurze Nachricht an </w:t>
      </w:r>
      <w:hyperlink r:id="rId8" w:history="1">
        <w:r w:rsidRPr="00392AE9">
          <w:rPr>
            <w:rStyle w:val="Hyperlink"/>
            <w:rFonts w:ascii="Arial" w:hAnsi="Arial" w:cs="Arial"/>
            <w:sz w:val="24"/>
            <w:szCs w:val="24"/>
          </w:rPr>
          <w:t>sekretariat.sfz@uni-tuebingen.de</w:t>
        </w:r>
      </w:hyperlink>
      <w:r w:rsidRPr="00392AE9">
        <w:rPr>
          <w:rFonts w:ascii="Arial" w:hAnsi="Arial" w:cs="Arial"/>
          <w:sz w:val="24"/>
          <w:szCs w:val="24"/>
        </w:rPr>
        <w:t xml:space="preserve"> genügt. </w:t>
      </w:r>
    </w:p>
    <w:p w14:paraId="5ECC4CD3" w14:textId="77777777" w:rsidR="00000FE5" w:rsidRPr="00392AE9" w:rsidRDefault="00000FE5" w:rsidP="00000FE5">
      <w:pPr>
        <w:spacing w:after="0" w:line="240" w:lineRule="auto"/>
        <w:rPr>
          <w:rFonts w:ascii="Arial" w:eastAsia="Times New Roman" w:hAnsi="Arial" w:cs="Arial"/>
          <w:sz w:val="24"/>
          <w:szCs w:val="24"/>
          <w:lang w:eastAsia="de-DE"/>
        </w:rPr>
      </w:pPr>
    </w:p>
    <w:p w14:paraId="5EAC2A25" w14:textId="77777777" w:rsidR="00000FE5" w:rsidRPr="00392AE9" w:rsidRDefault="00000FE5" w:rsidP="00000FE5">
      <w:pPr>
        <w:spacing w:after="0" w:line="240" w:lineRule="auto"/>
        <w:rPr>
          <w:rFonts w:ascii="Arial" w:eastAsia="Times New Roman" w:hAnsi="Arial" w:cs="Arial"/>
          <w:sz w:val="24"/>
          <w:szCs w:val="24"/>
          <w:lang w:eastAsia="de-DE"/>
        </w:rPr>
      </w:pPr>
      <w:r w:rsidRPr="00392AE9">
        <w:rPr>
          <w:rFonts w:ascii="Arial" w:eastAsia="Times New Roman" w:hAnsi="Arial" w:cs="Arial"/>
          <w:sz w:val="24"/>
          <w:szCs w:val="24"/>
          <w:lang w:eastAsia="de-DE"/>
        </w:rPr>
        <w:t>Prof. Georg Schild</w:t>
      </w:r>
    </w:p>
    <w:p w14:paraId="0DD9B213" w14:textId="77777777" w:rsidR="00000FE5" w:rsidRPr="007E1488" w:rsidRDefault="00000FE5" w:rsidP="00000FE5">
      <w:pPr>
        <w:spacing w:after="0" w:line="240" w:lineRule="auto"/>
        <w:rPr>
          <w:rFonts w:ascii="Arial" w:eastAsia="Times New Roman" w:hAnsi="Arial" w:cs="Arial"/>
          <w:b/>
          <w:sz w:val="24"/>
          <w:szCs w:val="24"/>
          <w:lang w:eastAsia="de-DE"/>
        </w:rPr>
      </w:pPr>
      <w:r w:rsidRPr="007E1488">
        <w:rPr>
          <w:rFonts w:ascii="Arial" w:eastAsia="Times New Roman" w:hAnsi="Arial" w:cs="Arial"/>
          <w:b/>
          <w:sz w:val="24"/>
          <w:szCs w:val="24"/>
          <w:lang w:eastAsia="de-DE"/>
        </w:rPr>
        <w:t>Kolloquium für Doktoranden und Examenskandidaten</w:t>
      </w:r>
    </w:p>
    <w:p w14:paraId="73913434" w14:textId="77777777" w:rsidR="00000FE5" w:rsidRPr="007E1488" w:rsidRDefault="00000FE5" w:rsidP="00000FE5">
      <w:pPr>
        <w:spacing w:after="0" w:line="240" w:lineRule="auto"/>
        <w:rPr>
          <w:rFonts w:ascii="Arial" w:eastAsia="Times New Roman" w:hAnsi="Arial" w:cs="Arial"/>
          <w:sz w:val="24"/>
          <w:szCs w:val="24"/>
          <w:lang w:eastAsia="de-DE"/>
        </w:rPr>
      </w:pPr>
      <w:r w:rsidRPr="007E1488">
        <w:rPr>
          <w:rFonts w:ascii="Arial" w:eastAsia="Times New Roman" w:hAnsi="Arial" w:cs="Arial"/>
          <w:sz w:val="24"/>
          <w:szCs w:val="24"/>
          <w:lang w:eastAsia="de-DE"/>
        </w:rPr>
        <w:t>2 SWS, Donnerstag, 16-18 Uhr, Beginn 27. April 2023</w:t>
      </w:r>
      <w:r w:rsidRPr="007E1488">
        <w:rPr>
          <w:rFonts w:ascii="Arial" w:eastAsia="Times New Roman" w:hAnsi="Arial" w:cs="Arial"/>
          <w:sz w:val="24"/>
          <w:szCs w:val="24"/>
          <w:lang w:eastAsia="de-DE"/>
        </w:rPr>
        <w:br/>
      </w:r>
    </w:p>
    <w:p w14:paraId="1996D6A5" w14:textId="77777777" w:rsidR="00D62BF3" w:rsidRPr="007E1488" w:rsidRDefault="00D62BF3" w:rsidP="00D62BF3">
      <w:pPr>
        <w:spacing w:after="0" w:line="240" w:lineRule="auto"/>
        <w:rPr>
          <w:rFonts w:ascii="Arial" w:eastAsia="Times New Roman" w:hAnsi="Arial" w:cs="Arial"/>
          <w:sz w:val="24"/>
          <w:szCs w:val="24"/>
          <w:lang w:eastAsia="de-DE"/>
        </w:rPr>
      </w:pPr>
      <w:r w:rsidRPr="007E1488">
        <w:rPr>
          <w:rFonts w:ascii="Arial" w:eastAsia="Times New Roman" w:hAnsi="Arial" w:cs="Arial"/>
          <w:sz w:val="24"/>
          <w:szCs w:val="24"/>
          <w:u w:val="single"/>
          <w:lang w:eastAsia="de-DE"/>
        </w:rPr>
        <w:t>Bemerkungen:</w:t>
      </w:r>
      <w:r w:rsidRPr="007E1488">
        <w:rPr>
          <w:rFonts w:ascii="Arial" w:eastAsia="Times New Roman" w:hAnsi="Arial" w:cs="Arial"/>
          <w:sz w:val="24"/>
          <w:szCs w:val="24"/>
          <w:lang w:eastAsia="de-DE"/>
        </w:rPr>
        <w:t> </w:t>
      </w:r>
    </w:p>
    <w:p w14:paraId="236398A4" w14:textId="77777777" w:rsidR="00D62BF3" w:rsidRPr="007E1488" w:rsidRDefault="00D62BF3" w:rsidP="00D62BF3">
      <w:pPr>
        <w:spacing w:after="0" w:line="240" w:lineRule="auto"/>
        <w:rPr>
          <w:rFonts w:ascii="Arial" w:eastAsia="Times New Roman" w:hAnsi="Arial" w:cs="Arial"/>
          <w:sz w:val="24"/>
          <w:szCs w:val="24"/>
          <w:lang w:eastAsia="de-DE"/>
        </w:rPr>
      </w:pPr>
      <w:r w:rsidRPr="007E1488">
        <w:rPr>
          <w:rFonts w:ascii="Arial" w:eastAsia="Times New Roman" w:hAnsi="Arial" w:cs="Arial"/>
          <w:sz w:val="24"/>
          <w:szCs w:val="24"/>
          <w:lang w:eastAsia="de-DE"/>
        </w:rPr>
        <w:t>Verbindliche Veranstaltung für alle Studentinnen und Studenten, die bei mir eine Abschlussarbeit (Zulassungs-, Bachelor- und Magisterarbeit) schreiben wollen. Interessierte Studierende melden sich bitte per E-Mail bei mir an.</w:t>
      </w:r>
      <w:r w:rsidRPr="007E1488">
        <w:rPr>
          <w:rFonts w:ascii="Arial" w:eastAsia="Times New Roman" w:hAnsi="Arial" w:cs="Arial"/>
          <w:sz w:val="24"/>
          <w:szCs w:val="24"/>
          <w:lang w:eastAsia="de-DE"/>
        </w:rPr>
        <w:br/>
      </w:r>
      <w:r w:rsidRPr="007E1488">
        <w:rPr>
          <w:rFonts w:ascii="Arial" w:eastAsia="Times New Roman" w:hAnsi="Arial" w:cs="Arial"/>
          <w:sz w:val="24"/>
          <w:szCs w:val="24"/>
          <w:lang w:eastAsia="de-DE"/>
        </w:rPr>
        <w:br/>
      </w:r>
      <w:r w:rsidRPr="007E1488">
        <w:rPr>
          <w:rFonts w:ascii="Arial" w:eastAsia="Times New Roman" w:hAnsi="Arial" w:cs="Arial"/>
          <w:sz w:val="24"/>
          <w:szCs w:val="24"/>
          <w:u w:val="single"/>
          <w:lang w:eastAsia="de-DE"/>
        </w:rPr>
        <w:t>Inhalt:</w:t>
      </w:r>
      <w:r w:rsidRPr="007E1488">
        <w:rPr>
          <w:rFonts w:ascii="Arial" w:eastAsia="Times New Roman" w:hAnsi="Arial" w:cs="Arial"/>
          <w:sz w:val="24"/>
          <w:szCs w:val="24"/>
          <w:lang w:eastAsia="de-DE"/>
        </w:rPr>
        <w:t xml:space="preserve"> </w:t>
      </w:r>
    </w:p>
    <w:p w14:paraId="6BBD1275" w14:textId="4AB52BF1" w:rsidR="00D62BF3" w:rsidRPr="007E1488" w:rsidRDefault="00D62BF3" w:rsidP="00D62BF3">
      <w:pPr>
        <w:spacing w:after="0" w:line="240" w:lineRule="auto"/>
        <w:rPr>
          <w:rFonts w:ascii="Arial" w:eastAsia="Times New Roman" w:hAnsi="Arial" w:cs="Arial"/>
          <w:sz w:val="24"/>
          <w:szCs w:val="24"/>
          <w:lang w:eastAsia="de-DE"/>
        </w:rPr>
      </w:pPr>
      <w:r w:rsidRPr="007E1488">
        <w:rPr>
          <w:rFonts w:ascii="Arial" w:eastAsia="Times New Roman" w:hAnsi="Arial" w:cs="Arial"/>
          <w:sz w:val="24"/>
          <w:szCs w:val="24"/>
          <w:lang w:eastAsia="de-DE"/>
        </w:rPr>
        <w:t>Im Kolloquium sollen Techniken wissenschaftlichen Arbeitens, Neuerscheinungen zur amerikanischen Geschichte und einzelne Projekte der Teilnehmer besprochen werden.</w:t>
      </w:r>
    </w:p>
    <w:p w14:paraId="2D100185" w14:textId="77777777" w:rsidR="00000FE5" w:rsidRPr="007E1488" w:rsidRDefault="00000FE5" w:rsidP="00D62BF3">
      <w:pPr>
        <w:spacing w:after="0" w:line="240" w:lineRule="auto"/>
        <w:rPr>
          <w:rFonts w:ascii="Arial" w:eastAsia="Times New Roman" w:hAnsi="Arial" w:cs="Arial"/>
          <w:sz w:val="24"/>
          <w:szCs w:val="24"/>
          <w:lang w:eastAsia="de-DE"/>
        </w:rPr>
      </w:pPr>
    </w:p>
    <w:sectPr w:rsidR="00000FE5" w:rsidRPr="007E14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C54A" w14:textId="77777777" w:rsidR="00CC4678" w:rsidRDefault="00CC4678" w:rsidP="00CC4678">
      <w:pPr>
        <w:spacing w:after="0" w:line="240" w:lineRule="auto"/>
      </w:pPr>
      <w:r>
        <w:separator/>
      </w:r>
    </w:p>
  </w:endnote>
  <w:endnote w:type="continuationSeparator" w:id="0">
    <w:p w14:paraId="1D6CD534" w14:textId="77777777" w:rsidR="00CC4678" w:rsidRDefault="00CC4678" w:rsidP="00CC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567F" w14:textId="77777777" w:rsidR="00CC4678" w:rsidRDefault="00CC4678" w:rsidP="00CC4678">
      <w:pPr>
        <w:spacing w:after="0" w:line="240" w:lineRule="auto"/>
      </w:pPr>
      <w:r>
        <w:separator/>
      </w:r>
    </w:p>
  </w:footnote>
  <w:footnote w:type="continuationSeparator" w:id="0">
    <w:p w14:paraId="56BFAA80" w14:textId="77777777" w:rsidR="00CC4678" w:rsidRDefault="00CC4678" w:rsidP="00CC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100744"/>
      <w:docPartObj>
        <w:docPartGallery w:val="Page Numbers (Top of Page)"/>
        <w:docPartUnique/>
      </w:docPartObj>
    </w:sdtPr>
    <w:sdtEndPr/>
    <w:sdtContent>
      <w:p w14:paraId="67241A3E" w14:textId="0E5472DE" w:rsidR="00CC4678" w:rsidRDefault="00CC4678">
        <w:pPr>
          <w:pStyle w:val="Kopfzeile"/>
          <w:jc w:val="center"/>
        </w:pPr>
        <w:r>
          <w:fldChar w:fldCharType="begin"/>
        </w:r>
        <w:r>
          <w:instrText>PAGE   \* MERGEFORMAT</w:instrText>
        </w:r>
        <w:r>
          <w:fldChar w:fldCharType="separate"/>
        </w:r>
        <w:r>
          <w:t>2</w:t>
        </w:r>
        <w:r>
          <w:fldChar w:fldCharType="end"/>
        </w:r>
      </w:p>
    </w:sdtContent>
  </w:sdt>
  <w:p w14:paraId="0029B18C" w14:textId="77777777" w:rsidR="00CC4678" w:rsidRDefault="00CC46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5CE"/>
    <w:multiLevelType w:val="multilevel"/>
    <w:tmpl w:val="C50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98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D2"/>
    <w:rsid w:val="00000FE5"/>
    <w:rsid w:val="00013DAB"/>
    <w:rsid w:val="00017BBC"/>
    <w:rsid w:val="000207F9"/>
    <w:rsid w:val="00081F19"/>
    <w:rsid w:val="000C1F7F"/>
    <w:rsid w:val="000D11B6"/>
    <w:rsid w:val="000D7BB8"/>
    <w:rsid w:val="000F0C8F"/>
    <w:rsid w:val="000F126E"/>
    <w:rsid w:val="001171F2"/>
    <w:rsid w:val="00165A59"/>
    <w:rsid w:val="00166881"/>
    <w:rsid w:val="001759E2"/>
    <w:rsid w:val="001C6A17"/>
    <w:rsid w:val="001C6E2C"/>
    <w:rsid w:val="001D3AD2"/>
    <w:rsid w:val="00213F66"/>
    <w:rsid w:val="002143CD"/>
    <w:rsid w:val="00242F87"/>
    <w:rsid w:val="002606DE"/>
    <w:rsid w:val="002A651A"/>
    <w:rsid w:val="002F5DA8"/>
    <w:rsid w:val="00303E61"/>
    <w:rsid w:val="00391300"/>
    <w:rsid w:val="00392AE9"/>
    <w:rsid w:val="003C1E10"/>
    <w:rsid w:val="003C7A17"/>
    <w:rsid w:val="003D0D72"/>
    <w:rsid w:val="003D0FDB"/>
    <w:rsid w:val="003D13A0"/>
    <w:rsid w:val="00406516"/>
    <w:rsid w:val="00434B40"/>
    <w:rsid w:val="00463DF2"/>
    <w:rsid w:val="00477C7F"/>
    <w:rsid w:val="00482BE3"/>
    <w:rsid w:val="004B7C9D"/>
    <w:rsid w:val="004C71D7"/>
    <w:rsid w:val="004E3DF2"/>
    <w:rsid w:val="0055545F"/>
    <w:rsid w:val="005A0095"/>
    <w:rsid w:val="005F5AAB"/>
    <w:rsid w:val="005F604E"/>
    <w:rsid w:val="0064614E"/>
    <w:rsid w:val="00681300"/>
    <w:rsid w:val="00686D4A"/>
    <w:rsid w:val="006C112F"/>
    <w:rsid w:val="006D5489"/>
    <w:rsid w:val="006D57BD"/>
    <w:rsid w:val="00707F87"/>
    <w:rsid w:val="0075521C"/>
    <w:rsid w:val="00772800"/>
    <w:rsid w:val="007A7156"/>
    <w:rsid w:val="007B7E24"/>
    <w:rsid w:val="007E1488"/>
    <w:rsid w:val="007F0810"/>
    <w:rsid w:val="007F0909"/>
    <w:rsid w:val="007F777D"/>
    <w:rsid w:val="0083682B"/>
    <w:rsid w:val="0086368A"/>
    <w:rsid w:val="008848A7"/>
    <w:rsid w:val="008C3B3D"/>
    <w:rsid w:val="008C69FE"/>
    <w:rsid w:val="008D385A"/>
    <w:rsid w:val="009002CF"/>
    <w:rsid w:val="00933B43"/>
    <w:rsid w:val="009A2AF0"/>
    <w:rsid w:val="009D4A0F"/>
    <w:rsid w:val="009D5A03"/>
    <w:rsid w:val="009F225D"/>
    <w:rsid w:val="00A03002"/>
    <w:rsid w:val="00A22D61"/>
    <w:rsid w:val="00A56C9B"/>
    <w:rsid w:val="00A86CD9"/>
    <w:rsid w:val="00A87016"/>
    <w:rsid w:val="00AB642B"/>
    <w:rsid w:val="00AB6DFD"/>
    <w:rsid w:val="00AD24A9"/>
    <w:rsid w:val="00AE321B"/>
    <w:rsid w:val="00B031D1"/>
    <w:rsid w:val="00B06FF7"/>
    <w:rsid w:val="00B47D53"/>
    <w:rsid w:val="00B578BD"/>
    <w:rsid w:val="00B659B3"/>
    <w:rsid w:val="00B7635C"/>
    <w:rsid w:val="00B92DF0"/>
    <w:rsid w:val="00BA2CD0"/>
    <w:rsid w:val="00BB0640"/>
    <w:rsid w:val="00BB5CBA"/>
    <w:rsid w:val="00BD6E58"/>
    <w:rsid w:val="00BE0164"/>
    <w:rsid w:val="00BE4B09"/>
    <w:rsid w:val="00C13643"/>
    <w:rsid w:val="00C41B62"/>
    <w:rsid w:val="00C42C1E"/>
    <w:rsid w:val="00C82B18"/>
    <w:rsid w:val="00C94B63"/>
    <w:rsid w:val="00CC4678"/>
    <w:rsid w:val="00D23EDC"/>
    <w:rsid w:val="00D3792C"/>
    <w:rsid w:val="00D60A94"/>
    <w:rsid w:val="00D62BF3"/>
    <w:rsid w:val="00D651A2"/>
    <w:rsid w:val="00D65822"/>
    <w:rsid w:val="00D6665C"/>
    <w:rsid w:val="00D772EB"/>
    <w:rsid w:val="00D85882"/>
    <w:rsid w:val="00DD3329"/>
    <w:rsid w:val="00DD4C65"/>
    <w:rsid w:val="00E15266"/>
    <w:rsid w:val="00E32CA6"/>
    <w:rsid w:val="00E338F3"/>
    <w:rsid w:val="00E47626"/>
    <w:rsid w:val="00E57CF0"/>
    <w:rsid w:val="00EC28B3"/>
    <w:rsid w:val="00EC6FF6"/>
    <w:rsid w:val="00EE3C9A"/>
    <w:rsid w:val="00F20075"/>
    <w:rsid w:val="00F2112D"/>
    <w:rsid w:val="00F26303"/>
    <w:rsid w:val="00F26B1A"/>
    <w:rsid w:val="00F3377D"/>
    <w:rsid w:val="00F576D3"/>
    <w:rsid w:val="00F77532"/>
    <w:rsid w:val="00F93BA9"/>
    <w:rsid w:val="00FB4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8348"/>
  <w15:chartTrackingRefBased/>
  <w15:docId w15:val="{0D6CC367-6857-4947-AC11-72CFD35D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60A9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90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002CF"/>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rsid w:val="00D60A94"/>
    <w:rPr>
      <w:rFonts w:asciiTheme="majorHAnsi" w:eastAsiaTheme="majorEastAsia" w:hAnsiTheme="majorHAnsi" w:cstheme="majorBidi"/>
      <w:b/>
      <w:bCs/>
      <w:color w:val="5B9BD5" w:themeColor="accent1"/>
      <w:sz w:val="26"/>
      <w:szCs w:val="26"/>
    </w:rPr>
  </w:style>
  <w:style w:type="character" w:customStyle="1" w:styleId="a-size-medium">
    <w:name w:val="a-size-medium"/>
    <w:basedOn w:val="Absatz-Standardschriftart"/>
    <w:rsid w:val="00D60A94"/>
  </w:style>
  <w:style w:type="character" w:customStyle="1" w:styleId="markedcontent">
    <w:name w:val="markedcontent"/>
    <w:basedOn w:val="Absatz-Standardschriftart"/>
    <w:rsid w:val="005F5AAB"/>
  </w:style>
  <w:style w:type="character" w:styleId="Hyperlink">
    <w:name w:val="Hyperlink"/>
    <w:basedOn w:val="Absatz-Standardschriftart"/>
    <w:uiPriority w:val="99"/>
    <w:unhideWhenUsed/>
    <w:rsid w:val="00392AE9"/>
    <w:rPr>
      <w:color w:val="0563C1" w:themeColor="hyperlink"/>
      <w:u w:val="single"/>
    </w:rPr>
  </w:style>
  <w:style w:type="paragraph" w:customStyle="1" w:styleId="Default">
    <w:name w:val="Default"/>
    <w:rsid w:val="0075521C"/>
    <w:pPr>
      <w:autoSpaceDE w:val="0"/>
      <w:autoSpaceDN w:val="0"/>
      <w:adjustRightInd w:val="0"/>
      <w:spacing w:after="0" w:line="240" w:lineRule="auto"/>
    </w:pPr>
    <w:rPr>
      <w:rFonts w:ascii="Cambria" w:hAnsi="Cambria" w:cs="Cambria"/>
      <w:color w:val="000000"/>
      <w:sz w:val="24"/>
      <w:szCs w:val="24"/>
    </w:rPr>
  </w:style>
  <w:style w:type="paragraph" w:customStyle="1" w:styleId="CitaviLiteraturverzeichnis">
    <w:name w:val="Citavi Literaturverzeichnis"/>
    <w:basedOn w:val="Standard"/>
    <w:rsid w:val="00681300"/>
    <w:pPr>
      <w:spacing w:after="0"/>
      <w:ind w:left="340" w:hanging="340"/>
    </w:pPr>
    <w:rPr>
      <w:rFonts w:ascii="Calibri" w:eastAsia="Times New Roman" w:hAnsi="Calibri" w:cs="Calibri"/>
      <w:szCs w:val="18"/>
    </w:rPr>
  </w:style>
  <w:style w:type="paragraph" w:styleId="Kopfzeile">
    <w:name w:val="header"/>
    <w:basedOn w:val="Standard"/>
    <w:link w:val="KopfzeileZchn"/>
    <w:uiPriority w:val="99"/>
    <w:unhideWhenUsed/>
    <w:rsid w:val="00CC46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4678"/>
  </w:style>
  <w:style w:type="paragraph" w:styleId="Fuzeile">
    <w:name w:val="footer"/>
    <w:basedOn w:val="Standard"/>
    <w:link w:val="FuzeileZchn"/>
    <w:uiPriority w:val="99"/>
    <w:unhideWhenUsed/>
    <w:rsid w:val="00CC46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8248">
      <w:bodyDiv w:val="1"/>
      <w:marLeft w:val="0"/>
      <w:marRight w:val="0"/>
      <w:marTop w:val="0"/>
      <w:marBottom w:val="0"/>
      <w:divBdr>
        <w:top w:val="none" w:sz="0" w:space="0" w:color="auto"/>
        <w:left w:val="none" w:sz="0" w:space="0" w:color="auto"/>
        <w:bottom w:val="none" w:sz="0" w:space="0" w:color="auto"/>
        <w:right w:val="none" w:sz="0" w:space="0" w:color="auto"/>
      </w:divBdr>
      <w:divsChild>
        <w:div w:id="1042444018">
          <w:marLeft w:val="0"/>
          <w:marRight w:val="0"/>
          <w:marTop w:val="0"/>
          <w:marBottom w:val="0"/>
          <w:divBdr>
            <w:top w:val="none" w:sz="0" w:space="0" w:color="auto"/>
            <w:left w:val="none" w:sz="0" w:space="0" w:color="auto"/>
            <w:bottom w:val="none" w:sz="0" w:space="0" w:color="auto"/>
            <w:right w:val="none" w:sz="0" w:space="0" w:color="auto"/>
          </w:divBdr>
        </w:div>
        <w:div w:id="1368292518">
          <w:marLeft w:val="0"/>
          <w:marRight w:val="0"/>
          <w:marTop w:val="0"/>
          <w:marBottom w:val="0"/>
          <w:divBdr>
            <w:top w:val="none" w:sz="0" w:space="0" w:color="auto"/>
            <w:left w:val="none" w:sz="0" w:space="0" w:color="auto"/>
            <w:bottom w:val="none" w:sz="0" w:space="0" w:color="auto"/>
            <w:right w:val="none" w:sz="0" w:space="0" w:color="auto"/>
          </w:divBdr>
        </w:div>
        <w:div w:id="208306068">
          <w:marLeft w:val="0"/>
          <w:marRight w:val="0"/>
          <w:marTop w:val="0"/>
          <w:marBottom w:val="0"/>
          <w:divBdr>
            <w:top w:val="none" w:sz="0" w:space="0" w:color="auto"/>
            <w:left w:val="none" w:sz="0" w:space="0" w:color="auto"/>
            <w:bottom w:val="none" w:sz="0" w:space="0" w:color="auto"/>
            <w:right w:val="none" w:sz="0" w:space="0" w:color="auto"/>
          </w:divBdr>
        </w:div>
      </w:divsChild>
    </w:div>
    <w:div w:id="465852542">
      <w:bodyDiv w:val="1"/>
      <w:marLeft w:val="0"/>
      <w:marRight w:val="0"/>
      <w:marTop w:val="0"/>
      <w:marBottom w:val="0"/>
      <w:divBdr>
        <w:top w:val="none" w:sz="0" w:space="0" w:color="auto"/>
        <w:left w:val="none" w:sz="0" w:space="0" w:color="auto"/>
        <w:bottom w:val="none" w:sz="0" w:space="0" w:color="auto"/>
        <w:right w:val="none" w:sz="0" w:space="0" w:color="auto"/>
      </w:divBdr>
    </w:div>
    <w:div w:id="631639628">
      <w:bodyDiv w:val="1"/>
      <w:marLeft w:val="0"/>
      <w:marRight w:val="0"/>
      <w:marTop w:val="0"/>
      <w:marBottom w:val="0"/>
      <w:divBdr>
        <w:top w:val="none" w:sz="0" w:space="0" w:color="auto"/>
        <w:left w:val="none" w:sz="0" w:space="0" w:color="auto"/>
        <w:bottom w:val="none" w:sz="0" w:space="0" w:color="auto"/>
        <w:right w:val="none" w:sz="0" w:space="0" w:color="auto"/>
      </w:divBdr>
      <w:divsChild>
        <w:div w:id="95256212">
          <w:marLeft w:val="0"/>
          <w:marRight w:val="0"/>
          <w:marTop w:val="0"/>
          <w:marBottom w:val="0"/>
          <w:divBdr>
            <w:top w:val="none" w:sz="0" w:space="0" w:color="auto"/>
            <w:left w:val="none" w:sz="0" w:space="0" w:color="auto"/>
            <w:bottom w:val="none" w:sz="0" w:space="0" w:color="auto"/>
            <w:right w:val="none" w:sz="0" w:space="0" w:color="auto"/>
          </w:divBdr>
          <w:divsChild>
            <w:div w:id="531647756">
              <w:marLeft w:val="0"/>
              <w:marRight w:val="0"/>
              <w:marTop w:val="0"/>
              <w:marBottom w:val="0"/>
              <w:divBdr>
                <w:top w:val="none" w:sz="0" w:space="0" w:color="auto"/>
                <w:left w:val="none" w:sz="0" w:space="0" w:color="auto"/>
                <w:bottom w:val="none" w:sz="0" w:space="0" w:color="auto"/>
                <w:right w:val="none" w:sz="0" w:space="0" w:color="auto"/>
              </w:divBdr>
            </w:div>
            <w:div w:id="1535188295">
              <w:marLeft w:val="0"/>
              <w:marRight w:val="0"/>
              <w:marTop w:val="0"/>
              <w:marBottom w:val="0"/>
              <w:divBdr>
                <w:top w:val="none" w:sz="0" w:space="0" w:color="auto"/>
                <w:left w:val="none" w:sz="0" w:space="0" w:color="auto"/>
                <w:bottom w:val="none" w:sz="0" w:space="0" w:color="auto"/>
                <w:right w:val="none" w:sz="0" w:space="0" w:color="auto"/>
              </w:divBdr>
            </w:div>
            <w:div w:id="1307974076">
              <w:marLeft w:val="0"/>
              <w:marRight w:val="0"/>
              <w:marTop w:val="0"/>
              <w:marBottom w:val="0"/>
              <w:divBdr>
                <w:top w:val="none" w:sz="0" w:space="0" w:color="auto"/>
                <w:left w:val="none" w:sz="0" w:space="0" w:color="auto"/>
                <w:bottom w:val="none" w:sz="0" w:space="0" w:color="auto"/>
                <w:right w:val="none" w:sz="0" w:space="0" w:color="auto"/>
              </w:divBdr>
            </w:div>
            <w:div w:id="1478690971">
              <w:marLeft w:val="0"/>
              <w:marRight w:val="0"/>
              <w:marTop w:val="0"/>
              <w:marBottom w:val="0"/>
              <w:divBdr>
                <w:top w:val="none" w:sz="0" w:space="0" w:color="auto"/>
                <w:left w:val="none" w:sz="0" w:space="0" w:color="auto"/>
                <w:bottom w:val="none" w:sz="0" w:space="0" w:color="auto"/>
                <w:right w:val="none" w:sz="0" w:space="0" w:color="auto"/>
              </w:divBdr>
            </w:div>
            <w:div w:id="719592900">
              <w:marLeft w:val="0"/>
              <w:marRight w:val="0"/>
              <w:marTop w:val="0"/>
              <w:marBottom w:val="0"/>
              <w:divBdr>
                <w:top w:val="none" w:sz="0" w:space="0" w:color="auto"/>
                <w:left w:val="none" w:sz="0" w:space="0" w:color="auto"/>
                <w:bottom w:val="none" w:sz="0" w:space="0" w:color="auto"/>
                <w:right w:val="none" w:sz="0" w:space="0" w:color="auto"/>
              </w:divBdr>
            </w:div>
            <w:div w:id="1966502330">
              <w:marLeft w:val="0"/>
              <w:marRight w:val="0"/>
              <w:marTop w:val="0"/>
              <w:marBottom w:val="0"/>
              <w:divBdr>
                <w:top w:val="none" w:sz="0" w:space="0" w:color="auto"/>
                <w:left w:val="none" w:sz="0" w:space="0" w:color="auto"/>
                <w:bottom w:val="none" w:sz="0" w:space="0" w:color="auto"/>
                <w:right w:val="none" w:sz="0" w:space="0" w:color="auto"/>
              </w:divBdr>
            </w:div>
            <w:div w:id="143279776">
              <w:marLeft w:val="0"/>
              <w:marRight w:val="0"/>
              <w:marTop w:val="0"/>
              <w:marBottom w:val="0"/>
              <w:divBdr>
                <w:top w:val="none" w:sz="0" w:space="0" w:color="auto"/>
                <w:left w:val="none" w:sz="0" w:space="0" w:color="auto"/>
                <w:bottom w:val="none" w:sz="0" w:space="0" w:color="auto"/>
                <w:right w:val="none" w:sz="0" w:space="0" w:color="auto"/>
              </w:divBdr>
            </w:div>
            <w:div w:id="78790111">
              <w:marLeft w:val="0"/>
              <w:marRight w:val="0"/>
              <w:marTop w:val="0"/>
              <w:marBottom w:val="0"/>
              <w:divBdr>
                <w:top w:val="none" w:sz="0" w:space="0" w:color="auto"/>
                <w:left w:val="none" w:sz="0" w:space="0" w:color="auto"/>
                <w:bottom w:val="none" w:sz="0" w:space="0" w:color="auto"/>
                <w:right w:val="none" w:sz="0" w:space="0" w:color="auto"/>
              </w:divBdr>
            </w:div>
            <w:div w:id="936713474">
              <w:marLeft w:val="0"/>
              <w:marRight w:val="0"/>
              <w:marTop w:val="0"/>
              <w:marBottom w:val="0"/>
              <w:divBdr>
                <w:top w:val="none" w:sz="0" w:space="0" w:color="auto"/>
                <w:left w:val="none" w:sz="0" w:space="0" w:color="auto"/>
                <w:bottom w:val="none" w:sz="0" w:space="0" w:color="auto"/>
                <w:right w:val="none" w:sz="0" w:space="0" w:color="auto"/>
              </w:divBdr>
            </w:div>
            <w:div w:id="1497959529">
              <w:marLeft w:val="0"/>
              <w:marRight w:val="0"/>
              <w:marTop w:val="0"/>
              <w:marBottom w:val="0"/>
              <w:divBdr>
                <w:top w:val="none" w:sz="0" w:space="0" w:color="auto"/>
                <w:left w:val="none" w:sz="0" w:space="0" w:color="auto"/>
                <w:bottom w:val="none" w:sz="0" w:space="0" w:color="auto"/>
                <w:right w:val="none" w:sz="0" w:space="0" w:color="auto"/>
              </w:divBdr>
            </w:div>
            <w:div w:id="473641883">
              <w:marLeft w:val="0"/>
              <w:marRight w:val="0"/>
              <w:marTop w:val="0"/>
              <w:marBottom w:val="0"/>
              <w:divBdr>
                <w:top w:val="none" w:sz="0" w:space="0" w:color="auto"/>
                <w:left w:val="none" w:sz="0" w:space="0" w:color="auto"/>
                <w:bottom w:val="none" w:sz="0" w:space="0" w:color="auto"/>
                <w:right w:val="none" w:sz="0" w:space="0" w:color="auto"/>
              </w:divBdr>
            </w:div>
            <w:div w:id="1655065095">
              <w:marLeft w:val="0"/>
              <w:marRight w:val="0"/>
              <w:marTop w:val="0"/>
              <w:marBottom w:val="0"/>
              <w:divBdr>
                <w:top w:val="none" w:sz="0" w:space="0" w:color="auto"/>
                <w:left w:val="none" w:sz="0" w:space="0" w:color="auto"/>
                <w:bottom w:val="none" w:sz="0" w:space="0" w:color="auto"/>
                <w:right w:val="none" w:sz="0" w:space="0" w:color="auto"/>
              </w:divBdr>
            </w:div>
            <w:div w:id="492796308">
              <w:marLeft w:val="0"/>
              <w:marRight w:val="0"/>
              <w:marTop w:val="0"/>
              <w:marBottom w:val="0"/>
              <w:divBdr>
                <w:top w:val="none" w:sz="0" w:space="0" w:color="auto"/>
                <w:left w:val="none" w:sz="0" w:space="0" w:color="auto"/>
                <w:bottom w:val="none" w:sz="0" w:space="0" w:color="auto"/>
                <w:right w:val="none" w:sz="0" w:space="0" w:color="auto"/>
              </w:divBdr>
            </w:div>
            <w:div w:id="1454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9288">
      <w:bodyDiv w:val="1"/>
      <w:marLeft w:val="0"/>
      <w:marRight w:val="0"/>
      <w:marTop w:val="0"/>
      <w:marBottom w:val="0"/>
      <w:divBdr>
        <w:top w:val="none" w:sz="0" w:space="0" w:color="auto"/>
        <w:left w:val="none" w:sz="0" w:space="0" w:color="auto"/>
        <w:bottom w:val="none" w:sz="0" w:space="0" w:color="auto"/>
        <w:right w:val="none" w:sz="0" w:space="0" w:color="auto"/>
      </w:divBdr>
    </w:div>
    <w:div w:id="783354161">
      <w:bodyDiv w:val="1"/>
      <w:marLeft w:val="0"/>
      <w:marRight w:val="0"/>
      <w:marTop w:val="0"/>
      <w:marBottom w:val="0"/>
      <w:divBdr>
        <w:top w:val="none" w:sz="0" w:space="0" w:color="auto"/>
        <w:left w:val="none" w:sz="0" w:space="0" w:color="auto"/>
        <w:bottom w:val="none" w:sz="0" w:space="0" w:color="auto"/>
        <w:right w:val="none" w:sz="0" w:space="0" w:color="auto"/>
      </w:divBdr>
    </w:div>
    <w:div w:id="1259757306">
      <w:bodyDiv w:val="1"/>
      <w:marLeft w:val="0"/>
      <w:marRight w:val="0"/>
      <w:marTop w:val="0"/>
      <w:marBottom w:val="0"/>
      <w:divBdr>
        <w:top w:val="none" w:sz="0" w:space="0" w:color="auto"/>
        <w:left w:val="none" w:sz="0" w:space="0" w:color="auto"/>
        <w:bottom w:val="none" w:sz="0" w:space="0" w:color="auto"/>
        <w:right w:val="none" w:sz="0" w:space="0" w:color="auto"/>
      </w:divBdr>
    </w:div>
    <w:div w:id="1349411231">
      <w:bodyDiv w:val="1"/>
      <w:marLeft w:val="0"/>
      <w:marRight w:val="0"/>
      <w:marTop w:val="0"/>
      <w:marBottom w:val="0"/>
      <w:divBdr>
        <w:top w:val="none" w:sz="0" w:space="0" w:color="auto"/>
        <w:left w:val="none" w:sz="0" w:space="0" w:color="auto"/>
        <w:bottom w:val="none" w:sz="0" w:space="0" w:color="auto"/>
        <w:right w:val="none" w:sz="0" w:space="0" w:color="auto"/>
      </w:divBdr>
    </w:div>
    <w:div w:id="1473598378">
      <w:bodyDiv w:val="1"/>
      <w:marLeft w:val="0"/>
      <w:marRight w:val="0"/>
      <w:marTop w:val="0"/>
      <w:marBottom w:val="0"/>
      <w:divBdr>
        <w:top w:val="none" w:sz="0" w:space="0" w:color="auto"/>
        <w:left w:val="none" w:sz="0" w:space="0" w:color="auto"/>
        <w:bottom w:val="none" w:sz="0" w:space="0" w:color="auto"/>
        <w:right w:val="none" w:sz="0" w:space="0" w:color="auto"/>
      </w:divBdr>
      <w:divsChild>
        <w:div w:id="797838205">
          <w:marLeft w:val="0"/>
          <w:marRight w:val="0"/>
          <w:marTop w:val="0"/>
          <w:marBottom w:val="0"/>
          <w:divBdr>
            <w:top w:val="none" w:sz="0" w:space="0" w:color="auto"/>
            <w:left w:val="none" w:sz="0" w:space="0" w:color="auto"/>
            <w:bottom w:val="none" w:sz="0" w:space="0" w:color="auto"/>
            <w:right w:val="none" w:sz="0" w:space="0" w:color="auto"/>
          </w:divBdr>
        </w:div>
        <w:div w:id="1253127034">
          <w:marLeft w:val="0"/>
          <w:marRight w:val="0"/>
          <w:marTop w:val="0"/>
          <w:marBottom w:val="0"/>
          <w:divBdr>
            <w:top w:val="none" w:sz="0" w:space="0" w:color="auto"/>
            <w:left w:val="none" w:sz="0" w:space="0" w:color="auto"/>
            <w:bottom w:val="none" w:sz="0" w:space="0" w:color="auto"/>
            <w:right w:val="none" w:sz="0" w:space="0" w:color="auto"/>
          </w:divBdr>
        </w:div>
      </w:divsChild>
    </w:div>
    <w:div w:id="1635066900">
      <w:bodyDiv w:val="1"/>
      <w:marLeft w:val="0"/>
      <w:marRight w:val="0"/>
      <w:marTop w:val="0"/>
      <w:marBottom w:val="0"/>
      <w:divBdr>
        <w:top w:val="none" w:sz="0" w:space="0" w:color="auto"/>
        <w:left w:val="none" w:sz="0" w:space="0" w:color="auto"/>
        <w:bottom w:val="none" w:sz="0" w:space="0" w:color="auto"/>
        <w:right w:val="none" w:sz="0" w:space="0" w:color="auto"/>
      </w:divBdr>
    </w:div>
    <w:div w:id="1687176437">
      <w:bodyDiv w:val="1"/>
      <w:marLeft w:val="0"/>
      <w:marRight w:val="0"/>
      <w:marTop w:val="0"/>
      <w:marBottom w:val="0"/>
      <w:divBdr>
        <w:top w:val="none" w:sz="0" w:space="0" w:color="auto"/>
        <w:left w:val="none" w:sz="0" w:space="0" w:color="auto"/>
        <w:bottom w:val="none" w:sz="0" w:space="0" w:color="auto"/>
        <w:right w:val="none" w:sz="0" w:space="0" w:color="auto"/>
      </w:divBdr>
      <w:divsChild>
        <w:div w:id="1488782885">
          <w:marLeft w:val="0"/>
          <w:marRight w:val="0"/>
          <w:marTop w:val="0"/>
          <w:marBottom w:val="0"/>
          <w:divBdr>
            <w:top w:val="none" w:sz="0" w:space="0" w:color="auto"/>
            <w:left w:val="none" w:sz="0" w:space="0" w:color="auto"/>
            <w:bottom w:val="none" w:sz="0" w:space="0" w:color="auto"/>
            <w:right w:val="none" w:sz="0" w:space="0" w:color="auto"/>
          </w:divBdr>
        </w:div>
        <w:div w:id="1407461715">
          <w:marLeft w:val="0"/>
          <w:marRight w:val="0"/>
          <w:marTop w:val="0"/>
          <w:marBottom w:val="0"/>
          <w:divBdr>
            <w:top w:val="none" w:sz="0" w:space="0" w:color="auto"/>
            <w:left w:val="none" w:sz="0" w:space="0" w:color="auto"/>
            <w:bottom w:val="none" w:sz="0" w:space="0" w:color="auto"/>
            <w:right w:val="none" w:sz="0" w:space="0" w:color="auto"/>
          </w:divBdr>
        </w:div>
      </w:divsChild>
    </w:div>
    <w:div w:id="1749812200">
      <w:bodyDiv w:val="1"/>
      <w:marLeft w:val="0"/>
      <w:marRight w:val="0"/>
      <w:marTop w:val="0"/>
      <w:marBottom w:val="0"/>
      <w:divBdr>
        <w:top w:val="none" w:sz="0" w:space="0" w:color="auto"/>
        <w:left w:val="none" w:sz="0" w:space="0" w:color="auto"/>
        <w:bottom w:val="none" w:sz="0" w:space="0" w:color="auto"/>
        <w:right w:val="none" w:sz="0" w:space="0" w:color="auto"/>
      </w:divBdr>
    </w:div>
    <w:div w:id="1824931536">
      <w:bodyDiv w:val="1"/>
      <w:marLeft w:val="0"/>
      <w:marRight w:val="0"/>
      <w:marTop w:val="0"/>
      <w:marBottom w:val="0"/>
      <w:divBdr>
        <w:top w:val="none" w:sz="0" w:space="0" w:color="auto"/>
        <w:left w:val="none" w:sz="0" w:space="0" w:color="auto"/>
        <w:bottom w:val="none" w:sz="0" w:space="0" w:color="auto"/>
        <w:right w:val="none" w:sz="0" w:space="0" w:color="auto"/>
      </w:divBdr>
    </w:div>
    <w:div w:id="1932078562">
      <w:bodyDiv w:val="1"/>
      <w:marLeft w:val="0"/>
      <w:marRight w:val="0"/>
      <w:marTop w:val="0"/>
      <w:marBottom w:val="0"/>
      <w:divBdr>
        <w:top w:val="none" w:sz="0" w:space="0" w:color="auto"/>
        <w:left w:val="none" w:sz="0" w:space="0" w:color="auto"/>
        <w:bottom w:val="none" w:sz="0" w:space="0" w:color="auto"/>
        <w:right w:val="none" w:sz="0" w:space="0" w:color="auto"/>
      </w:divBdr>
    </w:div>
    <w:div w:id="1937781600">
      <w:bodyDiv w:val="1"/>
      <w:marLeft w:val="0"/>
      <w:marRight w:val="0"/>
      <w:marTop w:val="0"/>
      <w:marBottom w:val="0"/>
      <w:divBdr>
        <w:top w:val="none" w:sz="0" w:space="0" w:color="auto"/>
        <w:left w:val="none" w:sz="0" w:space="0" w:color="auto"/>
        <w:bottom w:val="none" w:sz="0" w:space="0" w:color="auto"/>
        <w:right w:val="none" w:sz="0" w:space="0" w:color="auto"/>
      </w:divBdr>
    </w:div>
    <w:div w:id="20567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fz@uni-tuebingen.de" TargetMode="External"/><Relationship Id="rId3" Type="http://schemas.openxmlformats.org/officeDocument/2006/relationships/settings" Target="settings.xml"/><Relationship Id="rId7" Type="http://schemas.openxmlformats.org/officeDocument/2006/relationships/hyperlink" Target="https://www.amazon.de/-/en/Alexis-Tocqueville/dp/109167602X/ref=sr_1_8?crid=1FJVFR6AGCYSI&amp;keywords=tocqueville&amp;qid=1670350038&amp;sprefix=tocqueville%2Caps%2C115&amp;sr=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4512</Words>
  <Characters>28426</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Uni Tuebingen</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Schlauch, Christine</dc:creator>
  <cp:keywords/>
  <dc:description/>
  <cp:lastModifiedBy>Anne-Rose Schönwald</cp:lastModifiedBy>
  <cp:revision>26</cp:revision>
  <dcterms:created xsi:type="dcterms:W3CDTF">2022-10-20T13:46:00Z</dcterms:created>
  <dcterms:modified xsi:type="dcterms:W3CDTF">2023-02-23T15:25:00Z</dcterms:modified>
</cp:coreProperties>
</file>