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5B83" w14:textId="565478DD" w:rsidR="0083682B" w:rsidRPr="000B1BD7" w:rsidRDefault="00D30199">
      <w:pPr>
        <w:rPr>
          <w:b/>
          <w:sz w:val="28"/>
          <w:szCs w:val="28"/>
        </w:rPr>
      </w:pPr>
      <w:r w:rsidRPr="000B1BD7">
        <w:rPr>
          <w:b/>
          <w:sz w:val="28"/>
          <w:szCs w:val="28"/>
        </w:rPr>
        <w:t>Sommer</w:t>
      </w:r>
      <w:r w:rsidR="001D3AD2" w:rsidRPr="000B1BD7">
        <w:rPr>
          <w:b/>
          <w:sz w:val="28"/>
          <w:szCs w:val="28"/>
        </w:rPr>
        <w:t>semester 20</w:t>
      </w:r>
      <w:r w:rsidR="004D007B" w:rsidRPr="000B1BD7">
        <w:rPr>
          <w:b/>
          <w:sz w:val="28"/>
          <w:szCs w:val="28"/>
        </w:rPr>
        <w:t>2</w:t>
      </w:r>
      <w:r w:rsidR="00401DBB" w:rsidRPr="000B1BD7">
        <w:rPr>
          <w:b/>
          <w:sz w:val="28"/>
          <w:szCs w:val="28"/>
        </w:rPr>
        <w:t>4</w:t>
      </w:r>
      <w:r w:rsidR="006D527A" w:rsidRPr="000B1BD7">
        <w:rPr>
          <w:b/>
          <w:sz w:val="28"/>
          <w:szCs w:val="28"/>
        </w:rPr>
        <w:t xml:space="preserve"> </w:t>
      </w:r>
    </w:p>
    <w:p w14:paraId="6EF4D813" w14:textId="3071C825" w:rsidR="00CF2411" w:rsidRPr="00D30199" w:rsidRDefault="00CF2411">
      <w:pPr>
        <w:rPr>
          <w:b/>
          <w:sz w:val="28"/>
          <w:szCs w:val="28"/>
          <w:u w:val="single"/>
        </w:rPr>
      </w:pPr>
      <w:r>
        <w:rPr>
          <w:b/>
          <w:sz w:val="28"/>
          <w:szCs w:val="28"/>
          <w:u w:val="single"/>
        </w:rPr>
        <w:t>Kommentare</w:t>
      </w:r>
    </w:p>
    <w:p w14:paraId="713E9FD6" w14:textId="77777777" w:rsidR="00A07E88" w:rsidRPr="00D30199" w:rsidRDefault="00A07E88" w:rsidP="001D3AD2">
      <w:pPr>
        <w:spacing w:after="0" w:line="240" w:lineRule="auto"/>
        <w:rPr>
          <w:rFonts w:ascii="Arial" w:eastAsia="Times New Roman" w:hAnsi="Arial" w:cs="Arial"/>
          <w:sz w:val="24"/>
          <w:szCs w:val="24"/>
          <w:u w:val="single"/>
          <w:lang w:eastAsia="de-DE"/>
        </w:rPr>
      </w:pPr>
    </w:p>
    <w:p w14:paraId="0819A15C" w14:textId="5A769C15" w:rsidR="005A0095" w:rsidRPr="00D30199" w:rsidRDefault="005A0095" w:rsidP="001D3AD2">
      <w:pPr>
        <w:spacing w:after="0" w:line="240" w:lineRule="auto"/>
        <w:rPr>
          <w:rFonts w:ascii="Arial" w:eastAsia="Times New Roman" w:hAnsi="Arial" w:cs="Arial"/>
          <w:sz w:val="24"/>
          <w:szCs w:val="24"/>
          <w:u w:val="single"/>
          <w:lang w:eastAsia="de-DE"/>
        </w:rPr>
      </w:pPr>
      <w:r w:rsidRPr="00D30199">
        <w:rPr>
          <w:rFonts w:ascii="Arial" w:eastAsia="Times New Roman" w:hAnsi="Arial" w:cs="Arial"/>
          <w:sz w:val="24"/>
          <w:szCs w:val="24"/>
          <w:u w:val="single"/>
          <w:lang w:eastAsia="de-DE"/>
        </w:rPr>
        <w:t>Vorlesung:</w:t>
      </w:r>
    </w:p>
    <w:p w14:paraId="13F28B7E" w14:textId="77777777" w:rsidR="00A07E88" w:rsidRPr="008C15C2" w:rsidRDefault="00A07E88" w:rsidP="00A07E88">
      <w:pPr>
        <w:spacing w:after="0" w:line="240" w:lineRule="auto"/>
        <w:rPr>
          <w:rFonts w:ascii="Arial" w:eastAsia="Times New Roman" w:hAnsi="Arial" w:cs="Arial"/>
          <w:color w:val="FF0000"/>
          <w:sz w:val="24"/>
          <w:szCs w:val="24"/>
          <w:lang w:eastAsia="de-DE"/>
        </w:rPr>
      </w:pPr>
    </w:p>
    <w:p w14:paraId="4B54E5A7" w14:textId="51D622BF" w:rsidR="005A0095" w:rsidRPr="009E21E7" w:rsidRDefault="009E21E7" w:rsidP="001D3AD2">
      <w:pPr>
        <w:spacing w:after="0" w:line="240" w:lineRule="auto"/>
        <w:rPr>
          <w:rFonts w:ascii="Arial" w:eastAsia="Times New Roman" w:hAnsi="Arial" w:cs="Arial"/>
          <w:sz w:val="24"/>
          <w:szCs w:val="24"/>
          <w:lang w:eastAsia="de-DE"/>
        </w:rPr>
      </w:pPr>
      <w:proofErr w:type="spellStart"/>
      <w:r w:rsidRPr="009E21E7">
        <w:rPr>
          <w:rFonts w:ascii="Arial" w:eastAsia="Times New Roman" w:hAnsi="Arial" w:cs="Arial"/>
          <w:sz w:val="24"/>
          <w:szCs w:val="24"/>
          <w:lang w:eastAsia="de-DE"/>
        </w:rPr>
        <w:t>Jun.</w:t>
      </w:r>
      <w:r w:rsidR="005A0095" w:rsidRPr="009E21E7">
        <w:rPr>
          <w:rFonts w:ascii="Arial" w:eastAsia="Times New Roman" w:hAnsi="Arial" w:cs="Arial"/>
          <w:sz w:val="24"/>
          <w:szCs w:val="24"/>
          <w:lang w:eastAsia="de-DE"/>
        </w:rPr>
        <w:t>Prof</w:t>
      </w:r>
      <w:proofErr w:type="spellEnd"/>
      <w:r w:rsidR="005A0095" w:rsidRPr="009E21E7">
        <w:rPr>
          <w:rFonts w:ascii="Arial" w:eastAsia="Times New Roman" w:hAnsi="Arial" w:cs="Arial"/>
          <w:sz w:val="24"/>
          <w:szCs w:val="24"/>
          <w:lang w:eastAsia="de-DE"/>
        </w:rPr>
        <w:t xml:space="preserve">. </w:t>
      </w:r>
      <w:r w:rsidRPr="009E21E7">
        <w:rPr>
          <w:rFonts w:ascii="Arial" w:eastAsia="Times New Roman" w:hAnsi="Arial" w:cs="Arial"/>
          <w:sz w:val="24"/>
          <w:szCs w:val="24"/>
          <w:lang w:eastAsia="de-DE"/>
        </w:rPr>
        <w:t xml:space="preserve">Nadja </w:t>
      </w:r>
      <w:proofErr w:type="spellStart"/>
      <w:r w:rsidRPr="009E21E7">
        <w:rPr>
          <w:rFonts w:ascii="Arial" w:eastAsia="Times New Roman" w:hAnsi="Arial" w:cs="Arial"/>
          <w:sz w:val="24"/>
          <w:szCs w:val="24"/>
          <w:lang w:eastAsia="de-DE"/>
        </w:rPr>
        <w:t>Klopprogge</w:t>
      </w:r>
      <w:proofErr w:type="spellEnd"/>
    </w:p>
    <w:p w14:paraId="2788CE2C" w14:textId="25CAF2A7" w:rsidR="0046529C" w:rsidRPr="009E21E7" w:rsidRDefault="009E21E7" w:rsidP="003D13A0">
      <w:pPr>
        <w:spacing w:after="0" w:line="240" w:lineRule="auto"/>
        <w:rPr>
          <w:rFonts w:ascii="Arial" w:eastAsia="Times New Roman" w:hAnsi="Arial" w:cs="Arial"/>
          <w:b/>
          <w:sz w:val="24"/>
          <w:szCs w:val="24"/>
          <w:lang w:eastAsia="de-DE"/>
        </w:rPr>
      </w:pPr>
      <w:r w:rsidRPr="009E21E7">
        <w:rPr>
          <w:rFonts w:ascii="Arial" w:eastAsia="Times New Roman" w:hAnsi="Arial" w:cs="Arial"/>
          <w:b/>
          <w:sz w:val="24"/>
          <w:szCs w:val="24"/>
          <w:lang w:eastAsia="de-DE"/>
        </w:rPr>
        <w:t>Bewegte Geschichte – Die USA im 20. Jahrhundert</w:t>
      </w:r>
    </w:p>
    <w:p w14:paraId="482E539E" w14:textId="4CE0068C" w:rsidR="00BE4B09" w:rsidRDefault="00BE4B09" w:rsidP="003D13A0">
      <w:pPr>
        <w:spacing w:after="0" w:line="240" w:lineRule="auto"/>
        <w:rPr>
          <w:rFonts w:ascii="Arial" w:eastAsia="Times New Roman" w:hAnsi="Arial" w:cs="Arial"/>
          <w:sz w:val="24"/>
          <w:szCs w:val="24"/>
          <w:lang w:eastAsia="de-DE"/>
        </w:rPr>
      </w:pPr>
      <w:r w:rsidRPr="009E21E7">
        <w:rPr>
          <w:rFonts w:ascii="Arial" w:eastAsia="Times New Roman" w:hAnsi="Arial" w:cs="Arial"/>
          <w:sz w:val="24"/>
          <w:szCs w:val="24"/>
          <w:lang w:eastAsia="de-DE"/>
        </w:rPr>
        <w:t xml:space="preserve">2 SWS, </w:t>
      </w:r>
      <w:r w:rsidR="009E21E7" w:rsidRPr="009E21E7">
        <w:rPr>
          <w:rFonts w:ascii="Arial" w:eastAsia="Times New Roman" w:hAnsi="Arial" w:cs="Arial"/>
          <w:sz w:val="24"/>
          <w:szCs w:val="24"/>
          <w:lang w:eastAsia="de-DE"/>
        </w:rPr>
        <w:t>Donnerstag</w:t>
      </w:r>
      <w:r w:rsidRPr="009E21E7">
        <w:rPr>
          <w:rFonts w:ascii="Arial" w:eastAsia="Times New Roman" w:hAnsi="Arial" w:cs="Arial"/>
          <w:sz w:val="24"/>
          <w:szCs w:val="24"/>
          <w:lang w:eastAsia="de-DE"/>
        </w:rPr>
        <w:t xml:space="preserve"> 1</w:t>
      </w:r>
      <w:r w:rsidR="009E21E7" w:rsidRPr="009E21E7">
        <w:rPr>
          <w:rFonts w:ascii="Arial" w:eastAsia="Times New Roman" w:hAnsi="Arial" w:cs="Arial"/>
          <w:sz w:val="24"/>
          <w:szCs w:val="24"/>
          <w:lang w:eastAsia="de-DE"/>
        </w:rPr>
        <w:t>2</w:t>
      </w:r>
      <w:r w:rsidRPr="009E21E7">
        <w:rPr>
          <w:rFonts w:ascii="Arial" w:eastAsia="Times New Roman" w:hAnsi="Arial" w:cs="Arial"/>
          <w:sz w:val="24"/>
          <w:szCs w:val="24"/>
          <w:lang w:eastAsia="de-DE"/>
        </w:rPr>
        <w:t>-1</w:t>
      </w:r>
      <w:r w:rsidR="009E21E7" w:rsidRPr="009E21E7">
        <w:rPr>
          <w:rFonts w:ascii="Arial" w:eastAsia="Times New Roman" w:hAnsi="Arial" w:cs="Arial"/>
          <w:sz w:val="24"/>
          <w:szCs w:val="24"/>
          <w:lang w:eastAsia="de-DE"/>
        </w:rPr>
        <w:t>4</w:t>
      </w:r>
      <w:r w:rsidR="003D13A0" w:rsidRPr="009E21E7">
        <w:rPr>
          <w:rFonts w:ascii="Arial" w:eastAsia="Times New Roman" w:hAnsi="Arial" w:cs="Arial"/>
          <w:sz w:val="24"/>
          <w:szCs w:val="24"/>
          <w:lang w:eastAsia="de-DE"/>
        </w:rPr>
        <w:t xml:space="preserve"> Uhr,</w:t>
      </w:r>
      <w:r w:rsidR="00211FDA">
        <w:rPr>
          <w:rFonts w:ascii="Arial" w:eastAsia="Times New Roman" w:hAnsi="Arial" w:cs="Arial"/>
          <w:sz w:val="24"/>
          <w:szCs w:val="24"/>
          <w:lang w:eastAsia="de-DE"/>
        </w:rPr>
        <w:t xml:space="preserve"> Beginn: 25.04.2024</w:t>
      </w:r>
      <w:r w:rsidR="00165BAF">
        <w:rPr>
          <w:rFonts w:ascii="Arial" w:eastAsia="Times New Roman" w:hAnsi="Arial" w:cs="Arial"/>
          <w:sz w:val="24"/>
          <w:szCs w:val="24"/>
          <w:lang w:eastAsia="de-DE"/>
        </w:rPr>
        <w:t>,</w:t>
      </w:r>
      <w:r w:rsidR="003D13A0" w:rsidRPr="009E21E7">
        <w:rPr>
          <w:rFonts w:ascii="Arial" w:eastAsia="Times New Roman" w:hAnsi="Arial" w:cs="Arial"/>
          <w:sz w:val="24"/>
          <w:szCs w:val="24"/>
          <w:lang w:eastAsia="de-DE"/>
        </w:rPr>
        <w:t xml:space="preserve"> </w:t>
      </w:r>
      <w:r w:rsidR="00165BAF">
        <w:rPr>
          <w:rFonts w:ascii="Arial" w:eastAsia="Times New Roman" w:hAnsi="Arial" w:cs="Arial"/>
          <w:sz w:val="24"/>
          <w:szCs w:val="24"/>
          <w:lang w:eastAsia="de-DE"/>
        </w:rPr>
        <w:t>Hörsaal Keplerstraße</w:t>
      </w:r>
    </w:p>
    <w:p w14:paraId="15AD5C1D" w14:textId="77777777" w:rsidR="00537678" w:rsidRPr="009E21E7" w:rsidRDefault="00537678" w:rsidP="003D13A0">
      <w:pPr>
        <w:spacing w:after="0" w:line="240" w:lineRule="auto"/>
        <w:rPr>
          <w:rFonts w:ascii="Arial" w:eastAsia="Times New Roman" w:hAnsi="Arial" w:cs="Arial"/>
          <w:sz w:val="24"/>
          <w:szCs w:val="24"/>
          <w:lang w:eastAsia="de-DE"/>
        </w:rPr>
      </w:pPr>
    </w:p>
    <w:p w14:paraId="2040638C" w14:textId="77777777" w:rsidR="00537678" w:rsidRPr="00537678" w:rsidRDefault="00537678" w:rsidP="00537678">
      <w:pPr>
        <w:spacing w:after="0" w:line="240" w:lineRule="auto"/>
        <w:rPr>
          <w:rFonts w:ascii="Arial" w:eastAsia="Times New Roman" w:hAnsi="Arial" w:cs="Arial"/>
          <w:sz w:val="24"/>
          <w:szCs w:val="24"/>
          <w:u w:val="single"/>
          <w:lang w:eastAsia="de-DE"/>
        </w:rPr>
      </w:pPr>
      <w:r w:rsidRPr="00537678">
        <w:rPr>
          <w:rFonts w:ascii="Arial" w:eastAsia="Times New Roman" w:hAnsi="Arial" w:cs="Arial"/>
          <w:sz w:val="24"/>
          <w:szCs w:val="24"/>
          <w:u w:val="single"/>
          <w:lang w:eastAsia="de-DE"/>
        </w:rPr>
        <w:t xml:space="preserve">Bemerkungen: </w:t>
      </w:r>
    </w:p>
    <w:p w14:paraId="20DA2244" w14:textId="36B3869F" w:rsidR="00537678" w:rsidRPr="00537678" w:rsidRDefault="00537678" w:rsidP="00537678">
      <w:pPr>
        <w:spacing w:after="0" w:line="240" w:lineRule="auto"/>
        <w:rPr>
          <w:rFonts w:ascii="Arial" w:eastAsia="Times New Roman" w:hAnsi="Arial" w:cs="Arial"/>
          <w:sz w:val="24"/>
          <w:szCs w:val="24"/>
          <w:lang w:eastAsia="de-DE"/>
        </w:rPr>
      </w:pPr>
      <w:r w:rsidRPr="00537678">
        <w:rPr>
          <w:rFonts w:ascii="Arial" w:eastAsia="Times New Roman" w:hAnsi="Arial" w:cs="Arial"/>
          <w:sz w:val="24"/>
          <w:szCs w:val="24"/>
          <w:lang w:eastAsia="de-DE"/>
        </w:rPr>
        <w:t>In der Vorlesung können alle in der Prüfungsordnung vorgesehenen Prüfungen abgelegt werden.</w:t>
      </w:r>
    </w:p>
    <w:p w14:paraId="6B61528F" w14:textId="77777777" w:rsidR="00537678" w:rsidRPr="00537678" w:rsidRDefault="00537678" w:rsidP="00537678">
      <w:pPr>
        <w:spacing w:after="0" w:line="240" w:lineRule="auto"/>
        <w:rPr>
          <w:rFonts w:ascii="Arial" w:eastAsia="Times New Roman" w:hAnsi="Arial" w:cs="Arial"/>
          <w:sz w:val="24"/>
          <w:szCs w:val="24"/>
          <w:lang w:eastAsia="de-DE"/>
        </w:rPr>
      </w:pPr>
    </w:p>
    <w:p w14:paraId="2F0B0333" w14:textId="77777777" w:rsidR="00537678" w:rsidRPr="00537678" w:rsidRDefault="00537678" w:rsidP="00537678">
      <w:pPr>
        <w:spacing w:after="0" w:line="240" w:lineRule="auto"/>
        <w:rPr>
          <w:rFonts w:ascii="Arial" w:eastAsia="Times New Roman" w:hAnsi="Arial" w:cs="Arial"/>
          <w:sz w:val="24"/>
          <w:szCs w:val="24"/>
          <w:u w:val="single"/>
          <w:lang w:eastAsia="de-DE"/>
        </w:rPr>
      </w:pPr>
      <w:r w:rsidRPr="00537678">
        <w:rPr>
          <w:rFonts w:ascii="Arial" w:eastAsia="Times New Roman" w:hAnsi="Arial" w:cs="Arial"/>
          <w:sz w:val="24"/>
          <w:szCs w:val="24"/>
          <w:u w:val="single"/>
          <w:lang w:eastAsia="de-DE"/>
        </w:rPr>
        <w:t xml:space="preserve">Inhalt: </w:t>
      </w:r>
    </w:p>
    <w:p w14:paraId="6538D766" w14:textId="6137A6E8" w:rsidR="00537678" w:rsidRPr="00537678" w:rsidRDefault="00537678" w:rsidP="00537678">
      <w:pPr>
        <w:spacing w:after="0" w:line="240" w:lineRule="auto"/>
        <w:rPr>
          <w:rFonts w:ascii="Arial" w:eastAsia="Times New Roman" w:hAnsi="Arial" w:cs="Arial"/>
          <w:sz w:val="24"/>
          <w:szCs w:val="24"/>
          <w:lang w:eastAsia="de-DE"/>
        </w:rPr>
      </w:pPr>
      <w:r w:rsidRPr="00537678">
        <w:rPr>
          <w:rFonts w:ascii="Arial" w:eastAsia="Times New Roman" w:hAnsi="Arial" w:cs="Arial"/>
          <w:sz w:val="24"/>
          <w:szCs w:val="24"/>
          <w:lang w:eastAsia="de-DE"/>
        </w:rPr>
        <w:t xml:space="preserve">Die Suffragetten, Geburtenkontrolle, Eugenik, Popular Front, Bürgerrechte, Massive Resistance, Black Power, Second Wave </w:t>
      </w:r>
      <w:proofErr w:type="spellStart"/>
      <w:r w:rsidRPr="00537678">
        <w:rPr>
          <w:rFonts w:ascii="Arial" w:eastAsia="Times New Roman" w:hAnsi="Arial" w:cs="Arial"/>
          <w:sz w:val="24"/>
          <w:szCs w:val="24"/>
          <w:lang w:eastAsia="de-DE"/>
        </w:rPr>
        <w:t>Feminism</w:t>
      </w:r>
      <w:proofErr w:type="spellEnd"/>
      <w:r w:rsidRPr="00537678">
        <w:rPr>
          <w:rFonts w:ascii="Arial" w:eastAsia="Times New Roman" w:hAnsi="Arial" w:cs="Arial"/>
          <w:sz w:val="24"/>
          <w:szCs w:val="24"/>
          <w:lang w:eastAsia="de-DE"/>
        </w:rPr>
        <w:t xml:space="preserve">, Hippies, Umwelt, Vietnam, LGBTQI, Pro-Life und die neue Rechte – die Geschichte der USA im 20. Jahrhundert ist durchzogen von radikalen, liberalen, konservativen und Reformbewegungen. Diese Vorlesung fragt danach, was wir über die Politik, Wirtschaft, Kultur und Gesellschaft der USA lernen, wenn wir diese von diesen Bewegungen aus betrachten. Dabei werden wir nicht im nationalen Kontext verharren, sondern die USA in ihren transatlantischen und globalen Bezügen verorten. </w:t>
      </w:r>
    </w:p>
    <w:p w14:paraId="7EEE3C66" w14:textId="77777777" w:rsidR="00537678" w:rsidRPr="00537678" w:rsidRDefault="00537678" w:rsidP="00537678">
      <w:pPr>
        <w:spacing w:after="0" w:line="240" w:lineRule="auto"/>
        <w:rPr>
          <w:rFonts w:ascii="Arial" w:eastAsia="Times New Roman" w:hAnsi="Arial" w:cs="Arial"/>
          <w:sz w:val="24"/>
          <w:szCs w:val="24"/>
          <w:lang w:eastAsia="de-DE"/>
        </w:rPr>
      </w:pPr>
    </w:p>
    <w:p w14:paraId="48933A8A" w14:textId="77777777" w:rsidR="00537678" w:rsidRPr="007406A5" w:rsidRDefault="00537678" w:rsidP="00537678">
      <w:pPr>
        <w:spacing w:after="0" w:line="240" w:lineRule="auto"/>
        <w:rPr>
          <w:rFonts w:ascii="Arial" w:eastAsia="Times New Roman" w:hAnsi="Arial" w:cs="Arial"/>
          <w:sz w:val="24"/>
          <w:szCs w:val="24"/>
          <w:u w:val="single"/>
          <w:lang w:val="en-US" w:eastAsia="de-DE"/>
        </w:rPr>
      </w:pPr>
      <w:proofErr w:type="spellStart"/>
      <w:r w:rsidRPr="007406A5">
        <w:rPr>
          <w:rFonts w:ascii="Arial" w:eastAsia="Times New Roman" w:hAnsi="Arial" w:cs="Arial"/>
          <w:sz w:val="24"/>
          <w:szCs w:val="24"/>
          <w:u w:val="single"/>
          <w:lang w:val="en-US" w:eastAsia="de-DE"/>
        </w:rPr>
        <w:t>Literatur</w:t>
      </w:r>
      <w:proofErr w:type="spellEnd"/>
      <w:r w:rsidRPr="007406A5">
        <w:rPr>
          <w:rFonts w:ascii="Arial" w:eastAsia="Times New Roman" w:hAnsi="Arial" w:cs="Arial"/>
          <w:sz w:val="24"/>
          <w:szCs w:val="24"/>
          <w:u w:val="single"/>
          <w:lang w:val="en-US" w:eastAsia="de-DE"/>
        </w:rPr>
        <w:t xml:space="preserve">: </w:t>
      </w:r>
    </w:p>
    <w:p w14:paraId="1490048D" w14:textId="54868B1A" w:rsidR="00537678" w:rsidRPr="007406A5" w:rsidRDefault="00537678" w:rsidP="00537678">
      <w:pPr>
        <w:spacing w:after="0" w:line="240" w:lineRule="auto"/>
        <w:rPr>
          <w:rFonts w:ascii="Arial" w:eastAsia="Times New Roman" w:hAnsi="Arial" w:cs="Arial"/>
          <w:sz w:val="24"/>
          <w:szCs w:val="24"/>
          <w:lang w:val="en-US" w:eastAsia="de-DE"/>
        </w:rPr>
      </w:pPr>
      <w:r w:rsidRPr="007406A5">
        <w:rPr>
          <w:rFonts w:ascii="Arial" w:eastAsia="Times New Roman" w:hAnsi="Arial" w:cs="Arial"/>
          <w:sz w:val="24"/>
          <w:szCs w:val="24"/>
          <w:lang w:val="en-US" w:eastAsia="de-DE"/>
        </w:rPr>
        <w:t xml:space="preserve">Leon Fink (Hg.), Major Problems in the Gilded Age and the Progressive Era (Boston, 2014); Natasha </w:t>
      </w:r>
      <w:proofErr w:type="spellStart"/>
      <w:r w:rsidRPr="007406A5">
        <w:rPr>
          <w:rFonts w:ascii="Arial" w:eastAsia="Times New Roman" w:hAnsi="Arial" w:cs="Arial"/>
          <w:sz w:val="24"/>
          <w:szCs w:val="24"/>
          <w:lang w:val="en-US" w:eastAsia="de-DE"/>
        </w:rPr>
        <w:t>Zaretsky</w:t>
      </w:r>
      <w:proofErr w:type="spellEnd"/>
      <w:r w:rsidRPr="007406A5">
        <w:rPr>
          <w:rFonts w:ascii="Arial" w:eastAsia="Times New Roman" w:hAnsi="Arial" w:cs="Arial"/>
          <w:sz w:val="24"/>
          <w:szCs w:val="24"/>
          <w:lang w:val="en-US" w:eastAsia="de-DE"/>
        </w:rPr>
        <w:t>; Mark Lawrence; Robert Griffith; Paula Baker (Hg.), Major Problems in American History since 1945 (Boston, 2017).</w:t>
      </w:r>
    </w:p>
    <w:p w14:paraId="3124DF29" w14:textId="709AAFAB" w:rsidR="00BE4B09" w:rsidRPr="00537678" w:rsidRDefault="00BE4B09" w:rsidP="00BE4B09">
      <w:pPr>
        <w:spacing w:after="0" w:line="240" w:lineRule="auto"/>
        <w:rPr>
          <w:rFonts w:ascii="Arial" w:eastAsia="Times New Roman" w:hAnsi="Arial" w:cs="Arial"/>
          <w:color w:val="FF0000"/>
          <w:sz w:val="24"/>
          <w:szCs w:val="24"/>
          <w:u w:val="single"/>
          <w:lang w:val="en-US" w:eastAsia="de-DE"/>
        </w:rPr>
      </w:pPr>
    </w:p>
    <w:p w14:paraId="0BF52CF2" w14:textId="77777777" w:rsidR="003D0FDB" w:rsidRPr="00537678" w:rsidRDefault="003D0FDB" w:rsidP="00BE4B09">
      <w:pPr>
        <w:spacing w:after="0" w:line="240" w:lineRule="auto"/>
        <w:rPr>
          <w:rFonts w:ascii="Arial" w:eastAsia="Times New Roman" w:hAnsi="Arial" w:cs="Arial"/>
          <w:color w:val="FF0000"/>
          <w:sz w:val="24"/>
          <w:szCs w:val="24"/>
          <w:u w:val="single"/>
          <w:lang w:val="en-US" w:eastAsia="de-DE"/>
        </w:rPr>
      </w:pPr>
    </w:p>
    <w:p w14:paraId="6E91ED0D" w14:textId="77777777" w:rsidR="001D3AD2" w:rsidRPr="00D30199" w:rsidRDefault="001D3AD2" w:rsidP="001D3AD2">
      <w:pPr>
        <w:spacing w:after="0" w:line="240" w:lineRule="auto"/>
        <w:rPr>
          <w:rFonts w:ascii="Arial" w:eastAsia="Times New Roman" w:hAnsi="Arial" w:cs="Arial"/>
          <w:sz w:val="24"/>
          <w:szCs w:val="24"/>
          <w:u w:val="single"/>
          <w:lang w:eastAsia="de-DE"/>
        </w:rPr>
      </w:pPr>
      <w:r w:rsidRPr="00D30199">
        <w:rPr>
          <w:rFonts w:ascii="Arial" w:eastAsia="Times New Roman" w:hAnsi="Arial" w:cs="Arial"/>
          <w:sz w:val="24"/>
          <w:szCs w:val="24"/>
          <w:u w:val="single"/>
          <w:lang w:eastAsia="de-DE"/>
        </w:rPr>
        <w:t>Hauptseminar</w:t>
      </w:r>
      <w:r w:rsidR="009002CF" w:rsidRPr="00D30199">
        <w:rPr>
          <w:rFonts w:ascii="Arial" w:eastAsia="Times New Roman" w:hAnsi="Arial" w:cs="Arial"/>
          <w:sz w:val="24"/>
          <w:szCs w:val="24"/>
          <w:u w:val="single"/>
          <w:lang w:eastAsia="de-DE"/>
        </w:rPr>
        <w:t>e</w:t>
      </w:r>
      <w:r w:rsidRPr="00D30199">
        <w:rPr>
          <w:rFonts w:ascii="Arial" w:eastAsia="Times New Roman" w:hAnsi="Arial" w:cs="Arial"/>
          <w:sz w:val="24"/>
          <w:szCs w:val="24"/>
          <w:u w:val="single"/>
          <w:lang w:eastAsia="de-DE"/>
        </w:rPr>
        <w:t xml:space="preserve">: </w:t>
      </w:r>
    </w:p>
    <w:p w14:paraId="6F3FFEA9" w14:textId="77777777" w:rsidR="00D85882" w:rsidRPr="00D30199" w:rsidRDefault="00D85882" w:rsidP="001D3AD2">
      <w:pPr>
        <w:spacing w:after="0" w:line="240" w:lineRule="auto"/>
        <w:rPr>
          <w:rFonts w:ascii="Arial" w:eastAsia="Times New Roman" w:hAnsi="Arial" w:cs="Arial"/>
          <w:sz w:val="24"/>
          <w:szCs w:val="24"/>
          <w:u w:val="single"/>
          <w:lang w:eastAsia="de-DE"/>
        </w:rPr>
      </w:pPr>
    </w:p>
    <w:p w14:paraId="5D13052B" w14:textId="47E247FF" w:rsidR="00A07E88" w:rsidRPr="00D30199" w:rsidRDefault="00A07E88" w:rsidP="00A07E88">
      <w:pPr>
        <w:spacing w:after="0" w:line="240" w:lineRule="auto"/>
        <w:rPr>
          <w:rFonts w:ascii="Arial" w:eastAsia="Times New Roman" w:hAnsi="Arial" w:cs="Arial"/>
          <w:sz w:val="24"/>
          <w:szCs w:val="24"/>
          <w:lang w:eastAsia="de-DE"/>
        </w:rPr>
      </w:pPr>
      <w:r w:rsidRPr="00D30199">
        <w:rPr>
          <w:rFonts w:ascii="Arial" w:eastAsia="Times New Roman" w:hAnsi="Arial" w:cs="Arial"/>
          <w:sz w:val="24"/>
          <w:szCs w:val="24"/>
          <w:lang w:eastAsia="de-DE"/>
        </w:rPr>
        <w:t xml:space="preserve">Prof. Sonja </w:t>
      </w:r>
      <w:proofErr w:type="spellStart"/>
      <w:r w:rsidRPr="00D30199">
        <w:rPr>
          <w:rFonts w:ascii="Arial" w:eastAsia="Times New Roman" w:hAnsi="Arial" w:cs="Arial"/>
          <w:sz w:val="24"/>
          <w:szCs w:val="24"/>
          <w:lang w:eastAsia="de-DE"/>
        </w:rPr>
        <w:t>Levsen</w:t>
      </w:r>
      <w:proofErr w:type="spellEnd"/>
    </w:p>
    <w:p w14:paraId="16EB0BBF" w14:textId="77777777" w:rsidR="00D30199" w:rsidRPr="00D30199" w:rsidRDefault="00D30199" w:rsidP="00A07E88">
      <w:pPr>
        <w:spacing w:after="0" w:line="240" w:lineRule="auto"/>
        <w:rPr>
          <w:rFonts w:ascii="Arial" w:eastAsia="Times New Roman" w:hAnsi="Arial" w:cs="Arial"/>
          <w:b/>
          <w:sz w:val="24"/>
          <w:szCs w:val="24"/>
          <w:lang w:eastAsia="de-DE"/>
        </w:rPr>
      </w:pPr>
      <w:r w:rsidRPr="00D30199">
        <w:rPr>
          <w:rFonts w:ascii="Arial" w:eastAsia="Times New Roman" w:hAnsi="Arial" w:cs="Arial"/>
          <w:b/>
          <w:sz w:val="24"/>
          <w:szCs w:val="24"/>
          <w:lang w:eastAsia="de-DE"/>
        </w:rPr>
        <w:t xml:space="preserve">Wissenschaft und Gesellschaft im 20. Jahrhundert </w:t>
      </w:r>
    </w:p>
    <w:p w14:paraId="3838F514" w14:textId="7768BC9B" w:rsidR="00A07E88" w:rsidRDefault="00211FDA" w:rsidP="00A07E8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3 SWS, </w:t>
      </w:r>
      <w:r w:rsidR="00A07E88" w:rsidRPr="00D30199">
        <w:rPr>
          <w:rFonts w:ascii="Arial" w:eastAsia="Times New Roman" w:hAnsi="Arial" w:cs="Arial"/>
          <w:sz w:val="24"/>
          <w:szCs w:val="24"/>
          <w:lang w:eastAsia="de-DE"/>
        </w:rPr>
        <w:t>Mittwoch, 9-12 Uhr</w:t>
      </w:r>
      <w:r>
        <w:rPr>
          <w:rFonts w:ascii="Arial" w:eastAsia="Times New Roman" w:hAnsi="Arial" w:cs="Arial"/>
          <w:sz w:val="24"/>
          <w:szCs w:val="24"/>
          <w:lang w:eastAsia="de-DE"/>
        </w:rPr>
        <w:t>, Beginn: 24.04.2024</w:t>
      </w:r>
      <w:r w:rsidR="00A07E88" w:rsidRPr="00D30199">
        <w:rPr>
          <w:rFonts w:ascii="Arial" w:eastAsia="Times New Roman" w:hAnsi="Arial" w:cs="Arial"/>
          <w:sz w:val="24"/>
          <w:szCs w:val="24"/>
          <w:lang w:eastAsia="de-DE"/>
        </w:rPr>
        <w:t xml:space="preserve"> </w:t>
      </w:r>
      <w:r w:rsidR="005F59ED">
        <w:rPr>
          <w:rFonts w:ascii="Arial" w:eastAsia="Times New Roman" w:hAnsi="Arial" w:cs="Arial"/>
          <w:sz w:val="24"/>
          <w:szCs w:val="24"/>
          <w:lang w:eastAsia="de-DE"/>
        </w:rPr>
        <w:t>Raum 228</w:t>
      </w:r>
    </w:p>
    <w:p w14:paraId="5D7BEA9C" w14:textId="278C6B17" w:rsidR="003736C6" w:rsidRPr="003736C6" w:rsidRDefault="003736C6" w:rsidP="00537678">
      <w:pPr>
        <w:spacing w:after="0"/>
        <w:rPr>
          <w:rFonts w:ascii="Arial" w:hAnsi="Arial" w:cs="Arial"/>
          <w:sz w:val="24"/>
          <w:szCs w:val="24"/>
          <w:u w:val="single"/>
        </w:rPr>
      </w:pPr>
      <w:r w:rsidRPr="003736C6">
        <w:rPr>
          <w:rFonts w:ascii="Arial" w:hAnsi="Arial" w:cs="Arial"/>
          <w:sz w:val="24"/>
          <w:szCs w:val="24"/>
          <w:u w:val="single"/>
        </w:rPr>
        <w:t>Inhalt:</w:t>
      </w:r>
    </w:p>
    <w:p w14:paraId="75E43DA2" w14:textId="77777777" w:rsidR="003736C6" w:rsidRPr="003736C6" w:rsidRDefault="003736C6" w:rsidP="00537678">
      <w:pPr>
        <w:spacing w:after="0"/>
        <w:jc w:val="both"/>
        <w:rPr>
          <w:rFonts w:ascii="Arial" w:hAnsi="Arial" w:cs="Arial"/>
          <w:sz w:val="24"/>
          <w:szCs w:val="24"/>
        </w:rPr>
      </w:pPr>
      <w:r w:rsidRPr="003736C6">
        <w:rPr>
          <w:rFonts w:ascii="Arial" w:hAnsi="Arial" w:cs="Arial"/>
          <w:sz w:val="24"/>
          <w:szCs w:val="24"/>
        </w:rPr>
        <w:t>Ob Klimakrise oder Covid-Pandemie: In der jüngsten Vergangenheit ist überaus deutlich geworden, welch hohen Stellenwert Wissen und Wissenschaft in Politik und Gesellschaft haben. Zugleich ist offenbar, wie umstritten wissenschaftliche Diagnosen sind, wie unterschiedlich der politische Umgang mit ihnen. Wie aber hat sich das Verhältnis von Wissenschaft und Gesellschaft historisch entwickelt? Wie interagierten Wissenschaft(</w:t>
      </w:r>
      <w:proofErr w:type="spellStart"/>
      <w:proofErr w:type="gramStart"/>
      <w:r w:rsidRPr="003736C6">
        <w:rPr>
          <w:rFonts w:ascii="Arial" w:hAnsi="Arial" w:cs="Arial"/>
          <w:sz w:val="24"/>
          <w:szCs w:val="24"/>
        </w:rPr>
        <w:t>ler:innen</w:t>
      </w:r>
      <w:proofErr w:type="spellEnd"/>
      <w:proofErr w:type="gramEnd"/>
      <w:r w:rsidRPr="003736C6">
        <w:rPr>
          <w:rFonts w:ascii="Arial" w:hAnsi="Arial" w:cs="Arial"/>
          <w:sz w:val="24"/>
          <w:szCs w:val="24"/>
        </w:rPr>
        <w:t xml:space="preserve">) und Politik, wie veränderten gesellschaftliche Wandlungsprozesse die Art und Weise, wie Wissen entsteht? Welches Wissen galt wann als legitim? Warum und zu welchen Zeitpunkten erlangten bestimmte Wissenschaften Deutungsmacht, und wie prägten sie gesellschaftliche Debatten und politische Entscheidungen? </w:t>
      </w:r>
    </w:p>
    <w:p w14:paraId="1191FB2B" w14:textId="77777777" w:rsidR="003736C6" w:rsidRPr="003736C6" w:rsidRDefault="003736C6" w:rsidP="003736C6">
      <w:pPr>
        <w:jc w:val="both"/>
        <w:rPr>
          <w:rFonts w:ascii="Arial" w:hAnsi="Arial" w:cs="Arial"/>
          <w:sz w:val="24"/>
          <w:szCs w:val="24"/>
        </w:rPr>
      </w:pPr>
      <w:r w:rsidRPr="003736C6">
        <w:rPr>
          <w:rFonts w:ascii="Arial" w:hAnsi="Arial" w:cs="Arial"/>
          <w:sz w:val="24"/>
          <w:szCs w:val="24"/>
        </w:rPr>
        <w:t xml:space="preserve">Anknüpfend an Methoden der jüngeren Wissensgeschichte diskutieren wir diese Fragen im Hauptseminar. Den Interaktionen von Wissenschaft, Politik und gesellschaftlichem Wandel versuchen wir dabei anhand ausgewählter Konfliktfelder </w:t>
      </w:r>
      <w:r w:rsidRPr="003736C6">
        <w:rPr>
          <w:rFonts w:ascii="Arial" w:hAnsi="Arial" w:cs="Arial"/>
          <w:sz w:val="24"/>
          <w:szCs w:val="24"/>
        </w:rPr>
        <w:lastRenderedPageBreak/>
        <w:t>auf die Spur zu kommen, die von der wissenschaftlichen Debatte um Homosexualität am beginnenden 20. Jahrhundert über die Eugenik in der Zwischenkriegszeit, das Verhältnis von Wissenschaft und Nationalsozialismus bis zu Themen der jüngeren Zeitgeschichte wie der feministischen Kritik an der medizinischen Wissenschaft der 1970er Jahre oder der Rolle der Wissenschaft für die Umweltbewegung seit den 1970er Jahren reichen. Ein geographischer Fokus liegt auf der deutschen Wissenschaft in ihren europäischen und globalen Verflechtungen; zeitlich liegt der Schwerpunkt im 20. Jahrhundert mit Ausblicken bis in die Gegenwart.</w:t>
      </w:r>
    </w:p>
    <w:p w14:paraId="436C6A15" w14:textId="77777777" w:rsidR="003736C6" w:rsidRPr="00537678" w:rsidRDefault="003736C6" w:rsidP="00537678">
      <w:pPr>
        <w:spacing w:after="0"/>
        <w:jc w:val="both"/>
        <w:rPr>
          <w:rFonts w:ascii="Arial" w:hAnsi="Arial" w:cs="Arial"/>
          <w:sz w:val="24"/>
          <w:szCs w:val="24"/>
          <w:u w:val="single"/>
        </w:rPr>
      </w:pPr>
      <w:r w:rsidRPr="00537678">
        <w:rPr>
          <w:rFonts w:ascii="Arial" w:hAnsi="Arial" w:cs="Arial"/>
          <w:sz w:val="24"/>
          <w:szCs w:val="24"/>
          <w:u w:val="single"/>
        </w:rPr>
        <w:t>Literatur</w:t>
      </w:r>
    </w:p>
    <w:p w14:paraId="5F26F5E7" w14:textId="77777777" w:rsidR="003736C6" w:rsidRPr="003736C6" w:rsidRDefault="003736C6" w:rsidP="00537678">
      <w:pPr>
        <w:spacing w:after="0"/>
        <w:jc w:val="both"/>
        <w:rPr>
          <w:rFonts w:ascii="Arial" w:hAnsi="Arial" w:cs="Arial"/>
          <w:sz w:val="24"/>
          <w:szCs w:val="24"/>
        </w:rPr>
      </w:pPr>
      <w:r w:rsidRPr="003736C6">
        <w:rPr>
          <w:rFonts w:ascii="Arial" w:hAnsi="Arial" w:cs="Arial"/>
          <w:sz w:val="24"/>
          <w:szCs w:val="24"/>
        </w:rPr>
        <w:t xml:space="preserve">Raphael, Lutz: Die Verwissenschaftlichung des Sozialen als methodische und konzeptionelle Herausforderung für eine Sozialgeschichte des 20. Jahrhunderts, in: Geschichte und Gesellschaft 22 (1996), S. 165-93; Sarasin, Philipp: Was ist Wissensgeschichte? in: Internationales Archiv für Sozialgeschichte der deutschen Literatur 36 (2011), S. 159–72; </w:t>
      </w:r>
      <w:proofErr w:type="spellStart"/>
      <w:r w:rsidRPr="003736C6">
        <w:rPr>
          <w:rFonts w:ascii="Arial" w:hAnsi="Arial" w:cs="Arial"/>
          <w:sz w:val="24"/>
          <w:szCs w:val="24"/>
        </w:rPr>
        <w:t>Gieryn</w:t>
      </w:r>
      <w:proofErr w:type="spellEnd"/>
      <w:r w:rsidRPr="003736C6">
        <w:rPr>
          <w:rFonts w:ascii="Arial" w:hAnsi="Arial" w:cs="Arial"/>
          <w:sz w:val="24"/>
          <w:szCs w:val="24"/>
        </w:rPr>
        <w:t xml:space="preserve">, Thomas: Cultural </w:t>
      </w:r>
      <w:proofErr w:type="spellStart"/>
      <w:r w:rsidRPr="003736C6">
        <w:rPr>
          <w:rFonts w:ascii="Arial" w:hAnsi="Arial" w:cs="Arial"/>
          <w:sz w:val="24"/>
          <w:szCs w:val="24"/>
        </w:rPr>
        <w:t>Boundaries</w:t>
      </w:r>
      <w:proofErr w:type="spellEnd"/>
      <w:r w:rsidRPr="003736C6">
        <w:rPr>
          <w:rFonts w:ascii="Arial" w:hAnsi="Arial" w:cs="Arial"/>
          <w:sz w:val="24"/>
          <w:szCs w:val="24"/>
        </w:rPr>
        <w:t xml:space="preserve"> </w:t>
      </w:r>
      <w:proofErr w:type="spellStart"/>
      <w:r w:rsidRPr="003736C6">
        <w:rPr>
          <w:rFonts w:ascii="Arial" w:hAnsi="Arial" w:cs="Arial"/>
          <w:sz w:val="24"/>
          <w:szCs w:val="24"/>
        </w:rPr>
        <w:t>of</w:t>
      </w:r>
      <w:proofErr w:type="spellEnd"/>
      <w:r w:rsidRPr="003736C6">
        <w:rPr>
          <w:rFonts w:ascii="Arial" w:hAnsi="Arial" w:cs="Arial"/>
          <w:sz w:val="24"/>
          <w:szCs w:val="24"/>
        </w:rPr>
        <w:t xml:space="preserve"> Science. Credibility on </w:t>
      </w:r>
      <w:proofErr w:type="spellStart"/>
      <w:r w:rsidRPr="003736C6">
        <w:rPr>
          <w:rFonts w:ascii="Arial" w:hAnsi="Arial" w:cs="Arial"/>
          <w:sz w:val="24"/>
          <w:szCs w:val="24"/>
        </w:rPr>
        <w:t>the</w:t>
      </w:r>
      <w:proofErr w:type="spellEnd"/>
      <w:r w:rsidRPr="003736C6">
        <w:rPr>
          <w:rFonts w:ascii="Arial" w:hAnsi="Arial" w:cs="Arial"/>
          <w:sz w:val="24"/>
          <w:szCs w:val="24"/>
        </w:rPr>
        <w:t xml:space="preserve"> Line, Chicago / London 1999.</w:t>
      </w:r>
    </w:p>
    <w:p w14:paraId="3580DA68" w14:textId="77777777" w:rsidR="003736C6" w:rsidRPr="003736C6" w:rsidRDefault="003736C6" w:rsidP="00A07E88">
      <w:pPr>
        <w:spacing w:after="0" w:line="240" w:lineRule="auto"/>
        <w:rPr>
          <w:rFonts w:ascii="Arial" w:eastAsia="Times New Roman" w:hAnsi="Arial" w:cs="Arial"/>
          <w:sz w:val="24"/>
          <w:szCs w:val="24"/>
          <w:lang w:eastAsia="de-DE"/>
        </w:rPr>
      </w:pPr>
    </w:p>
    <w:p w14:paraId="08180369" w14:textId="1C478A38" w:rsidR="00B17A7D" w:rsidRPr="003736C6" w:rsidRDefault="00B17A7D" w:rsidP="00A07E88">
      <w:pPr>
        <w:spacing w:after="0" w:line="240" w:lineRule="auto"/>
        <w:rPr>
          <w:rFonts w:ascii="Arial" w:eastAsia="Times New Roman" w:hAnsi="Arial" w:cs="Arial"/>
          <w:sz w:val="24"/>
          <w:szCs w:val="24"/>
          <w:lang w:eastAsia="de-DE"/>
        </w:rPr>
      </w:pPr>
    </w:p>
    <w:p w14:paraId="2F3D3A3B" w14:textId="457B247B" w:rsidR="0019170B" w:rsidRDefault="00B17A7D" w:rsidP="00A07E88">
      <w:pPr>
        <w:spacing w:after="0" w:line="240" w:lineRule="auto"/>
        <w:rPr>
          <w:rFonts w:ascii="Arial" w:hAnsi="Arial" w:cs="Arial"/>
          <w:sz w:val="24"/>
          <w:szCs w:val="24"/>
        </w:rPr>
      </w:pPr>
      <w:r w:rsidRPr="003736C6">
        <w:rPr>
          <w:rFonts w:ascii="Arial" w:hAnsi="Arial" w:cs="Arial"/>
          <w:sz w:val="24"/>
          <w:szCs w:val="24"/>
        </w:rPr>
        <w:t xml:space="preserve">Dr. Mathias Beer </w:t>
      </w:r>
      <w:r w:rsidRPr="003736C6">
        <w:rPr>
          <w:rFonts w:ascii="Arial" w:hAnsi="Arial" w:cs="Arial"/>
          <w:sz w:val="24"/>
          <w:szCs w:val="24"/>
        </w:rPr>
        <w:br/>
      </w:r>
      <w:r>
        <w:rPr>
          <w:rFonts w:ascii="Arial" w:hAnsi="Arial" w:cs="Arial"/>
          <w:b/>
          <w:bCs/>
          <w:sz w:val="24"/>
          <w:szCs w:val="24"/>
        </w:rPr>
        <w:t>„</w:t>
      </w:r>
      <w:r w:rsidRPr="00B17A7D">
        <w:rPr>
          <w:rFonts w:ascii="Arial" w:hAnsi="Arial" w:cs="Arial"/>
          <w:b/>
          <w:bCs/>
          <w:sz w:val="24"/>
          <w:szCs w:val="24"/>
        </w:rPr>
        <w:t>Zwangsmigrationen in Europa am Ende des Zweiten Weltkriegs"</w:t>
      </w:r>
      <w:r w:rsidRPr="00B17A7D">
        <w:rPr>
          <w:rFonts w:ascii="Arial" w:hAnsi="Arial" w:cs="Arial"/>
          <w:sz w:val="24"/>
          <w:szCs w:val="24"/>
        </w:rPr>
        <w:t xml:space="preserve"> </w:t>
      </w:r>
      <w:r w:rsidRPr="00B17A7D">
        <w:rPr>
          <w:rFonts w:ascii="Arial" w:hAnsi="Arial" w:cs="Arial"/>
          <w:sz w:val="24"/>
          <w:szCs w:val="24"/>
        </w:rPr>
        <w:br/>
      </w:r>
      <w:r>
        <w:rPr>
          <w:rFonts w:ascii="Arial" w:hAnsi="Arial" w:cs="Arial"/>
          <w:sz w:val="24"/>
          <w:szCs w:val="24"/>
        </w:rPr>
        <w:t xml:space="preserve">2 SWS, </w:t>
      </w:r>
      <w:r w:rsidRPr="00B17A7D">
        <w:rPr>
          <w:rFonts w:ascii="Arial" w:hAnsi="Arial" w:cs="Arial"/>
          <w:sz w:val="24"/>
          <w:szCs w:val="24"/>
        </w:rPr>
        <w:t>Mi. 14:00 - 16:00 Uhr</w:t>
      </w:r>
      <w:r>
        <w:rPr>
          <w:rFonts w:ascii="Arial" w:hAnsi="Arial" w:cs="Arial"/>
          <w:sz w:val="24"/>
          <w:szCs w:val="24"/>
        </w:rPr>
        <w:t xml:space="preserve">, Beginn: </w:t>
      </w:r>
      <w:r w:rsidRPr="00B17A7D">
        <w:rPr>
          <w:rFonts w:ascii="Arial" w:hAnsi="Arial" w:cs="Arial"/>
          <w:sz w:val="24"/>
          <w:szCs w:val="24"/>
        </w:rPr>
        <w:t>17.04.</w:t>
      </w:r>
      <w:r>
        <w:rPr>
          <w:rFonts w:ascii="Arial" w:hAnsi="Arial" w:cs="Arial"/>
          <w:sz w:val="24"/>
          <w:szCs w:val="24"/>
        </w:rPr>
        <w:t>2024</w:t>
      </w:r>
      <w:r w:rsidR="006F7857">
        <w:rPr>
          <w:rFonts w:ascii="Arial" w:hAnsi="Arial" w:cs="Arial"/>
          <w:sz w:val="24"/>
          <w:szCs w:val="24"/>
        </w:rPr>
        <w:t>, OSA Keplerstraße, Seminarraum 003</w:t>
      </w:r>
    </w:p>
    <w:p w14:paraId="3B038786" w14:textId="77777777" w:rsidR="0019170B" w:rsidRDefault="0019170B" w:rsidP="00A07E88">
      <w:pPr>
        <w:spacing w:after="0" w:line="240" w:lineRule="auto"/>
        <w:rPr>
          <w:rFonts w:ascii="Arial" w:hAnsi="Arial" w:cs="Arial"/>
          <w:sz w:val="24"/>
          <w:szCs w:val="24"/>
        </w:rPr>
      </w:pPr>
    </w:p>
    <w:p w14:paraId="0BB1017C" w14:textId="77777777" w:rsidR="0019170B" w:rsidRDefault="0019170B" w:rsidP="00A07E88">
      <w:pPr>
        <w:spacing w:after="0" w:line="240" w:lineRule="auto"/>
        <w:rPr>
          <w:rFonts w:ascii="Arial" w:hAnsi="Arial" w:cs="Arial"/>
          <w:sz w:val="24"/>
          <w:szCs w:val="24"/>
          <w:u w:val="single"/>
        </w:rPr>
      </w:pPr>
      <w:r w:rsidRPr="0019170B">
        <w:rPr>
          <w:rFonts w:ascii="Arial" w:hAnsi="Arial" w:cs="Arial"/>
          <w:sz w:val="24"/>
          <w:szCs w:val="24"/>
          <w:u w:val="single"/>
        </w:rPr>
        <w:t>Inhalt:</w:t>
      </w:r>
    </w:p>
    <w:p w14:paraId="33CB5C48" w14:textId="77777777" w:rsidR="0019170B" w:rsidRPr="0019170B" w:rsidRDefault="0019170B" w:rsidP="0019170B">
      <w:pPr>
        <w:spacing w:after="0" w:line="240" w:lineRule="auto"/>
        <w:rPr>
          <w:rFonts w:ascii="Arial" w:hAnsi="Arial" w:cs="Arial"/>
          <w:sz w:val="24"/>
          <w:szCs w:val="24"/>
        </w:rPr>
      </w:pPr>
      <w:r w:rsidRPr="0019170B">
        <w:rPr>
          <w:rFonts w:ascii="Arial" w:hAnsi="Arial" w:cs="Arial"/>
          <w:sz w:val="24"/>
          <w:szCs w:val="24"/>
        </w:rPr>
        <w:t xml:space="preserve">In Europa bestanden schon vor dem Zweiten Weltkrieg nicht nur Pläne für </w:t>
      </w:r>
      <w:proofErr w:type="spellStart"/>
      <w:r w:rsidRPr="0019170B">
        <w:rPr>
          <w:rFonts w:ascii="Arial" w:hAnsi="Arial" w:cs="Arial"/>
          <w:sz w:val="24"/>
          <w:szCs w:val="24"/>
        </w:rPr>
        <w:t>ethnic</w:t>
      </w:r>
      <w:proofErr w:type="spellEnd"/>
      <w:r w:rsidRPr="0019170B">
        <w:rPr>
          <w:rFonts w:ascii="Arial" w:hAnsi="Arial" w:cs="Arial"/>
          <w:sz w:val="24"/>
          <w:szCs w:val="24"/>
        </w:rPr>
        <w:t xml:space="preserve"> bzw. social </w:t>
      </w:r>
      <w:proofErr w:type="spellStart"/>
      <w:r w:rsidRPr="0019170B">
        <w:rPr>
          <w:rFonts w:ascii="Arial" w:hAnsi="Arial" w:cs="Arial"/>
          <w:sz w:val="24"/>
          <w:szCs w:val="24"/>
        </w:rPr>
        <w:t>engeneering</w:t>
      </w:r>
      <w:proofErr w:type="spellEnd"/>
      <w:r w:rsidRPr="0019170B">
        <w:rPr>
          <w:rFonts w:ascii="Arial" w:hAnsi="Arial" w:cs="Arial"/>
          <w:sz w:val="24"/>
          <w:szCs w:val="24"/>
        </w:rPr>
        <w:t xml:space="preserve"> unter nationalstaatlicher Flagge. Aber während und am Ende des Zweiten Weltkriegs erreichten Zwangsmigrationen eine neue, bis dahin nicht gekannte Dimension. Vertreiben, Verschieben, Ausweisen, Umsiedeln und der Austausch von Minderheiten, also ethnische Säuberung in großem Stil bis hin zum Genozid, waren die Folge.</w:t>
      </w:r>
    </w:p>
    <w:p w14:paraId="1B9FFA0B" w14:textId="77777777" w:rsidR="0019170B" w:rsidRPr="0019170B" w:rsidRDefault="0019170B" w:rsidP="0019170B">
      <w:pPr>
        <w:spacing w:after="0" w:line="240" w:lineRule="auto"/>
        <w:rPr>
          <w:rFonts w:ascii="Arial" w:hAnsi="Arial" w:cs="Arial"/>
          <w:sz w:val="24"/>
          <w:szCs w:val="24"/>
        </w:rPr>
      </w:pPr>
      <w:r w:rsidRPr="0019170B">
        <w:rPr>
          <w:rFonts w:ascii="Arial" w:hAnsi="Arial" w:cs="Arial"/>
          <w:sz w:val="24"/>
          <w:szCs w:val="24"/>
        </w:rPr>
        <w:t>Auf der Grundlage der Forschungsliteratur und von Quellen geht das Seminar anhand ausgewählter Beispiele der europäischen Geschichte in vergleichender Perspektive auf das Verhältnis zwischen Krieg und Zwangsmigrationen ein, stellt unterschiedliche Formen und deren Auswirkungen vor und fragt nach Gemeinsamkeiten und Unterschieden zwischen den einzelnen Zwangsmigrationen.</w:t>
      </w:r>
    </w:p>
    <w:p w14:paraId="63484133" w14:textId="102EDAE5" w:rsidR="0019170B" w:rsidRDefault="0019170B" w:rsidP="0019170B">
      <w:pPr>
        <w:spacing w:after="0" w:line="240" w:lineRule="auto"/>
        <w:rPr>
          <w:rFonts w:ascii="Arial" w:hAnsi="Arial" w:cs="Arial"/>
          <w:sz w:val="24"/>
          <w:szCs w:val="24"/>
        </w:rPr>
      </w:pPr>
      <w:r w:rsidRPr="0019170B">
        <w:rPr>
          <w:rFonts w:ascii="Arial" w:hAnsi="Arial" w:cs="Arial"/>
          <w:sz w:val="24"/>
          <w:szCs w:val="24"/>
        </w:rPr>
        <w:t>Ziel des Seminars ist es, die Hintergründe für die Zwangsmigrationen zu analysieren, deren Erscheinungsformen in den Blick zu nehmen und deren einschneidenden und langfristigen Folgen für Europa nach 1945 aufzuzeigen.</w:t>
      </w:r>
    </w:p>
    <w:p w14:paraId="709043DA" w14:textId="6987F908" w:rsidR="0019170B" w:rsidRDefault="0019170B" w:rsidP="0019170B">
      <w:pPr>
        <w:spacing w:after="0" w:line="240" w:lineRule="auto"/>
        <w:rPr>
          <w:rFonts w:ascii="Arial" w:hAnsi="Arial" w:cs="Arial"/>
          <w:sz w:val="24"/>
          <w:szCs w:val="24"/>
        </w:rPr>
      </w:pPr>
    </w:p>
    <w:p w14:paraId="2069850B" w14:textId="20996BA7" w:rsidR="0019170B" w:rsidRPr="0019170B" w:rsidRDefault="0019170B" w:rsidP="0019170B">
      <w:pPr>
        <w:spacing w:after="0" w:line="240" w:lineRule="auto"/>
        <w:rPr>
          <w:rFonts w:ascii="Arial" w:hAnsi="Arial" w:cs="Arial"/>
          <w:sz w:val="24"/>
          <w:szCs w:val="24"/>
          <w:u w:val="single"/>
        </w:rPr>
      </w:pPr>
      <w:r w:rsidRPr="0019170B">
        <w:rPr>
          <w:rFonts w:ascii="Arial" w:hAnsi="Arial" w:cs="Arial"/>
          <w:sz w:val="24"/>
          <w:szCs w:val="24"/>
          <w:u w:val="single"/>
        </w:rPr>
        <w:t>Literatur:</w:t>
      </w:r>
    </w:p>
    <w:p w14:paraId="49815A0F" w14:textId="77777777" w:rsidR="0019170B" w:rsidRPr="0019170B" w:rsidRDefault="0019170B" w:rsidP="0019170B">
      <w:pPr>
        <w:spacing w:after="0" w:line="240" w:lineRule="auto"/>
        <w:rPr>
          <w:rFonts w:ascii="Arial" w:hAnsi="Arial" w:cs="Arial"/>
          <w:sz w:val="24"/>
          <w:szCs w:val="24"/>
        </w:rPr>
      </w:pPr>
      <w:r w:rsidRPr="0019170B">
        <w:rPr>
          <w:rFonts w:ascii="Arial" w:hAnsi="Arial" w:cs="Arial"/>
          <w:sz w:val="24"/>
          <w:szCs w:val="24"/>
        </w:rPr>
        <w:t>Atlas Zwangsumsiedlung, Flucht und Vertreibung. Ostmitteleuropa 1939-1959. Red. Sienkiewicz, Witold/</w:t>
      </w:r>
      <w:proofErr w:type="spellStart"/>
      <w:r w:rsidRPr="0019170B">
        <w:rPr>
          <w:rFonts w:ascii="Arial" w:hAnsi="Arial" w:cs="Arial"/>
          <w:sz w:val="24"/>
          <w:szCs w:val="24"/>
        </w:rPr>
        <w:t>Hryciuk</w:t>
      </w:r>
      <w:proofErr w:type="spellEnd"/>
      <w:r w:rsidRPr="0019170B">
        <w:rPr>
          <w:rFonts w:ascii="Arial" w:hAnsi="Arial" w:cs="Arial"/>
          <w:sz w:val="24"/>
          <w:szCs w:val="24"/>
        </w:rPr>
        <w:t>, Grzegorz. Warszawa 2009; Beer, Mathias: Flucht und Vertreibung der Deutschen. Voraussetzungen, Verlauf, Folgen. München 2011; Brandes, Detlev u. a. (</w:t>
      </w:r>
      <w:proofErr w:type="spellStart"/>
      <w:r w:rsidRPr="0019170B">
        <w:rPr>
          <w:rFonts w:ascii="Arial" w:hAnsi="Arial" w:cs="Arial"/>
          <w:sz w:val="24"/>
          <w:szCs w:val="24"/>
        </w:rPr>
        <w:t>Hg</w:t>
      </w:r>
      <w:proofErr w:type="spellEnd"/>
      <w:r w:rsidRPr="0019170B">
        <w:rPr>
          <w:rFonts w:ascii="Arial" w:hAnsi="Arial" w:cs="Arial"/>
          <w:sz w:val="24"/>
          <w:szCs w:val="24"/>
        </w:rPr>
        <w:t xml:space="preserve">.): Lexikon der Vertreibungen Deportation, Zwangsaussiedlung und ethnische Säuberung im Europa des 20. </w:t>
      </w:r>
      <w:proofErr w:type="spellStart"/>
      <w:r w:rsidRPr="001A38A4">
        <w:rPr>
          <w:rFonts w:ascii="Arial" w:hAnsi="Arial" w:cs="Arial"/>
          <w:sz w:val="24"/>
          <w:szCs w:val="24"/>
          <w:lang w:val="en-US"/>
        </w:rPr>
        <w:t>Jahrhunderts</w:t>
      </w:r>
      <w:proofErr w:type="spellEnd"/>
      <w:r w:rsidRPr="001A38A4">
        <w:rPr>
          <w:rFonts w:ascii="Arial" w:hAnsi="Arial" w:cs="Arial"/>
          <w:sz w:val="24"/>
          <w:szCs w:val="24"/>
          <w:lang w:val="en-US"/>
        </w:rPr>
        <w:t xml:space="preserve">. Wien/Köln/Weimar 2010; Frank, Matthew: Making Minorities History. Population Transfer in Twentieth-Century Europe, Oxford 2017; Liebermann, Benjamin: Terrible Fate. Ethnic Cleansing in the Making of modern Europe. Chicago 2006; Naimark, Norman M.: Fires of Hatred. Ethnic Cleansing in the 20th Century. London 2001. U. dt. T.: </w:t>
      </w:r>
      <w:proofErr w:type="spellStart"/>
      <w:r w:rsidRPr="001A38A4">
        <w:rPr>
          <w:rFonts w:ascii="Arial" w:hAnsi="Arial" w:cs="Arial"/>
          <w:sz w:val="24"/>
          <w:szCs w:val="24"/>
          <w:lang w:val="en-US"/>
        </w:rPr>
        <w:t>Flammender</w:t>
      </w:r>
      <w:proofErr w:type="spellEnd"/>
      <w:r w:rsidRPr="001A38A4">
        <w:rPr>
          <w:rFonts w:ascii="Arial" w:hAnsi="Arial" w:cs="Arial"/>
          <w:sz w:val="24"/>
          <w:szCs w:val="24"/>
          <w:lang w:val="en-US"/>
        </w:rPr>
        <w:t xml:space="preserve"> Hass. </w:t>
      </w:r>
      <w:r w:rsidRPr="0019170B">
        <w:rPr>
          <w:rFonts w:ascii="Arial" w:hAnsi="Arial" w:cs="Arial"/>
          <w:sz w:val="24"/>
          <w:szCs w:val="24"/>
        </w:rPr>
        <w:t xml:space="preserve">Ethnische Säuberungen im 20. Jahrhundert. </w:t>
      </w:r>
      <w:r w:rsidRPr="00480942">
        <w:rPr>
          <w:rFonts w:ascii="Arial" w:hAnsi="Arial" w:cs="Arial"/>
          <w:sz w:val="24"/>
          <w:szCs w:val="24"/>
        </w:rPr>
        <w:t>München 2004; Rieber, Alfred J. (</w:t>
      </w:r>
      <w:proofErr w:type="spellStart"/>
      <w:r w:rsidRPr="00480942">
        <w:rPr>
          <w:rFonts w:ascii="Arial" w:hAnsi="Arial" w:cs="Arial"/>
          <w:sz w:val="24"/>
          <w:szCs w:val="24"/>
        </w:rPr>
        <w:t>Hg</w:t>
      </w:r>
      <w:proofErr w:type="spellEnd"/>
      <w:r w:rsidRPr="00480942">
        <w:rPr>
          <w:rFonts w:ascii="Arial" w:hAnsi="Arial" w:cs="Arial"/>
          <w:sz w:val="24"/>
          <w:szCs w:val="24"/>
        </w:rPr>
        <w:t xml:space="preserve">.): </w:t>
      </w:r>
      <w:proofErr w:type="spellStart"/>
      <w:r w:rsidRPr="00480942">
        <w:rPr>
          <w:rFonts w:ascii="Arial" w:hAnsi="Arial" w:cs="Arial"/>
          <w:sz w:val="24"/>
          <w:szCs w:val="24"/>
        </w:rPr>
        <w:t>Forced</w:t>
      </w:r>
      <w:proofErr w:type="spellEnd"/>
      <w:r w:rsidRPr="00480942">
        <w:rPr>
          <w:rFonts w:ascii="Arial" w:hAnsi="Arial" w:cs="Arial"/>
          <w:sz w:val="24"/>
          <w:szCs w:val="24"/>
        </w:rPr>
        <w:t xml:space="preserve"> Migration in Central and Eastern Europe, 1939-</w:t>
      </w:r>
      <w:r w:rsidRPr="00480942">
        <w:rPr>
          <w:rFonts w:ascii="Arial" w:hAnsi="Arial" w:cs="Arial"/>
          <w:sz w:val="24"/>
          <w:szCs w:val="24"/>
        </w:rPr>
        <w:lastRenderedPageBreak/>
        <w:t xml:space="preserve">1950. </w:t>
      </w:r>
      <w:r w:rsidRPr="0019170B">
        <w:rPr>
          <w:rFonts w:ascii="Arial" w:hAnsi="Arial" w:cs="Arial"/>
          <w:sz w:val="24"/>
          <w:szCs w:val="24"/>
        </w:rPr>
        <w:t xml:space="preserve">London 2000; Schwartz, Michael: Ethnische „Säuberungen“ in der Moderne. Globale Wechselwirkungen nationalistischer und rassistischer Gewaltpolitik im 19. und 20. Jahrhundert. München 2013; Philipp </w:t>
      </w:r>
      <w:proofErr w:type="spellStart"/>
      <w:r w:rsidRPr="0019170B">
        <w:rPr>
          <w:rFonts w:ascii="Arial" w:hAnsi="Arial" w:cs="Arial"/>
          <w:sz w:val="24"/>
          <w:szCs w:val="24"/>
        </w:rPr>
        <w:t>Ther</w:t>
      </w:r>
      <w:proofErr w:type="spellEnd"/>
      <w:r w:rsidRPr="0019170B">
        <w:rPr>
          <w:rFonts w:ascii="Arial" w:hAnsi="Arial" w:cs="Arial"/>
          <w:sz w:val="24"/>
          <w:szCs w:val="24"/>
        </w:rPr>
        <w:t>: Die dunkle Seite der Nationalstaaten. „Ethnische Säuberungen“ im modernen Europa. Göttingen 2011.</w:t>
      </w:r>
    </w:p>
    <w:p w14:paraId="4E05FEF9" w14:textId="77777777" w:rsidR="007E6650" w:rsidRDefault="00B17A7D" w:rsidP="007E6650">
      <w:pPr>
        <w:spacing w:after="0" w:line="240" w:lineRule="auto"/>
        <w:rPr>
          <w:rFonts w:ascii="Arial" w:eastAsia="Times New Roman" w:hAnsi="Arial" w:cs="Arial"/>
          <w:sz w:val="24"/>
          <w:szCs w:val="24"/>
          <w:lang w:eastAsia="de-DE"/>
        </w:rPr>
      </w:pPr>
      <w:r w:rsidRPr="0019170B">
        <w:rPr>
          <w:rFonts w:ascii="Arial" w:hAnsi="Arial" w:cs="Arial"/>
          <w:sz w:val="24"/>
          <w:szCs w:val="24"/>
          <w:u w:val="single"/>
        </w:rPr>
        <w:br/>
      </w:r>
      <w:r w:rsidR="007E6650">
        <w:rPr>
          <w:rFonts w:ascii="Arial" w:eastAsia="Times New Roman" w:hAnsi="Arial" w:cs="Arial"/>
          <w:sz w:val="24"/>
          <w:szCs w:val="24"/>
          <w:lang w:eastAsia="de-DE"/>
        </w:rPr>
        <w:t xml:space="preserve">Dr. Martin </w:t>
      </w:r>
      <w:proofErr w:type="spellStart"/>
      <w:r w:rsidR="007E6650">
        <w:rPr>
          <w:rFonts w:ascii="Arial" w:eastAsia="Times New Roman" w:hAnsi="Arial" w:cs="Arial"/>
          <w:sz w:val="24"/>
          <w:szCs w:val="24"/>
          <w:lang w:eastAsia="de-DE"/>
        </w:rPr>
        <w:t>Deuerlein</w:t>
      </w:r>
      <w:proofErr w:type="spellEnd"/>
    </w:p>
    <w:p w14:paraId="57136654" w14:textId="77777777" w:rsidR="007E6650" w:rsidRPr="003F6D04" w:rsidRDefault="007E6650" w:rsidP="007E6650">
      <w:pPr>
        <w:spacing w:after="0"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Alternatives Milieu und außereuropäische Kulturen, 1960er-1990er Jahre</w:t>
      </w:r>
    </w:p>
    <w:p w14:paraId="1E49967C" w14:textId="5032F0CA" w:rsidR="007E6650" w:rsidRDefault="00E27097" w:rsidP="007E6650">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3</w:t>
      </w:r>
      <w:r w:rsidR="007E6650" w:rsidRPr="003F5BE0">
        <w:rPr>
          <w:rFonts w:ascii="Arial" w:eastAsia="Times New Roman" w:hAnsi="Arial" w:cs="Arial"/>
          <w:sz w:val="24"/>
          <w:szCs w:val="24"/>
          <w:lang w:eastAsia="de-DE"/>
        </w:rPr>
        <w:t xml:space="preserve"> SWS, Donnerstag</w:t>
      </w:r>
      <w:r w:rsidR="007E6650">
        <w:rPr>
          <w:rFonts w:ascii="Arial" w:eastAsia="Times New Roman" w:hAnsi="Arial" w:cs="Arial"/>
          <w:sz w:val="24"/>
          <w:szCs w:val="24"/>
          <w:lang w:eastAsia="de-DE"/>
        </w:rPr>
        <w:t xml:space="preserve"> 10-1</w:t>
      </w:r>
      <w:r>
        <w:rPr>
          <w:rFonts w:ascii="Arial" w:eastAsia="Times New Roman" w:hAnsi="Arial" w:cs="Arial"/>
          <w:sz w:val="24"/>
          <w:szCs w:val="24"/>
          <w:lang w:eastAsia="de-DE"/>
        </w:rPr>
        <w:t>3</w:t>
      </w:r>
      <w:r w:rsidR="007E6650">
        <w:rPr>
          <w:rFonts w:ascii="Arial" w:eastAsia="Times New Roman" w:hAnsi="Arial" w:cs="Arial"/>
          <w:sz w:val="24"/>
          <w:szCs w:val="24"/>
          <w:lang w:eastAsia="de-DE"/>
        </w:rPr>
        <w:t xml:space="preserve"> Uhr, Beginn: </w:t>
      </w:r>
      <w:r w:rsidR="00480942">
        <w:rPr>
          <w:rFonts w:ascii="Arial" w:eastAsia="Times New Roman" w:hAnsi="Arial" w:cs="Arial"/>
          <w:sz w:val="24"/>
          <w:szCs w:val="24"/>
          <w:lang w:eastAsia="de-DE"/>
        </w:rPr>
        <w:t>18</w:t>
      </w:r>
      <w:r w:rsidR="007E6650">
        <w:rPr>
          <w:rFonts w:ascii="Arial" w:eastAsia="Times New Roman" w:hAnsi="Arial" w:cs="Arial"/>
          <w:sz w:val="24"/>
          <w:szCs w:val="24"/>
          <w:lang w:eastAsia="de-DE"/>
        </w:rPr>
        <w:t>.04.2024</w:t>
      </w:r>
    </w:p>
    <w:p w14:paraId="4ABC1F19" w14:textId="77777777" w:rsidR="005D5E30" w:rsidRPr="009340FD" w:rsidRDefault="005D5E30" w:rsidP="005D5E30">
      <w:pPr>
        <w:spacing w:after="0" w:line="240" w:lineRule="auto"/>
        <w:rPr>
          <w:rFonts w:ascii="Arial" w:eastAsia="Times New Roman" w:hAnsi="Arial" w:cs="Arial"/>
          <w:sz w:val="24"/>
          <w:szCs w:val="24"/>
          <w:lang w:eastAsia="de-DE"/>
        </w:rPr>
      </w:pPr>
      <w:r w:rsidRPr="009340FD">
        <w:rPr>
          <w:rFonts w:ascii="Arial" w:eastAsia="Times New Roman" w:hAnsi="Arial" w:cs="Arial"/>
          <w:sz w:val="24"/>
          <w:szCs w:val="24"/>
          <w:lang w:eastAsia="de-DE"/>
        </w:rPr>
        <w:t>Ausfalltermine: 09.05.2024; 23.05.2024, 30.05.2024, Raum 306</w:t>
      </w:r>
    </w:p>
    <w:p w14:paraId="5B6AFF62" w14:textId="77777777" w:rsidR="009340FD" w:rsidRPr="009340FD" w:rsidRDefault="009340FD" w:rsidP="009340FD">
      <w:pPr>
        <w:rPr>
          <w:rFonts w:ascii="Arial" w:hAnsi="Arial" w:cs="Arial"/>
          <w:sz w:val="24"/>
          <w:szCs w:val="24"/>
        </w:rPr>
      </w:pPr>
      <w:r w:rsidRPr="009340FD">
        <w:rPr>
          <w:rFonts w:ascii="Arial" w:hAnsi="Arial" w:cs="Arial"/>
          <w:b/>
          <w:sz w:val="24"/>
          <w:szCs w:val="24"/>
        </w:rPr>
        <w:t>Termin</w:t>
      </w:r>
      <w:r w:rsidRPr="009340FD">
        <w:rPr>
          <w:rFonts w:ascii="Arial" w:hAnsi="Arial" w:cs="Arial"/>
          <w:sz w:val="24"/>
          <w:szCs w:val="24"/>
        </w:rPr>
        <w:t>: Donnerstag, 10.15 bis 12.45 Uhr, Beginn: 18. April 2023</w:t>
      </w:r>
    </w:p>
    <w:p w14:paraId="32D42FD0" w14:textId="7540C8B9" w:rsidR="009340FD" w:rsidRPr="009340FD" w:rsidRDefault="009340FD" w:rsidP="009340FD">
      <w:pPr>
        <w:rPr>
          <w:rFonts w:ascii="Arial" w:hAnsi="Arial" w:cs="Arial"/>
          <w:sz w:val="24"/>
          <w:szCs w:val="24"/>
        </w:rPr>
      </w:pPr>
      <w:r w:rsidRPr="009340FD">
        <w:rPr>
          <w:rFonts w:ascii="Arial" w:hAnsi="Arial" w:cs="Arial"/>
          <w:b/>
          <w:sz w:val="24"/>
          <w:szCs w:val="24"/>
        </w:rPr>
        <w:t>Maximale</w:t>
      </w:r>
      <w:r>
        <w:rPr>
          <w:rFonts w:ascii="Arial" w:hAnsi="Arial" w:cs="Arial"/>
          <w:b/>
          <w:sz w:val="24"/>
          <w:szCs w:val="24"/>
        </w:rPr>
        <w:t xml:space="preserve"> </w:t>
      </w:r>
      <w:r w:rsidRPr="009340FD">
        <w:rPr>
          <w:rFonts w:ascii="Arial" w:hAnsi="Arial" w:cs="Arial"/>
          <w:b/>
          <w:sz w:val="24"/>
          <w:szCs w:val="24"/>
        </w:rPr>
        <w:t>Teilnehmer:</w:t>
      </w:r>
      <w:r w:rsidRPr="009340FD">
        <w:rPr>
          <w:rFonts w:ascii="Arial" w:hAnsi="Arial" w:cs="Arial"/>
          <w:sz w:val="24"/>
          <w:szCs w:val="24"/>
        </w:rPr>
        <w:t xml:space="preserve"> 12</w:t>
      </w:r>
    </w:p>
    <w:p w14:paraId="5FD02403" w14:textId="77777777" w:rsidR="009340FD" w:rsidRPr="009340FD" w:rsidRDefault="009340FD" w:rsidP="009340FD">
      <w:pPr>
        <w:jc w:val="both"/>
        <w:rPr>
          <w:rFonts w:ascii="Arial" w:eastAsia="Times New Roman" w:hAnsi="Arial" w:cs="Arial"/>
          <w:sz w:val="24"/>
          <w:szCs w:val="24"/>
          <w:u w:val="single"/>
        </w:rPr>
      </w:pPr>
      <w:r w:rsidRPr="009340FD">
        <w:rPr>
          <w:rFonts w:ascii="Arial" w:eastAsia="Times New Roman" w:hAnsi="Arial" w:cs="Arial"/>
          <w:sz w:val="24"/>
          <w:szCs w:val="24"/>
          <w:u w:val="single"/>
        </w:rPr>
        <w:t>Inhalt</w:t>
      </w:r>
    </w:p>
    <w:p w14:paraId="18977AEF" w14:textId="3B2399CD" w:rsidR="009340FD" w:rsidRPr="009340FD" w:rsidRDefault="009340FD" w:rsidP="009340FD">
      <w:pPr>
        <w:jc w:val="both"/>
        <w:rPr>
          <w:rFonts w:ascii="Arial" w:eastAsia="Times New Roman" w:hAnsi="Arial" w:cs="Arial"/>
          <w:sz w:val="24"/>
          <w:szCs w:val="24"/>
        </w:rPr>
      </w:pPr>
      <w:r w:rsidRPr="009340FD">
        <w:rPr>
          <w:rFonts w:ascii="Arial" w:eastAsia="Times New Roman" w:hAnsi="Arial" w:cs="Arial"/>
          <w:sz w:val="24"/>
          <w:szCs w:val="24"/>
        </w:rPr>
        <w:t>Das „alternative Milieu“ ist eine Sammelbezeichnung für eine Reihe sehr heterogener Gruppen, die sich in der Bundesrepublik Deutschland ab den 1960er Jahren formierten. Deren überwiegend jungen Mitgliedern war bei allen politischen Unterschieden gemeinsam, dass sie die bestehenden Verhältnisse kritisierten und durch das Vorleben alternativer Lebens- und Arbeitsformen die Gesellschaft verändern wollten.</w:t>
      </w:r>
      <w:r w:rsidRPr="009340FD">
        <w:rPr>
          <w:rFonts w:ascii="Arial" w:eastAsia="Times New Roman" w:hAnsi="Arial" w:cs="Arial"/>
          <w:sz w:val="24"/>
          <w:szCs w:val="24"/>
        </w:rPr>
        <w:tab/>
      </w:r>
      <w:r w:rsidRPr="009340FD">
        <w:rPr>
          <w:rFonts w:ascii="Arial" w:eastAsia="Times New Roman" w:hAnsi="Arial" w:cs="Arial"/>
          <w:sz w:val="24"/>
          <w:szCs w:val="24"/>
        </w:rPr>
        <w:br/>
        <w:t>Dabei war das alternative Milieu stets eng in transnationale Zusammenhänge eingebunden: Die USA waren Vorbild und Abgrenzungsfolie zugleich, viele Gruppen proklamierten „internationale Solidarität“ mit antikolonialen Befreiungsbewegungen im Zeitalter der Dekolonisierung. Akteure aus diesem Milieu interessierten sich auch für außereuropäische Kulturen und Religionen, die Alternativen zu Normen und Lebensstil der klassischen Moderne aufzeigen sollten.</w:t>
      </w:r>
    </w:p>
    <w:p w14:paraId="0653E98F" w14:textId="77777777" w:rsidR="009340FD" w:rsidRPr="009340FD" w:rsidRDefault="009340FD" w:rsidP="009340FD">
      <w:pPr>
        <w:jc w:val="both"/>
        <w:rPr>
          <w:rFonts w:ascii="Arial" w:eastAsia="Times New Roman" w:hAnsi="Arial" w:cs="Arial"/>
          <w:sz w:val="24"/>
          <w:szCs w:val="24"/>
        </w:rPr>
      </w:pPr>
      <w:r w:rsidRPr="009340FD">
        <w:rPr>
          <w:rFonts w:ascii="Arial" w:eastAsia="Times New Roman" w:hAnsi="Arial" w:cs="Arial"/>
          <w:sz w:val="24"/>
          <w:szCs w:val="24"/>
        </w:rPr>
        <w:t>In unserem Seminar werden wir uns deshalb mit der Geschichte zentraler Strömungen des alternativen Milieus in der Bundesrepublik auseinandersetzen. Dabei werden wir uns mit Phänomenen wie der Dritten Welt-Bewegung, aber auch einem neuen Interesse an Buddhismus, Schamanismus und Yoga beschäftigen und uns die Frage stellen, inwieweit außereuropäische Kulturen als vermeintlich „authentische“ Lebensformen nur Projektionsflächen eigener Vorstellungen waren oder ob auch tatsächliche Interkationen mit langfristigen Folgen ergaben.</w:t>
      </w:r>
    </w:p>
    <w:p w14:paraId="5C33D868" w14:textId="77777777" w:rsidR="009340FD" w:rsidRPr="009340FD" w:rsidRDefault="009340FD" w:rsidP="009340FD">
      <w:pPr>
        <w:rPr>
          <w:rFonts w:ascii="Arial" w:hAnsi="Arial" w:cs="Arial"/>
          <w:b/>
          <w:sz w:val="24"/>
          <w:szCs w:val="24"/>
          <w:u w:val="single"/>
        </w:rPr>
      </w:pPr>
    </w:p>
    <w:p w14:paraId="4C01F63B" w14:textId="77777777" w:rsidR="009340FD" w:rsidRPr="009340FD" w:rsidRDefault="009340FD" w:rsidP="009340FD">
      <w:pPr>
        <w:rPr>
          <w:rFonts w:ascii="Arial" w:hAnsi="Arial" w:cs="Arial"/>
          <w:bCs/>
          <w:sz w:val="24"/>
          <w:szCs w:val="24"/>
          <w:u w:val="single"/>
        </w:rPr>
      </w:pPr>
      <w:r w:rsidRPr="009340FD">
        <w:rPr>
          <w:rFonts w:ascii="Arial" w:hAnsi="Arial" w:cs="Arial"/>
          <w:bCs/>
          <w:sz w:val="24"/>
          <w:szCs w:val="24"/>
          <w:u w:val="single"/>
        </w:rPr>
        <w:t>Literatur</w:t>
      </w:r>
    </w:p>
    <w:p w14:paraId="02501738" w14:textId="77777777" w:rsidR="009340FD" w:rsidRPr="009340FD" w:rsidRDefault="009340FD" w:rsidP="009340FD">
      <w:pPr>
        <w:spacing w:after="0"/>
        <w:ind w:left="340" w:hanging="340"/>
        <w:jc w:val="both"/>
        <w:rPr>
          <w:rFonts w:ascii="Arial" w:eastAsia="Times New Roman" w:hAnsi="Arial" w:cs="Arial"/>
          <w:sz w:val="24"/>
          <w:szCs w:val="18"/>
        </w:rPr>
      </w:pPr>
      <w:r w:rsidRPr="009340FD">
        <w:rPr>
          <w:rFonts w:ascii="Arial" w:eastAsia="Times New Roman" w:hAnsi="Arial" w:cs="Arial"/>
          <w:sz w:val="24"/>
          <w:szCs w:val="18"/>
        </w:rPr>
        <w:t>Bösch, Frank/</w:t>
      </w:r>
      <w:proofErr w:type="spellStart"/>
      <w:r w:rsidRPr="009340FD">
        <w:rPr>
          <w:rFonts w:ascii="Arial" w:eastAsia="Times New Roman" w:hAnsi="Arial" w:cs="Arial"/>
          <w:sz w:val="24"/>
          <w:szCs w:val="18"/>
        </w:rPr>
        <w:t>Moine</w:t>
      </w:r>
      <w:proofErr w:type="spellEnd"/>
      <w:r w:rsidRPr="009340FD">
        <w:rPr>
          <w:rFonts w:ascii="Arial" w:eastAsia="Times New Roman" w:hAnsi="Arial" w:cs="Arial"/>
          <w:sz w:val="24"/>
          <w:szCs w:val="18"/>
        </w:rPr>
        <w:t>, Caroline/Senger, Stefanie (Hrsg.): Internationale Solidarität. Globales Engagement in der Bundesrepublik und der DDR, Göttingen 2018.</w:t>
      </w:r>
    </w:p>
    <w:p w14:paraId="55977464" w14:textId="77777777" w:rsidR="009340FD" w:rsidRPr="009340FD" w:rsidRDefault="009340FD" w:rsidP="009340FD">
      <w:pPr>
        <w:spacing w:after="0"/>
        <w:ind w:left="340" w:hanging="340"/>
        <w:jc w:val="both"/>
        <w:rPr>
          <w:rFonts w:ascii="Arial" w:eastAsia="Times New Roman" w:hAnsi="Arial" w:cs="Arial"/>
          <w:sz w:val="24"/>
          <w:szCs w:val="18"/>
        </w:rPr>
      </w:pPr>
      <w:r w:rsidRPr="009340FD">
        <w:rPr>
          <w:rFonts w:ascii="Arial" w:eastAsia="Times New Roman" w:hAnsi="Arial" w:cs="Arial"/>
          <w:sz w:val="24"/>
          <w:szCs w:val="18"/>
        </w:rPr>
        <w:t>Reichardt, Sven/Siegfried, Detlef (Hrsg.): Das alternative Milieu. Antibürgerlicher Lebensstil und linke Politik in der Bundesrepublik Deutschland und Europa 1968–1983, Göttingen 2010.</w:t>
      </w:r>
    </w:p>
    <w:p w14:paraId="2E591140" w14:textId="77777777" w:rsidR="009340FD" w:rsidRPr="009340FD" w:rsidRDefault="009340FD" w:rsidP="009340FD">
      <w:pPr>
        <w:spacing w:after="0"/>
        <w:ind w:left="340" w:hanging="340"/>
        <w:jc w:val="both"/>
        <w:rPr>
          <w:rFonts w:ascii="Arial" w:eastAsia="Times New Roman" w:hAnsi="Arial" w:cs="Arial"/>
          <w:sz w:val="24"/>
          <w:szCs w:val="18"/>
        </w:rPr>
      </w:pPr>
    </w:p>
    <w:p w14:paraId="29F78477" w14:textId="77777777" w:rsidR="009340FD" w:rsidRPr="009340FD" w:rsidRDefault="009340FD" w:rsidP="009340FD">
      <w:pPr>
        <w:spacing w:after="0"/>
        <w:ind w:left="340" w:hanging="340"/>
        <w:jc w:val="both"/>
        <w:rPr>
          <w:rFonts w:ascii="Arial" w:eastAsia="Times New Roman" w:hAnsi="Arial" w:cs="Arial"/>
          <w:sz w:val="24"/>
          <w:szCs w:val="24"/>
          <w:u w:val="single"/>
          <w:lang w:eastAsia="de-DE"/>
        </w:rPr>
      </w:pPr>
      <w:r w:rsidRPr="009340FD">
        <w:rPr>
          <w:rFonts w:ascii="Arial" w:eastAsia="Times New Roman" w:hAnsi="Arial" w:cs="Arial"/>
          <w:sz w:val="24"/>
          <w:szCs w:val="24"/>
          <w:u w:val="single"/>
          <w:lang w:eastAsia="de-DE"/>
        </w:rPr>
        <w:t>Bemerkungen</w:t>
      </w:r>
    </w:p>
    <w:p w14:paraId="17A19642" w14:textId="77777777" w:rsidR="009340FD" w:rsidRPr="009340FD" w:rsidRDefault="009340FD" w:rsidP="009340FD">
      <w:pPr>
        <w:spacing w:before="100" w:beforeAutospacing="1" w:after="100" w:afterAutospacing="1" w:line="240" w:lineRule="auto"/>
        <w:rPr>
          <w:rFonts w:ascii="Arial" w:eastAsia="Times New Roman" w:hAnsi="Arial" w:cs="Arial"/>
          <w:sz w:val="24"/>
          <w:szCs w:val="24"/>
          <w:lang w:eastAsia="de-DE"/>
        </w:rPr>
      </w:pPr>
      <w:r w:rsidRPr="009340FD">
        <w:rPr>
          <w:rFonts w:ascii="Arial" w:eastAsia="Times New Roman" w:hAnsi="Arial" w:cs="Arial"/>
          <w:sz w:val="24"/>
          <w:szCs w:val="24"/>
          <w:lang w:eastAsia="de-DE"/>
        </w:rPr>
        <w:t>Wegen eines Forschungsaufenthalts werden voraussichtlich im Mai einige Sitzungen entfallen (genaue Angaben folgen); das Seminar findet deshalb dreistündig statt.</w:t>
      </w:r>
    </w:p>
    <w:p w14:paraId="2D0E3154" w14:textId="77777777" w:rsidR="009340FD" w:rsidRPr="009340FD" w:rsidRDefault="009340FD" w:rsidP="009340FD">
      <w:pPr>
        <w:spacing w:before="100" w:beforeAutospacing="1" w:after="100" w:afterAutospacing="1" w:line="240" w:lineRule="auto"/>
        <w:rPr>
          <w:rFonts w:ascii="Arial" w:eastAsia="Times New Roman" w:hAnsi="Arial" w:cs="Arial"/>
          <w:sz w:val="24"/>
          <w:szCs w:val="24"/>
          <w:lang w:eastAsia="de-DE"/>
        </w:rPr>
      </w:pPr>
      <w:r w:rsidRPr="009340FD">
        <w:rPr>
          <w:rFonts w:ascii="Arial" w:eastAsia="Times New Roman" w:hAnsi="Arial" w:cs="Arial"/>
          <w:sz w:val="24"/>
          <w:szCs w:val="24"/>
          <w:lang w:eastAsia="de-DE"/>
        </w:rPr>
        <w:t>Die Seminaranforderungen sind:</w:t>
      </w:r>
    </w:p>
    <w:p w14:paraId="148724B5" w14:textId="77777777" w:rsidR="009340FD" w:rsidRPr="009340FD" w:rsidRDefault="009340FD" w:rsidP="009340FD">
      <w:pPr>
        <w:numPr>
          <w:ilvl w:val="0"/>
          <w:numId w:val="2"/>
        </w:numPr>
        <w:spacing w:before="100" w:beforeAutospacing="1" w:after="100" w:afterAutospacing="1" w:line="240" w:lineRule="auto"/>
        <w:rPr>
          <w:rFonts w:ascii="Arial" w:eastAsia="Times New Roman" w:hAnsi="Arial" w:cs="Arial"/>
          <w:sz w:val="24"/>
          <w:szCs w:val="24"/>
          <w:lang w:eastAsia="de-DE"/>
        </w:rPr>
      </w:pPr>
      <w:r w:rsidRPr="009340FD">
        <w:rPr>
          <w:rFonts w:ascii="Arial" w:hAnsi="Arial" w:cs="Arial"/>
          <w:sz w:val="24"/>
          <w:szCs w:val="24"/>
          <w:lang w:eastAsia="de-DE"/>
        </w:rPr>
        <w:lastRenderedPageBreak/>
        <w:t>Gute Englischkenntnisse</w:t>
      </w:r>
    </w:p>
    <w:p w14:paraId="1F97E848" w14:textId="77777777" w:rsidR="009340FD" w:rsidRPr="009340FD" w:rsidRDefault="009340FD" w:rsidP="009340FD">
      <w:pPr>
        <w:numPr>
          <w:ilvl w:val="0"/>
          <w:numId w:val="2"/>
        </w:numPr>
        <w:spacing w:before="100" w:beforeAutospacing="1" w:after="100" w:afterAutospacing="1" w:line="240" w:lineRule="auto"/>
        <w:rPr>
          <w:rFonts w:ascii="Arial" w:eastAsia="Times New Roman" w:hAnsi="Arial" w:cs="Arial"/>
          <w:sz w:val="24"/>
          <w:szCs w:val="24"/>
          <w:lang w:eastAsia="de-DE"/>
        </w:rPr>
      </w:pPr>
      <w:r w:rsidRPr="009340FD">
        <w:rPr>
          <w:rFonts w:ascii="Arial" w:eastAsia="Times New Roman" w:hAnsi="Arial" w:cs="Arial"/>
          <w:sz w:val="24"/>
          <w:szCs w:val="24"/>
          <w:lang w:eastAsia="de-DE"/>
        </w:rPr>
        <w:t>Bereitschaft zur regelmäßigen Vorbereitung auf die Seminarsitzungen (Lektüre, Recherche, Erstellung von Hintergrundpapier) und zur aktiven Mitarbeit</w:t>
      </w:r>
    </w:p>
    <w:p w14:paraId="21B6D24C" w14:textId="77777777" w:rsidR="009340FD" w:rsidRPr="009340FD" w:rsidRDefault="009340FD" w:rsidP="009340FD">
      <w:pPr>
        <w:numPr>
          <w:ilvl w:val="0"/>
          <w:numId w:val="2"/>
        </w:numPr>
        <w:spacing w:before="100" w:beforeAutospacing="1" w:after="100" w:afterAutospacing="1" w:line="240" w:lineRule="auto"/>
        <w:rPr>
          <w:rFonts w:ascii="Arial" w:hAnsi="Arial" w:cs="Arial"/>
          <w:sz w:val="24"/>
          <w:szCs w:val="24"/>
        </w:rPr>
      </w:pPr>
      <w:r w:rsidRPr="009340FD">
        <w:rPr>
          <w:rFonts w:ascii="Arial" w:eastAsia="Times New Roman" w:hAnsi="Arial" w:cs="Arial"/>
          <w:sz w:val="24"/>
          <w:szCs w:val="24"/>
          <w:lang w:eastAsia="de-DE"/>
        </w:rPr>
        <w:t>Hausarbeit</w:t>
      </w:r>
    </w:p>
    <w:p w14:paraId="7DAE73AA" w14:textId="77777777" w:rsidR="009340FD" w:rsidRPr="009340FD" w:rsidRDefault="009340FD" w:rsidP="009340FD">
      <w:pPr>
        <w:spacing w:before="100" w:beforeAutospacing="1" w:after="100" w:afterAutospacing="1" w:line="240" w:lineRule="auto"/>
        <w:rPr>
          <w:rFonts w:ascii="Arial" w:eastAsia="Times New Roman" w:hAnsi="Arial" w:cs="Arial"/>
          <w:sz w:val="24"/>
          <w:szCs w:val="24"/>
          <w:lang w:eastAsia="de-DE"/>
        </w:rPr>
      </w:pPr>
      <w:r w:rsidRPr="009340FD">
        <w:rPr>
          <w:rFonts w:ascii="Arial" w:eastAsia="Times New Roman" w:hAnsi="Arial" w:cs="Arial"/>
          <w:b/>
          <w:sz w:val="24"/>
          <w:szCs w:val="24"/>
          <w:lang w:eastAsia="de-DE"/>
        </w:rPr>
        <w:t>Modulzuordnung</w:t>
      </w:r>
      <w:r w:rsidRPr="009340FD">
        <w:rPr>
          <w:rFonts w:ascii="Arial" w:eastAsia="Times New Roman" w:hAnsi="Arial" w:cs="Arial"/>
          <w:sz w:val="24"/>
          <w:szCs w:val="24"/>
          <w:lang w:eastAsia="de-DE"/>
        </w:rPr>
        <w:t>: Vertiefung und Spezialisierung Geschichte der Neuzeit</w:t>
      </w:r>
    </w:p>
    <w:p w14:paraId="28983A98" w14:textId="77777777" w:rsidR="009340FD" w:rsidRPr="009340FD" w:rsidRDefault="009340FD" w:rsidP="009340FD">
      <w:pPr>
        <w:spacing w:before="100" w:beforeAutospacing="1" w:after="100" w:afterAutospacing="1" w:line="240" w:lineRule="auto"/>
        <w:rPr>
          <w:rFonts w:ascii="Arial" w:hAnsi="Arial" w:cs="Arial"/>
          <w:sz w:val="24"/>
          <w:szCs w:val="24"/>
        </w:rPr>
      </w:pPr>
      <w:r w:rsidRPr="009340FD">
        <w:rPr>
          <w:rFonts w:ascii="Arial" w:eastAsia="Times New Roman" w:hAnsi="Arial" w:cs="Arial"/>
          <w:b/>
          <w:sz w:val="24"/>
          <w:szCs w:val="24"/>
          <w:lang w:eastAsia="de-DE"/>
        </w:rPr>
        <w:t>Epoche</w:t>
      </w:r>
      <w:r w:rsidRPr="009340FD">
        <w:rPr>
          <w:rFonts w:ascii="Arial" w:eastAsia="Times New Roman" w:hAnsi="Arial" w:cs="Arial"/>
          <w:sz w:val="24"/>
          <w:szCs w:val="24"/>
          <w:lang w:eastAsia="de-DE"/>
        </w:rPr>
        <w:t>: 20. Jahrhundert</w:t>
      </w:r>
    </w:p>
    <w:p w14:paraId="6D0A99D3" w14:textId="77777777" w:rsidR="005D5E30" w:rsidRPr="009340FD" w:rsidRDefault="005D5E30" w:rsidP="007E6650">
      <w:pPr>
        <w:spacing w:after="0" w:line="240" w:lineRule="auto"/>
        <w:rPr>
          <w:rFonts w:ascii="Arial" w:eastAsia="Times New Roman" w:hAnsi="Arial" w:cs="Arial"/>
          <w:sz w:val="24"/>
          <w:szCs w:val="24"/>
          <w:lang w:eastAsia="de-DE"/>
        </w:rPr>
      </w:pPr>
    </w:p>
    <w:p w14:paraId="081ED117" w14:textId="77777777" w:rsidR="007E6650" w:rsidRPr="009340FD" w:rsidRDefault="007E6650" w:rsidP="007E6650">
      <w:pPr>
        <w:spacing w:after="0" w:line="240" w:lineRule="auto"/>
        <w:rPr>
          <w:rFonts w:ascii="Arial" w:eastAsia="Times New Roman" w:hAnsi="Arial" w:cs="Arial"/>
          <w:sz w:val="24"/>
          <w:szCs w:val="24"/>
          <w:lang w:eastAsia="de-DE"/>
        </w:rPr>
      </w:pPr>
    </w:p>
    <w:p w14:paraId="583223FF" w14:textId="10B604C4" w:rsidR="00D30199" w:rsidRPr="00480942" w:rsidRDefault="007406A5" w:rsidP="001D3AD2">
      <w:pPr>
        <w:spacing w:after="0" w:line="240" w:lineRule="auto"/>
        <w:rPr>
          <w:rFonts w:ascii="Arial" w:eastAsia="Times New Roman" w:hAnsi="Arial" w:cs="Arial"/>
          <w:color w:val="000000" w:themeColor="text1"/>
          <w:sz w:val="24"/>
          <w:szCs w:val="24"/>
          <w:lang w:eastAsia="de-DE"/>
        </w:rPr>
      </w:pPr>
      <w:bookmarkStart w:id="0" w:name="_Hlk157160374"/>
      <w:r w:rsidRPr="00480942">
        <w:rPr>
          <w:rFonts w:ascii="Arial" w:eastAsia="Times New Roman" w:hAnsi="Arial" w:cs="Arial"/>
          <w:color w:val="000000" w:themeColor="text1"/>
          <w:sz w:val="24"/>
          <w:szCs w:val="24"/>
          <w:lang w:eastAsia="de-DE"/>
        </w:rPr>
        <w:t>Benjamin Johnson</w:t>
      </w:r>
      <w:r w:rsidR="009340FD" w:rsidRPr="00480942">
        <w:rPr>
          <w:rFonts w:ascii="Arial" w:eastAsia="Times New Roman" w:hAnsi="Arial" w:cs="Arial"/>
          <w:color w:val="000000" w:themeColor="text1"/>
          <w:sz w:val="24"/>
          <w:szCs w:val="24"/>
          <w:lang w:eastAsia="de-DE"/>
        </w:rPr>
        <w:t xml:space="preserve">, </w:t>
      </w:r>
      <w:proofErr w:type="spellStart"/>
      <w:r w:rsidR="009340FD" w:rsidRPr="00480942">
        <w:rPr>
          <w:rFonts w:ascii="Arial" w:eastAsia="Times New Roman" w:hAnsi="Arial" w:cs="Arial"/>
          <w:color w:val="000000" w:themeColor="text1"/>
          <w:sz w:val="24"/>
          <w:szCs w:val="24"/>
          <w:lang w:eastAsia="de-DE"/>
        </w:rPr>
        <w:t>Ph.D</w:t>
      </w:r>
      <w:proofErr w:type="spellEnd"/>
      <w:r w:rsidR="009340FD" w:rsidRPr="00480942">
        <w:rPr>
          <w:rFonts w:ascii="Arial" w:eastAsia="Times New Roman" w:hAnsi="Arial" w:cs="Arial"/>
          <w:color w:val="000000" w:themeColor="text1"/>
          <w:sz w:val="24"/>
          <w:szCs w:val="24"/>
          <w:lang w:eastAsia="de-DE"/>
        </w:rPr>
        <w:t>.</w:t>
      </w:r>
    </w:p>
    <w:p w14:paraId="1E5A1777" w14:textId="00EA7CD8" w:rsidR="007406A5" w:rsidRPr="009340FD" w:rsidRDefault="007406A5" w:rsidP="001D3AD2">
      <w:pPr>
        <w:spacing w:after="0" w:line="240" w:lineRule="auto"/>
        <w:rPr>
          <w:rFonts w:ascii="Arial" w:eastAsia="Times New Roman" w:hAnsi="Arial" w:cs="Arial"/>
          <w:b/>
          <w:bCs/>
          <w:color w:val="000000" w:themeColor="text1"/>
          <w:sz w:val="24"/>
          <w:szCs w:val="24"/>
          <w:lang w:val="en-US" w:eastAsia="de-DE"/>
        </w:rPr>
      </w:pPr>
      <w:r w:rsidRPr="009340FD">
        <w:rPr>
          <w:rFonts w:ascii="Arial" w:eastAsia="Times New Roman" w:hAnsi="Arial" w:cs="Arial"/>
          <w:b/>
          <w:bCs/>
          <w:color w:val="000000" w:themeColor="text1"/>
          <w:sz w:val="24"/>
          <w:szCs w:val="24"/>
          <w:lang w:val="en-US" w:eastAsia="de-DE"/>
        </w:rPr>
        <w:t>Race Violence, and M</w:t>
      </w:r>
      <w:r w:rsidR="00CC2D96" w:rsidRPr="009340FD">
        <w:rPr>
          <w:rFonts w:ascii="Arial" w:eastAsia="Times New Roman" w:hAnsi="Arial" w:cs="Arial"/>
          <w:b/>
          <w:bCs/>
          <w:color w:val="000000" w:themeColor="text1"/>
          <w:sz w:val="24"/>
          <w:szCs w:val="24"/>
          <w:lang w:val="en-US" w:eastAsia="de-DE"/>
        </w:rPr>
        <w:t>e</w:t>
      </w:r>
      <w:r w:rsidRPr="009340FD">
        <w:rPr>
          <w:rFonts w:ascii="Arial" w:eastAsia="Times New Roman" w:hAnsi="Arial" w:cs="Arial"/>
          <w:b/>
          <w:bCs/>
          <w:color w:val="000000" w:themeColor="text1"/>
          <w:sz w:val="24"/>
          <w:szCs w:val="24"/>
          <w:lang w:val="en-US" w:eastAsia="de-DE"/>
        </w:rPr>
        <w:t>mory in Modern United States History</w:t>
      </w:r>
    </w:p>
    <w:p w14:paraId="19D2CF28" w14:textId="3C0A75AD" w:rsidR="007406A5" w:rsidRPr="009340FD" w:rsidRDefault="007406A5" w:rsidP="001D3AD2">
      <w:pPr>
        <w:spacing w:after="0" w:line="240" w:lineRule="auto"/>
        <w:rPr>
          <w:rFonts w:ascii="Arial" w:eastAsia="Times New Roman" w:hAnsi="Arial" w:cs="Arial"/>
          <w:color w:val="000000" w:themeColor="text1"/>
          <w:sz w:val="24"/>
          <w:szCs w:val="24"/>
          <w:lang w:eastAsia="de-DE"/>
        </w:rPr>
      </w:pPr>
      <w:r w:rsidRPr="009340FD">
        <w:rPr>
          <w:rFonts w:ascii="Arial" w:eastAsia="Times New Roman" w:hAnsi="Arial" w:cs="Arial"/>
          <w:color w:val="000000" w:themeColor="text1"/>
          <w:sz w:val="24"/>
          <w:szCs w:val="24"/>
          <w:lang w:eastAsia="de-DE"/>
        </w:rPr>
        <w:t>Wird als Hauptseminar und Übung angeboten</w:t>
      </w:r>
    </w:p>
    <w:p w14:paraId="1ADF9881" w14:textId="77777777" w:rsidR="00FE6AF8" w:rsidRPr="009340FD" w:rsidRDefault="00FE6AF8" w:rsidP="001D3AD2">
      <w:pPr>
        <w:spacing w:after="0" w:line="240" w:lineRule="auto"/>
        <w:rPr>
          <w:rFonts w:ascii="Arial" w:eastAsia="Times New Roman" w:hAnsi="Arial" w:cs="Arial"/>
          <w:color w:val="000000" w:themeColor="text1"/>
          <w:sz w:val="24"/>
          <w:szCs w:val="24"/>
          <w:lang w:eastAsia="de-DE"/>
        </w:rPr>
      </w:pPr>
    </w:p>
    <w:p w14:paraId="6057C6B2" w14:textId="2ACA916C" w:rsidR="007406A5" w:rsidRPr="009340FD" w:rsidRDefault="007406A5" w:rsidP="001D3AD2">
      <w:pPr>
        <w:spacing w:after="0" w:line="240" w:lineRule="auto"/>
        <w:rPr>
          <w:rFonts w:ascii="Arial" w:eastAsia="Times New Roman" w:hAnsi="Arial" w:cs="Arial"/>
          <w:color w:val="000000" w:themeColor="text1"/>
          <w:sz w:val="24"/>
          <w:szCs w:val="24"/>
          <w:lang w:eastAsia="de-DE"/>
        </w:rPr>
      </w:pPr>
      <w:proofErr w:type="gramStart"/>
      <w:r w:rsidRPr="009340FD">
        <w:rPr>
          <w:rFonts w:ascii="Arial" w:eastAsia="Times New Roman" w:hAnsi="Arial" w:cs="Arial"/>
          <w:color w:val="000000" w:themeColor="text1"/>
          <w:sz w:val="24"/>
          <w:szCs w:val="24"/>
          <w:lang w:eastAsia="de-DE"/>
        </w:rPr>
        <w:t>Freitag</w:t>
      </w:r>
      <w:proofErr w:type="gramEnd"/>
      <w:r w:rsidRPr="009340FD">
        <w:rPr>
          <w:rFonts w:ascii="Arial" w:eastAsia="Times New Roman" w:hAnsi="Arial" w:cs="Arial"/>
          <w:color w:val="000000" w:themeColor="text1"/>
          <w:sz w:val="24"/>
          <w:szCs w:val="24"/>
          <w:lang w:eastAsia="de-DE"/>
        </w:rPr>
        <w:t xml:space="preserve"> 07. Juni 2024, 10 Uhr – 14 Uhr c.t.</w:t>
      </w:r>
      <w:r w:rsidR="005F59ED">
        <w:rPr>
          <w:rFonts w:ascii="Arial" w:eastAsia="Times New Roman" w:hAnsi="Arial" w:cs="Arial"/>
          <w:color w:val="000000" w:themeColor="text1"/>
          <w:sz w:val="24"/>
          <w:szCs w:val="24"/>
          <w:lang w:eastAsia="de-DE"/>
        </w:rPr>
        <w:t>, Raum 306</w:t>
      </w:r>
    </w:p>
    <w:p w14:paraId="0F3D0131" w14:textId="77E77CCE" w:rsidR="007406A5" w:rsidRPr="00FE6AF8" w:rsidRDefault="007406A5" w:rsidP="001D3AD2">
      <w:pPr>
        <w:spacing w:after="0" w:line="240" w:lineRule="auto"/>
        <w:rPr>
          <w:rFonts w:ascii="Arial" w:eastAsia="Times New Roman" w:hAnsi="Arial" w:cs="Arial"/>
          <w:color w:val="000000" w:themeColor="text1"/>
          <w:sz w:val="24"/>
          <w:szCs w:val="24"/>
          <w:lang w:eastAsia="de-DE"/>
        </w:rPr>
      </w:pPr>
      <w:proofErr w:type="gramStart"/>
      <w:r w:rsidRPr="009340FD">
        <w:rPr>
          <w:rFonts w:ascii="Arial" w:eastAsia="Times New Roman" w:hAnsi="Arial" w:cs="Arial"/>
          <w:color w:val="000000" w:themeColor="text1"/>
          <w:sz w:val="24"/>
          <w:szCs w:val="24"/>
          <w:lang w:eastAsia="de-DE"/>
        </w:rPr>
        <w:t>Freitag</w:t>
      </w:r>
      <w:proofErr w:type="gramEnd"/>
      <w:r w:rsidRPr="009340FD">
        <w:rPr>
          <w:rFonts w:ascii="Arial" w:eastAsia="Times New Roman" w:hAnsi="Arial" w:cs="Arial"/>
          <w:color w:val="000000" w:themeColor="text1"/>
          <w:sz w:val="24"/>
          <w:szCs w:val="24"/>
          <w:lang w:eastAsia="de-DE"/>
        </w:rPr>
        <w:t xml:space="preserve"> 14.</w:t>
      </w:r>
      <w:r w:rsidR="00FE6AF8" w:rsidRPr="009340FD">
        <w:rPr>
          <w:rFonts w:ascii="Arial" w:eastAsia="Times New Roman" w:hAnsi="Arial" w:cs="Arial"/>
          <w:color w:val="000000" w:themeColor="text1"/>
          <w:sz w:val="24"/>
          <w:szCs w:val="24"/>
          <w:lang w:eastAsia="de-DE"/>
        </w:rPr>
        <w:t xml:space="preserve"> Juni </w:t>
      </w:r>
      <w:r w:rsidRPr="009340FD">
        <w:rPr>
          <w:rFonts w:ascii="Arial" w:eastAsia="Times New Roman" w:hAnsi="Arial" w:cs="Arial"/>
          <w:color w:val="000000" w:themeColor="text1"/>
          <w:sz w:val="24"/>
          <w:szCs w:val="24"/>
          <w:lang w:eastAsia="de-DE"/>
        </w:rPr>
        <w:t>2024,</w:t>
      </w:r>
      <w:r w:rsidRPr="00FE6AF8">
        <w:rPr>
          <w:rFonts w:ascii="Arial" w:eastAsia="Times New Roman" w:hAnsi="Arial" w:cs="Arial"/>
          <w:color w:val="000000" w:themeColor="text1"/>
          <w:sz w:val="24"/>
          <w:szCs w:val="24"/>
          <w:lang w:eastAsia="de-DE"/>
        </w:rPr>
        <w:t xml:space="preserve"> 10 Uhr – 14 Uhr c.t.</w:t>
      </w:r>
      <w:r w:rsidR="005F59ED">
        <w:rPr>
          <w:rFonts w:ascii="Arial" w:eastAsia="Times New Roman" w:hAnsi="Arial" w:cs="Arial"/>
          <w:color w:val="000000" w:themeColor="text1"/>
          <w:sz w:val="24"/>
          <w:szCs w:val="24"/>
          <w:lang w:eastAsia="de-DE"/>
        </w:rPr>
        <w:t>, Raum 306</w:t>
      </w:r>
    </w:p>
    <w:p w14:paraId="1C912BD4" w14:textId="1C4F257C" w:rsidR="00FE6AF8" w:rsidRPr="00FE6AF8" w:rsidRDefault="00FE6AF8" w:rsidP="001D3AD2">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21. Juni 2024 10 Uhr – 14 Uhr c.t.</w:t>
      </w:r>
      <w:r w:rsidR="005F59ED">
        <w:rPr>
          <w:rFonts w:ascii="Arial" w:eastAsia="Times New Roman" w:hAnsi="Arial" w:cs="Arial"/>
          <w:color w:val="000000" w:themeColor="text1"/>
          <w:sz w:val="24"/>
          <w:szCs w:val="24"/>
          <w:lang w:eastAsia="de-DE"/>
        </w:rPr>
        <w:t>, Raum 405</w:t>
      </w:r>
    </w:p>
    <w:p w14:paraId="67890461" w14:textId="7B40926E" w:rsidR="00FE6AF8" w:rsidRPr="00FE6AF8" w:rsidRDefault="00FE6AF8" w:rsidP="001D3AD2">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28. Juni 2024, 10 Uhr – 14 Uhr c.t.</w:t>
      </w:r>
      <w:r w:rsidR="005F59ED">
        <w:rPr>
          <w:rFonts w:ascii="Arial" w:eastAsia="Times New Roman" w:hAnsi="Arial" w:cs="Arial"/>
          <w:color w:val="000000" w:themeColor="text1"/>
          <w:sz w:val="24"/>
          <w:szCs w:val="24"/>
          <w:lang w:eastAsia="de-DE"/>
        </w:rPr>
        <w:t>, Raum 306</w:t>
      </w:r>
    </w:p>
    <w:p w14:paraId="6D50F207" w14:textId="0D4B0305" w:rsidR="00FE6AF8" w:rsidRPr="005F59ED" w:rsidRDefault="00FE6AF8" w:rsidP="001D3AD2">
      <w:pPr>
        <w:spacing w:after="0" w:line="240" w:lineRule="auto"/>
        <w:rPr>
          <w:rFonts w:ascii="Arial" w:eastAsia="Times New Roman" w:hAnsi="Arial" w:cs="Arial"/>
          <w:color w:val="000000" w:themeColor="text1"/>
          <w:sz w:val="24"/>
          <w:szCs w:val="24"/>
          <w:lang w:eastAsia="de-DE"/>
        </w:rPr>
      </w:pPr>
      <w:r w:rsidRPr="00FE6AF8">
        <w:rPr>
          <w:rFonts w:ascii="Arial" w:eastAsia="Times New Roman" w:hAnsi="Arial" w:cs="Arial"/>
          <w:color w:val="000000" w:themeColor="text1"/>
          <w:sz w:val="24"/>
          <w:szCs w:val="24"/>
          <w:lang w:eastAsia="de-DE"/>
        </w:rPr>
        <w:t>Freitag 05. Juli 2024, 10 Uhr – 14 Uhr c.t</w:t>
      </w:r>
      <w:r w:rsidRPr="005F59ED">
        <w:rPr>
          <w:rFonts w:ascii="Arial" w:eastAsia="Times New Roman" w:hAnsi="Arial" w:cs="Arial"/>
          <w:color w:val="000000" w:themeColor="text1"/>
          <w:sz w:val="24"/>
          <w:szCs w:val="24"/>
          <w:lang w:eastAsia="de-DE"/>
        </w:rPr>
        <w:t>.</w:t>
      </w:r>
      <w:proofErr w:type="gramStart"/>
      <w:r w:rsidR="005F59ED" w:rsidRPr="005F59ED">
        <w:rPr>
          <w:rFonts w:ascii="Arial" w:eastAsia="Times New Roman" w:hAnsi="Arial" w:cs="Arial"/>
          <w:color w:val="000000" w:themeColor="text1"/>
          <w:sz w:val="24"/>
          <w:szCs w:val="24"/>
          <w:lang w:eastAsia="de-DE"/>
        </w:rPr>
        <w:t>,  Raum</w:t>
      </w:r>
      <w:proofErr w:type="gramEnd"/>
      <w:r w:rsidR="005F59ED" w:rsidRPr="005F59ED">
        <w:rPr>
          <w:rFonts w:ascii="Arial" w:eastAsia="Times New Roman" w:hAnsi="Arial" w:cs="Arial"/>
          <w:color w:val="000000" w:themeColor="text1"/>
          <w:sz w:val="24"/>
          <w:szCs w:val="24"/>
          <w:lang w:eastAsia="de-DE"/>
        </w:rPr>
        <w:t xml:space="preserve"> 306</w:t>
      </w:r>
    </w:p>
    <w:bookmarkEnd w:id="0"/>
    <w:p w14:paraId="28E7FEDC" w14:textId="1B195710" w:rsidR="00FE6AF8" w:rsidRPr="00165BAF" w:rsidRDefault="00FE6AF8" w:rsidP="001D3AD2">
      <w:pPr>
        <w:spacing w:after="0" w:line="240" w:lineRule="auto"/>
        <w:rPr>
          <w:rFonts w:ascii="Arial" w:eastAsia="Times New Roman" w:hAnsi="Arial" w:cs="Arial"/>
          <w:color w:val="000000" w:themeColor="text1"/>
          <w:sz w:val="24"/>
          <w:szCs w:val="24"/>
          <w:u w:val="single"/>
          <w:lang w:val="en-US" w:eastAsia="de-DE"/>
        </w:rPr>
      </w:pPr>
      <w:proofErr w:type="spellStart"/>
      <w:r w:rsidRPr="00165BAF">
        <w:rPr>
          <w:rFonts w:ascii="Arial" w:eastAsia="Times New Roman" w:hAnsi="Arial" w:cs="Arial"/>
          <w:color w:val="000000" w:themeColor="text1"/>
          <w:sz w:val="24"/>
          <w:szCs w:val="24"/>
          <w:u w:val="single"/>
          <w:lang w:val="en-US" w:eastAsia="de-DE"/>
        </w:rPr>
        <w:t>Inhalt</w:t>
      </w:r>
      <w:proofErr w:type="spellEnd"/>
      <w:r w:rsidRPr="00165BAF">
        <w:rPr>
          <w:rFonts w:ascii="Arial" w:eastAsia="Times New Roman" w:hAnsi="Arial" w:cs="Arial"/>
          <w:color w:val="000000" w:themeColor="text1"/>
          <w:sz w:val="24"/>
          <w:szCs w:val="24"/>
          <w:u w:val="single"/>
          <w:lang w:val="en-US" w:eastAsia="de-DE"/>
        </w:rPr>
        <w:t>:</w:t>
      </w:r>
    </w:p>
    <w:p w14:paraId="15BD2647" w14:textId="1DB9289C" w:rsidR="00FE6AF8" w:rsidRPr="00FE6AF8" w:rsidRDefault="00FE6AF8" w:rsidP="001D3AD2">
      <w:pPr>
        <w:spacing w:after="0" w:line="240" w:lineRule="auto"/>
        <w:rPr>
          <w:rFonts w:ascii="Arial" w:eastAsia="Times New Roman" w:hAnsi="Arial" w:cs="Arial"/>
          <w:color w:val="000000" w:themeColor="text1"/>
          <w:sz w:val="24"/>
          <w:szCs w:val="24"/>
          <w:u w:val="single"/>
          <w:lang w:val="en-US" w:eastAsia="de-DE"/>
        </w:rPr>
      </w:pPr>
      <w:r w:rsidRPr="00FE6AF8">
        <w:rPr>
          <w:rFonts w:ascii="Arial" w:hAnsi="Arial" w:cs="Arial"/>
          <w:sz w:val="24"/>
          <w:szCs w:val="24"/>
          <w:lang w:val="en-US"/>
        </w:rPr>
        <w:t>A reconsideration of the way ways in which fraught chapters of the U.S. past are remembered is</w:t>
      </w:r>
      <w:r w:rsidRPr="00FE6AF8">
        <w:rPr>
          <w:rFonts w:ascii="Arial" w:hAnsi="Arial" w:cs="Arial"/>
          <w:sz w:val="24"/>
          <w:szCs w:val="24"/>
          <w:lang w:val="en-US"/>
        </w:rPr>
        <w:br/>
        <w:t>underway, with recent waves of protests resulting in the removal of scores of Confederate statues</w:t>
      </w:r>
      <w:r w:rsidRPr="00FE6AF8">
        <w:rPr>
          <w:rFonts w:ascii="Arial" w:hAnsi="Arial" w:cs="Arial"/>
          <w:sz w:val="24"/>
          <w:szCs w:val="24"/>
          <w:lang w:val="en-US"/>
        </w:rPr>
        <w:br/>
        <w:t>and memorials. This class considers the ways that Americans have remembered and forgotten</w:t>
      </w:r>
      <w:r w:rsidRPr="00FE6AF8">
        <w:rPr>
          <w:rFonts w:ascii="Arial" w:hAnsi="Arial" w:cs="Arial"/>
          <w:sz w:val="24"/>
          <w:szCs w:val="24"/>
          <w:lang w:val="en-US"/>
        </w:rPr>
        <w:br/>
        <w:t>the violence that has played such important roles in their history. The readings will thus focus</w:t>
      </w:r>
      <w:r w:rsidRPr="00FE6AF8">
        <w:rPr>
          <w:rFonts w:ascii="Arial" w:hAnsi="Arial" w:cs="Arial"/>
          <w:sz w:val="24"/>
          <w:szCs w:val="24"/>
          <w:lang w:val="en-US"/>
        </w:rPr>
        <w:br/>
        <w:t>not only on important scholarly works on a wide range of racial and mob violence, but also on</w:t>
      </w:r>
      <w:r w:rsidRPr="00FE6AF8">
        <w:rPr>
          <w:rFonts w:ascii="Arial" w:hAnsi="Arial" w:cs="Arial"/>
          <w:sz w:val="24"/>
          <w:szCs w:val="24"/>
          <w:lang w:val="en-US"/>
        </w:rPr>
        <w:br/>
        <w:t>the connections between historical inquiry and contemporary political movements.</w:t>
      </w:r>
    </w:p>
    <w:p w14:paraId="2AC43094" w14:textId="77777777" w:rsidR="00FE6AF8" w:rsidRDefault="00FE6AF8" w:rsidP="001D3AD2">
      <w:pPr>
        <w:spacing w:after="0" w:line="240" w:lineRule="auto"/>
        <w:rPr>
          <w:rFonts w:ascii="Arial" w:eastAsia="Times New Roman" w:hAnsi="Arial" w:cs="Arial"/>
          <w:color w:val="FF0000"/>
          <w:sz w:val="24"/>
          <w:szCs w:val="24"/>
          <w:u w:val="single"/>
          <w:lang w:val="en-US" w:eastAsia="de-DE"/>
        </w:rPr>
      </w:pPr>
    </w:p>
    <w:p w14:paraId="7A9C9EBC" w14:textId="594947A0" w:rsidR="00834449" w:rsidRPr="00165BAF" w:rsidRDefault="00834449" w:rsidP="00834449">
      <w:pPr>
        <w:spacing w:after="0" w:line="240" w:lineRule="auto"/>
        <w:rPr>
          <w:rFonts w:ascii="Arial" w:eastAsia="Times New Roman" w:hAnsi="Arial" w:cs="Arial"/>
          <w:color w:val="000000" w:themeColor="text1"/>
          <w:sz w:val="24"/>
          <w:szCs w:val="24"/>
          <w:lang w:val="en-US" w:eastAsia="de-DE"/>
        </w:rPr>
      </w:pPr>
      <w:r w:rsidRPr="00165BAF">
        <w:rPr>
          <w:rFonts w:ascii="Arial" w:eastAsia="Times New Roman" w:hAnsi="Arial" w:cs="Arial"/>
          <w:color w:val="000000" w:themeColor="text1"/>
          <w:sz w:val="24"/>
          <w:szCs w:val="24"/>
          <w:lang w:val="en-US" w:eastAsia="de-DE"/>
        </w:rPr>
        <w:t>Rives</w:t>
      </w:r>
      <w:r w:rsidR="005148F9">
        <w:rPr>
          <w:rFonts w:ascii="Arial" w:eastAsia="Times New Roman" w:hAnsi="Arial" w:cs="Arial"/>
          <w:color w:val="000000" w:themeColor="text1"/>
          <w:sz w:val="24"/>
          <w:szCs w:val="24"/>
          <w:lang w:val="en-US" w:eastAsia="de-DE"/>
        </w:rPr>
        <w:t xml:space="preserve">, </w:t>
      </w:r>
      <w:r w:rsidR="00EB744C">
        <w:rPr>
          <w:rFonts w:ascii="Arial" w:eastAsia="Times New Roman" w:hAnsi="Arial" w:cs="Arial"/>
          <w:color w:val="000000" w:themeColor="text1"/>
          <w:sz w:val="24"/>
          <w:szCs w:val="24"/>
          <w:lang w:val="en-US" w:eastAsia="de-DE"/>
        </w:rPr>
        <w:t xml:space="preserve">Nathan, </w:t>
      </w:r>
      <w:r w:rsidR="005148F9">
        <w:rPr>
          <w:rFonts w:ascii="Arial" w:eastAsia="Times New Roman" w:hAnsi="Arial" w:cs="Arial"/>
          <w:color w:val="000000" w:themeColor="text1"/>
          <w:sz w:val="24"/>
          <w:szCs w:val="24"/>
          <w:lang w:val="en-US" w:eastAsia="de-DE"/>
        </w:rPr>
        <w:t>Ph. D.</w:t>
      </w:r>
    </w:p>
    <w:p w14:paraId="658291F9" w14:textId="77777777" w:rsidR="00834449" w:rsidRPr="00165BAF" w:rsidRDefault="00834449" w:rsidP="00834449">
      <w:pPr>
        <w:spacing w:after="0" w:line="240" w:lineRule="auto"/>
        <w:rPr>
          <w:rFonts w:ascii="Arial" w:eastAsia="Times New Roman" w:hAnsi="Arial" w:cs="Arial"/>
          <w:b/>
          <w:bCs/>
          <w:color w:val="000000" w:themeColor="text1"/>
          <w:sz w:val="24"/>
          <w:szCs w:val="24"/>
          <w:lang w:val="en-US" w:eastAsia="de-DE"/>
        </w:rPr>
      </w:pPr>
      <w:r w:rsidRPr="00165BAF">
        <w:rPr>
          <w:rFonts w:ascii="Arial" w:eastAsia="Times New Roman" w:hAnsi="Arial" w:cs="Arial"/>
          <w:b/>
          <w:bCs/>
          <w:color w:val="000000" w:themeColor="text1"/>
          <w:sz w:val="24"/>
          <w:szCs w:val="24"/>
          <w:lang w:val="en-US" w:eastAsia="de-DE"/>
        </w:rPr>
        <w:t xml:space="preserve">Religion in </w:t>
      </w:r>
      <w:proofErr w:type="spellStart"/>
      <w:r w:rsidRPr="00165BAF">
        <w:rPr>
          <w:rFonts w:ascii="Arial" w:eastAsia="Times New Roman" w:hAnsi="Arial" w:cs="Arial"/>
          <w:b/>
          <w:bCs/>
          <w:color w:val="000000" w:themeColor="text1"/>
          <w:sz w:val="24"/>
          <w:szCs w:val="24"/>
          <w:lang w:val="en-US" w:eastAsia="de-DE"/>
        </w:rPr>
        <w:t>american</w:t>
      </w:r>
      <w:proofErr w:type="spellEnd"/>
      <w:r w:rsidRPr="00165BAF">
        <w:rPr>
          <w:rFonts w:ascii="Arial" w:eastAsia="Times New Roman" w:hAnsi="Arial" w:cs="Arial"/>
          <w:b/>
          <w:bCs/>
          <w:color w:val="000000" w:themeColor="text1"/>
          <w:sz w:val="24"/>
          <w:szCs w:val="24"/>
          <w:lang w:val="en-US" w:eastAsia="de-DE"/>
        </w:rPr>
        <w:t xml:space="preserve"> History, 1600 to </w:t>
      </w:r>
      <w:proofErr w:type="gramStart"/>
      <w:r w:rsidRPr="00165BAF">
        <w:rPr>
          <w:rFonts w:ascii="Arial" w:eastAsia="Times New Roman" w:hAnsi="Arial" w:cs="Arial"/>
          <w:b/>
          <w:bCs/>
          <w:color w:val="000000" w:themeColor="text1"/>
          <w:sz w:val="24"/>
          <w:szCs w:val="24"/>
          <w:lang w:val="en-US" w:eastAsia="de-DE"/>
        </w:rPr>
        <w:t>present</w:t>
      </w:r>
      <w:proofErr w:type="gramEnd"/>
    </w:p>
    <w:p w14:paraId="5D26EB13" w14:textId="77777777" w:rsidR="00834449" w:rsidRPr="005148F9" w:rsidRDefault="00834449" w:rsidP="00834449">
      <w:pPr>
        <w:spacing w:after="0" w:line="240" w:lineRule="auto"/>
        <w:rPr>
          <w:rFonts w:ascii="Arial" w:eastAsia="Times New Roman" w:hAnsi="Arial" w:cs="Arial"/>
          <w:color w:val="000000" w:themeColor="text1"/>
          <w:sz w:val="24"/>
          <w:szCs w:val="24"/>
          <w:lang w:eastAsia="de-DE"/>
        </w:rPr>
      </w:pPr>
      <w:r w:rsidRPr="005148F9">
        <w:rPr>
          <w:rFonts w:ascii="Arial" w:eastAsia="Times New Roman" w:hAnsi="Arial" w:cs="Arial"/>
          <w:color w:val="000000" w:themeColor="text1"/>
          <w:sz w:val="24"/>
          <w:szCs w:val="24"/>
          <w:lang w:eastAsia="de-DE"/>
        </w:rPr>
        <w:t>Mittwoch 16 – 20 Uhr c.t., Beginn: 29.05.2024, Raum 228</w:t>
      </w:r>
    </w:p>
    <w:p w14:paraId="39152E24" w14:textId="77777777" w:rsidR="00834449" w:rsidRPr="005148F9" w:rsidRDefault="00834449" w:rsidP="00834449">
      <w:pPr>
        <w:spacing w:after="0" w:line="240" w:lineRule="auto"/>
        <w:rPr>
          <w:rFonts w:ascii="Arial" w:eastAsia="Times New Roman" w:hAnsi="Arial" w:cs="Arial"/>
          <w:color w:val="000000" w:themeColor="text1"/>
          <w:sz w:val="24"/>
          <w:szCs w:val="24"/>
          <w:lang w:eastAsia="de-DE"/>
        </w:rPr>
      </w:pPr>
      <w:r w:rsidRPr="005148F9">
        <w:rPr>
          <w:rFonts w:ascii="Arial" w:eastAsia="Times New Roman" w:hAnsi="Arial" w:cs="Arial"/>
          <w:color w:val="000000" w:themeColor="text1"/>
          <w:sz w:val="24"/>
          <w:szCs w:val="24"/>
          <w:lang w:eastAsia="de-DE"/>
        </w:rPr>
        <w:t>Freitag 12-18 Uhr c.t., Beginn: 31.05.2024, großer Übungsraum Osteuropa</w:t>
      </w:r>
    </w:p>
    <w:p w14:paraId="5112305F" w14:textId="77777777" w:rsidR="005148F9" w:rsidRPr="005148F9" w:rsidRDefault="005148F9" w:rsidP="00834449">
      <w:pPr>
        <w:spacing w:after="0" w:line="240" w:lineRule="auto"/>
        <w:rPr>
          <w:rFonts w:ascii="Arial" w:eastAsia="Times New Roman" w:hAnsi="Arial" w:cs="Arial"/>
          <w:color w:val="000000" w:themeColor="text1"/>
          <w:sz w:val="24"/>
          <w:szCs w:val="24"/>
          <w:lang w:eastAsia="de-DE"/>
        </w:rPr>
      </w:pPr>
    </w:p>
    <w:p w14:paraId="5D2C6508" w14:textId="65E4B6F0" w:rsidR="005148F9" w:rsidRPr="005148F9" w:rsidRDefault="005148F9" w:rsidP="00834449">
      <w:pPr>
        <w:spacing w:after="0" w:line="240" w:lineRule="auto"/>
        <w:rPr>
          <w:rFonts w:ascii="Arial" w:hAnsi="Arial" w:cs="Arial"/>
          <w:sz w:val="24"/>
          <w:szCs w:val="24"/>
          <w:lang w:val="en-US"/>
        </w:rPr>
      </w:pPr>
      <w:r w:rsidRPr="005148F9">
        <w:rPr>
          <w:rFonts w:ascii="Arial" w:hAnsi="Arial" w:cs="Arial"/>
          <w:sz w:val="24"/>
          <w:szCs w:val="24"/>
          <w:lang w:val="en-US"/>
        </w:rPr>
        <w:t xml:space="preserve">Many Americans today believe that the United States is God’s chosen nation. American politicians past and present have frequently invoked God and the Bible to justify laws, policies, even wars. None of this is new or recent. Since their colonial foundations in the 17th century, Americans — especially American Christians — have appealed to religion as a source of social authority, personal meaning, and political destiny. This course introduces students to major themes in the social, cultural, and political history of religion in the United States and its forerunner colonies in British North America, from approximately 1600 to the present. Students will explore how historians have explained religion in the American past and will contextualize significant religious events, historical figures, and movements. Critical themes will include how Americans have experienced the divine, how they have navigated the problems of religious pluralism and religious anxiety, and the extensive </w:t>
      </w:r>
      <w:r w:rsidRPr="005148F9">
        <w:rPr>
          <w:rFonts w:ascii="Arial" w:hAnsi="Arial" w:cs="Arial"/>
          <w:sz w:val="24"/>
          <w:szCs w:val="24"/>
          <w:lang w:val="en-US"/>
        </w:rPr>
        <w:lastRenderedPageBreak/>
        <w:t>intersections of religion and politics. The course will also consider the implications of religion in the present-day USA and what role American religion might play in the future.</w:t>
      </w:r>
      <w:r w:rsidRPr="005148F9">
        <w:rPr>
          <w:rFonts w:ascii="Arial" w:hAnsi="Arial" w:cs="Arial"/>
          <w:sz w:val="24"/>
          <w:szCs w:val="24"/>
          <w:lang w:val="en-US"/>
        </w:rPr>
        <w:br/>
      </w:r>
      <w:r w:rsidRPr="005148F9">
        <w:rPr>
          <w:rFonts w:ascii="Arial" w:hAnsi="Arial" w:cs="Arial"/>
          <w:sz w:val="24"/>
          <w:szCs w:val="24"/>
          <w:lang w:val="en-US"/>
        </w:rPr>
        <w:br/>
        <w:t xml:space="preserve">Readings will include </w:t>
      </w:r>
      <w:r w:rsidRPr="005148F9">
        <w:rPr>
          <w:rStyle w:val="Fett"/>
          <w:rFonts w:ascii="Arial" w:hAnsi="Arial" w:cs="Arial"/>
          <w:sz w:val="24"/>
          <w:szCs w:val="24"/>
          <w:u w:val="single"/>
          <w:lang w:val="en-US"/>
        </w:rPr>
        <w:t>selections</w:t>
      </w:r>
      <w:r w:rsidRPr="005148F9">
        <w:rPr>
          <w:rFonts w:ascii="Arial" w:hAnsi="Arial" w:cs="Arial"/>
          <w:sz w:val="24"/>
          <w:szCs w:val="24"/>
          <w:lang w:val="en-US"/>
        </w:rPr>
        <w:t xml:space="preserve"> from primary source documents, scholarly articles, and historical monographs. Please note that, with books especially, we may focus our attention only on </w:t>
      </w:r>
      <w:proofErr w:type="gramStart"/>
      <w:r w:rsidRPr="005148F9">
        <w:rPr>
          <w:rFonts w:ascii="Arial" w:hAnsi="Arial" w:cs="Arial"/>
          <w:sz w:val="24"/>
          <w:szCs w:val="24"/>
          <w:lang w:val="en-US"/>
        </w:rPr>
        <w:t xml:space="preserve">particular </w:t>
      </w:r>
      <w:r w:rsidRPr="005148F9">
        <w:rPr>
          <w:rStyle w:val="Fett"/>
          <w:rFonts w:ascii="Arial" w:hAnsi="Arial" w:cs="Arial"/>
          <w:sz w:val="24"/>
          <w:szCs w:val="24"/>
          <w:u w:val="single"/>
          <w:lang w:val="en-US"/>
        </w:rPr>
        <w:t>chapters</w:t>
      </w:r>
      <w:proofErr w:type="gramEnd"/>
      <w:r w:rsidRPr="005148F9">
        <w:rPr>
          <w:rFonts w:ascii="Arial" w:hAnsi="Arial" w:cs="Arial"/>
          <w:sz w:val="24"/>
          <w:szCs w:val="24"/>
          <w:lang w:val="en-US"/>
        </w:rPr>
        <w:t>.</w:t>
      </w:r>
    </w:p>
    <w:p w14:paraId="7FA64419" w14:textId="6B0D18E1" w:rsidR="005148F9" w:rsidRPr="005148F9" w:rsidRDefault="005148F9" w:rsidP="00834449">
      <w:pPr>
        <w:spacing w:after="0" w:line="240" w:lineRule="auto"/>
        <w:contextualSpacing/>
        <w:rPr>
          <w:rFonts w:ascii="Arial" w:eastAsia="Times New Roman" w:hAnsi="Arial" w:cs="Arial"/>
          <w:color w:val="000000" w:themeColor="text1"/>
          <w:sz w:val="24"/>
          <w:szCs w:val="24"/>
          <w:lang w:val="en-US" w:eastAsia="de-DE"/>
        </w:rPr>
      </w:pPr>
      <w:r w:rsidRPr="005148F9">
        <w:rPr>
          <w:rFonts w:ascii="Arial" w:hAnsi="Arial" w:cs="Arial"/>
          <w:sz w:val="24"/>
          <w:szCs w:val="24"/>
          <w:lang w:val="en-US"/>
        </w:rPr>
        <w:t xml:space="preserve">Readings will include </w:t>
      </w:r>
      <w:r w:rsidRPr="005148F9">
        <w:rPr>
          <w:rStyle w:val="Fett"/>
          <w:rFonts w:ascii="Arial" w:hAnsi="Arial" w:cs="Arial"/>
          <w:sz w:val="24"/>
          <w:szCs w:val="24"/>
          <w:u w:val="single"/>
          <w:lang w:val="en-US"/>
        </w:rPr>
        <w:t>selections</w:t>
      </w:r>
      <w:r w:rsidRPr="005148F9">
        <w:rPr>
          <w:rFonts w:ascii="Arial" w:hAnsi="Arial" w:cs="Arial"/>
          <w:sz w:val="24"/>
          <w:szCs w:val="24"/>
          <w:lang w:val="en-US"/>
        </w:rPr>
        <w:t xml:space="preserve"> from primary source documents, scholarly articles, and historical monographs. Please note that, with books especially, we may focus our attention only on particular </w:t>
      </w:r>
      <w:r w:rsidRPr="005148F9">
        <w:rPr>
          <w:rStyle w:val="Fett"/>
          <w:rFonts w:ascii="Arial" w:hAnsi="Arial" w:cs="Arial"/>
          <w:sz w:val="24"/>
          <w:szCs w:val="24"/>
          <w:u w:val="single"/>
          <w:lang w:val="en-US"/>
        </w:rPr>
        <w:t>chapters</w:t>
      </w:r>
      <w:r w:rsidRPr="005148F9">
        <w:rPr>
          <w:rFonts w:ascii="Arial" w:hAnsi="Arial" w:cs="Arial"/>
          <w:sz w:val="24"/>
          <w:szCs w:val="24"/>
          <w:lang w:val="en-US"/>
        </w:rPr>
        <w:t>.</w:t>
      </w:r>
      <w:r w:rsidRPr="005148F9">
        <w:rPr>
          <w:rFonts w:ascii="Arial" w:hAnsi="Arial" w:cs="Arial"/>
          <w:sz w:val="24"/>
          <w:szCs w:val="24"/>
          <w:lang w:val="en-US"/>
        </w:rPr>
        <w:br/>
      </w:r>
      <w:proofErr w:type="spellStart"/>
      <w:r w:rsidRPr="005148F9">
        <w:rPr>
          <w:rFonts w:ascii="Arial" w:hAnsi="Arial" w:cs="Arial"/>
          <w:sz w:val="24"/>
          <w:szCs w:val="24"/>
          <w:u w:val="single"/>
          <w:lang w:val="en-US"/>
        </w:rPr>
        <w:t>Literatur</w:t>
      </w:r>
      <w:proofErr w:type="spellEnd"/>
      <w:r w:rsidRPr="005148F9">
        <w:rPr>
          <w:rFonts w:ascii="Arial" w:hAnsi="Arial" w:cs="Arial"/>
          <w:sz w:val="24"/>
          <w:szCs w:val="24"/>
          <w:u w:val="single"/>
          <w:lang w:val="en-US"/>
        </w:rPr>
        <w:t>:</w:t>
      </w:r>
      <w:r w:rsidRPr="005148F9">
        <w:rPr>
          <w:rFonts w:ascii="Arial" w:hAnsi="Arial" w:cs="Arial"/>
          <w:sz w:val="24"/>
          <w:szCs w:val="24"/>
          <w:u w:val="single"/>
          <w:lang w:val="en-US"/>
        </w:rPr>
        <w:br/>
      </w:r>
      <w:r w:rsidRPr="005148F9">
        <w:rPr>
          <w:rFonts w:ascii="Arial" w:hAnsi="Arial" w:cs="Arial"/>
          <w:sz w:val="24"/>
          <w:szCs w:val="24"/>
          <w:lang w:val="en-US"/>
        </w:rPr>
        <w:t xml:space="preserve">Chris </w:t>
      </w:r>
      <w:proofErr w:type="spellStart"/>
      <w:r w:rsidRPr="005148F9">
        <w:rPr>
          <w:rFonts w:ascii="Arial" w:hAnsi="Arial" w:cs="Arial"/>
          <w:sz w:val="24"/>
          <w:szCs w:val="24"/>
          <w:lang w:val="en-US"/>
        </w:rPr>
        <w:t>Beneke</w:t>
      </w:r>
      <w:proofErr w:type="spellEnd"/>
      <w:r w:rsidRPr="005148F9">
        <w:rPr>
          <w:rFonts w:ascii="Arial" w:hAnsi="Arial" w:cs="Arial"/>
          <w:sz w:val="24"/>
          <w:szCs w:val="24"/>
          <w:lang w:val="en-US"/>
        </w:rPr>
        <w:t xml:space="preserve">, </w:t>
      </w:r>
      <w:r w:rsidRPr="005148F9">
        <w:rPr>
          <w:rStyle w:val="Hervorhebung"/>
          <w:rFonts w:ascii="Arial" w:hAnsi="Arial" w:cs="Arial"/>
          <w:sz w:val="24"/>
          <w:szCs w:val="24"/>
          <w:lang w:val="en-US"/>
        </w:rPr>
        <w:t xml:space="preserve">Beyond Toleration: The Religious Origins of American Pluralism </w:t>
      </w:r>
      <w:r w:rsidRPr="005148F9">
        <w:rPr>
          <w:rFonts w:ascii="Arial" w:hAnsi="Arial" w:cs="Arial"/>
          <w:sz w:val="24"/>
          <w:szCs w:val="24"/>
          <w:lang w:val="en-US"/>
        </w:rPr>
        <w:t>(New York: Oxford University Press, 2006).</w:t>
      </w:r>
      <w:r w:rsidRPr="005148F9">
        <w:rPr>
          <w:rFonts w:ascii="Arial" w:hAnsi="Arial" w:cs="Arial"/>
          <w:sz w:val="24"/>
          <w:szCs w:val="24"/>
          <w:lang w:val="en-US"/>
        </w:rPr>
        <w:br/>
      </w:r>
      <w:r w:rsidRPr="005148F9">
        <w:rPr>
          <w:rFonts w:ascii="Arial" w:hAnsi="Arial" w:cs="Arial"/>
          <w:sz w:val="24"/>
          <w:szCs w:val="24"/>
          <w:lang w:val="en-US"/>
        </w:rPr>
        <w:br/>
        <w:t xml:space="preserve">David D. Hall, </w:t>
      </w:r>
      <w:r w:rsidRPr="005148F9">
        <w:rPr>
          <w:rStyle w:val="Hervorhebung"/>
          <w:rFonts w:ascii="Arial" w:hAnsi="Arial" w:cs="Arial"/>
          <w:sz w:val="24"/>
          <w:szCs w:val="24"/>
          <w:lang w:val="en-US"/>
        </w:rPr>
        <w:t xml:space="preserve">The Puritans: A Transatlantic History </w:t>
      </w:r>
      <w:r w:rsidRPr="005148F9">
        <w:rPr>
          <w:rFonts w:ascii="Arial" w:hAnsi="Arial" w:cs="Arial"/>
          <w:sz w:val="24"/>
          <w:szCs w:val="24"/>
          <w:lang w:val="en-US"/>
        </w:rPr>
        <w:t>(Princeton, NJ: Princeton University Press, 2019).</w:t>
      </w:r>
      <w:r w:rsidRPr="005148F9">
        <w:rPr>
          <w:rFonts w:ascii="Arial" w:hAnsi="Arial" w:cs="Arial"/>
          <w:sz w:val="24"/>
          <w:szCs w:val="24"/>
          <w:lang w:val="en-US"/>
        </w:rPr>
        <w:br/>
        <w:t> </w:t>
      </w:r>
      <w:r w:rsidRPr="005148F9">
        <w:rPr>
          <w:rFonts w:ascii="Arial" w:hAnsi="Arial" w:cs="Arial"/>
          <w:sz w:val="24"/>
          <w:szCs w:val="24"/>
          <w:lang w:val="en-US"/>
        </w:rPr>
        <w:br/>
        <w:t xml:space="preserve">Colleen McDannell, </w:t>
      </w:r>
      <w:r w:rsidRPr="005148F9">
        <w:rPr>
          <w:rStyle w:val="Hervorhebung"/>
          <w:rFonts w:ascii="Arial" w:hAnsi="Arial" w:cs="Arial"/>
          <w:sz w:val="24"/>
          <w:szCs w:val="24"/>
          <w:lang w:val="en-US"/>
        </w:rPr>
        <w:t xml:space="preserve">Material Christianity: Religion and Popular Culture in America </w:t>
      </w:r>
      <w:r w:rsidRPr="005148F9">
        <w:rPr>
          <w:rFonts w:ascii="Arial" w:hAnsi="Arial" w:cs="Arial"/>
          <w:sz w:val="24"/>
          <w:szCs w:val="24"/>
          <w:lang w:val="en-US"/>
        </w:rPr>
        <w:t>(New Haven, CT: Yale University Press, 1995).</w:t>
      </w:r>
      <w:r w:rsidRPr="005148F9">
        <w:rPr>
          <w:rFonts w:ascii="Arial" w:hAnsi="Arial" w:cs="Arial"/>
          <w:sz w:val="24"/>
          <w:szCs w:val="24"/>
          <w:lang w:val="en-US"/>
        </w:rPr>
        <w:br/>
      </w:r>
      <w:r w:rsidRPr="005148F9">
        <w:rPr>
          <w:rFonts w:ascii="Arial" w:hAnsi="Arial" w:cs="Arial"/>
          <w:sz w:val="24"/>
          <w:szCs w:val="24"/>
          <w:lang w:val="en-US"/>
        </w:rPr>
        <w:br/>
        <w:t xml:space="preserve">Albert J. </w:t>
      </w:r>
      <w:proofErr w:type="spellStart"/>
      <w:r w:rsidRPr="005148F9">
        <w:rPr>
          <w:rFonts w:ascii="Arial" w:hAnsi="Arial" w:cs="Arial"/>
          <w:sz w:val="24"/>
          <w:szCs w:val="24"/>
          <w:lang w:val="en-US"/>
        </w:rPr>
        <w:t>Raboteau</w:t>
      </w:r>
      <w:proofErr w:type="spellEnd"/>
      <w:r w:rsidRPr="005148F9">
        <w:rPr>
          <w:rFonts w:ascii="Arial" w:hAnsi="Arial" w:cs="Arial"/>
          <w:sz w:val="24"/>
          <w:szCs w:val="24"/>
          <w:lang w:val="en-US"/>
        </w:rPr>
        <w:t xml:space="preserve">, </w:t>
      </w:r>
      <w:r w:rsidRPr="005148F9">
        <w:rPr>
          <w:rStyle w:val="Hervorhebung"/>
          <w:rFonts w:ascii="Arial" w:hAnsi="Arial" w:cs="Arial"/>
          <w:sz w:val="24"/>
          <w:szCs w:val="24"/>
          <w:lang w:val="en-US"/>
        </w:rPr>
        <w:t xml:space="preserve">Canaan Land: A Religious History of African Americans </w:t>
      </w:r>
      <w:r w:rsidRPr="005148F9">
        <w:rPr>
          <w:rFonts w:ascii="Arial" w:hAnsi="Arial" w:cs="Arial"/>
          <w:sz w:val="24"/>
          <w:szCs w:val="24"/>
          <w:lang w:val="en-US"/>
        </w:rPr>
        <w:t>(New York: Oxford University Press, 1999).</w:t>
      </w:r>
      <w:r w:rsidRPr="005148F9">
        <w:rPr>
          <w:rFonts w:ascii="Arial" w:hAnsi="Arial" w:cs="Arial"/>
          <w:sz w:val="24"/>
          <w:szCs w:val="24"/>
          <w:lang w:val="en-US"/>
        </w:rPr>
        <w:br/>
      </w:r>
      <w:r w:rsidRPr="005148F9">
        <w:rPr>
          <w:rFonts w:ascii="Arial" w:hAnsi="Arial" w:cs="Arial"/>
          <w:sz w:val="24"/>
          <w:szCs w:val="24"/>
          <w:lang w:val="en-US"/>
        </w:rPr>
        <w:br/>
        <w:t xml:space="preserve">Nathan S. Rives, </w:t>
      </w:r>
      <w:r w:rsidRPr="005148F9">
        <w:rPr>
          <w:rStyle w:val="Hervorhebung"/>
          <w:rFonts w:ascii="Arial" w:hAnsi="Arial" w:cs="Arial"/>
          <w:sz w:val="24"/>
          <w:szCs w:val="24"/>
          <w:lang w:val="en-US"/>
        </w:rPr>
        <w:t xml:space="preserve">The Religion-Supported State: Piety and Politics in Early National New England </w:t>
      </w:r>
      <w:r w:rsidRPr="005148F9">
        <w:rPr>
          <w:rFonts w:ascii="Arial" w:hAnsi="Arial" w:cs="Arial"/>
          <w:sz w:val="24"/>
          <w:szCs w:val="24"/>
          <w:lang w:val="en-US"/>
        </w:rPr>
        <w:t>(Lanham, MD: Lexington Books, 2022).</w:t>
      </w:r>
      <w:r w:rsidRPr="005148F9">
        <w:rPr>
          <w:rFonts w:ascii="Arial" w:hAnsi="Arial" w:cs="Arial"/>
          <w:sz w:val="24"/>
          <w:szCs w:val="24"/>
          <w:lang w:val="en-US"/>
        </w:rPr>
        <w:br/>
      </w:r>
      <w:r w:rsidRPr="005148F9">
        <w:rPr>
          <w:rFonts w:ascii="Arial" w:hAnsi="Arial" w:cs="Arial"/>
          <w:sz w:val="24"/>
          <w:szCs w:val="24"/>
          <w:lang w:val="en-US"/>
        </w:rPr>
        <w:br/>
        <w:t xml:space="preserve">Jonathan Sarna, </w:t>
      </w:r>
      <w:r w:rsidRPr="005148F9">
        <w:rPr>
          <w:rStyle w:val="Hervorhebung"/>
          <w:rFonts w:ascii="Arial" w:hAnsi="Arial" w:cs="Arial"/>
          <w:sz w:val="24"/>
          <w:szCs w:val="24"/>
          <w:lang w:val="en-US"/>
        </w:rPr>
        <w:t xml:space="preserve">American Judaism: A History </w:t>
      </w:r>
      <w:r w:rsidRPr="005148F9">
        <w:rPr>
          <w:rFonts w:ascii="Arial" w:hAnsi="Arial" w:cs="Arial"/>
          <w:sz w:val="24"/>
          <w:szCs w:val="24"/>
          <w:lang w:val="en-US"/>
        </w:rPr>
        <w:t>(New Haven, CT: Yale University Press, 2004).</w:t>
      </w:r>
      <w:r w:rsidRPr="005148F9">
        <w:rPr>
          <w:rFonts w:ascii="Arial" w:hAnsi="Arial" w:cs="Arial"/>
          <w:sz w:val="24"/>
          <w:szCs w:val="24"/>
          <w:lang w:val="en-US"/>
        </w:rPr>
        <w:br/>
      </w:r>
      <w:r w:rsidRPr="005148F9">
        <w:rPr>
          <w:rFonts w:ascii="Arial" w:hAnsi="Arial" w:cs="Arial"/>
          <w:sz w:val="24"/>
          <w:szCs w:val="24"/>
          <w:lang w:val="en-US"/>
        </w:rPr>
        <w:br/>
        <w:t xml:space="preserve">Leigh Eric Schmidt, </w:t>
      </w:r>
      <w:r w:rsidRPr="005148F9">
        <w:rPr>
          <w:rStyle w:val="Hervorhebung"/>
          <w:rFonts w:ascii="Arial" w:hAnsi="Arial" w:cs="Arial"/>
          <w:sz w:val="24"/>
          <w:szCs w:val="24"/>
          <w:lang w:val="en-US"/>
        </w:rPr>
        <w:t>Restless Souls: The Making of American Spirituality,</w:t>
      </w:r>
      <w:r w:rsidRPr="005148F9">
        <w:rPr>
          <w:rFonts w:ascii="Arial" w:hAnsi="Arial" w:cs="Arial"/>
          <w:sz w:val="24"/>
          <w:szCs w:val="24"/>
          <w:lang w:val="en-US"/>
        </w:rPr>
        <w:t xml:space="preserve"> 2nd ed. (Berkeley, CA: University of California Press, 2012).</w:t>
      </w:r>
      <w:r w:rsidRPr="005148F9">
        <w:rPr>
          <w:rFonts w:ascii="Arial" w:hAnsi="Arial" w:cs="Arial"/>
          <w:sz w:val="24"/>
          <w:szCs w:val="24"/>
          <w:lang w:val="en-US"/>
        </w:rPr>
        <w:br/>
      </w:r>
      <w:r w:rsidRPr="005148F9">
        <w:rPr>
          <w:rFonts w:ascii="Arial" w:hAnsi="Arial" w:cs="Arial"/>
          <w:sz w:val="24"/>
          <w:szCs w:val="24"/>
          <w:lang w:val="en-US"/>
        </w:rPr>
        <w:br/>
        <w:t xml:space="preserve">Matthew Avery Sutton, </w:t>
      </w:r>
      <w:r w:rsidRPr="005148F9">
        <w:rPr>
          <w:rStyle w:val="Hervorhebung"/>
          <w:rFonts w:ascii="Arial" w:hAnsi="Arial" w:cs="Arial"/>
          <w:sz w:val="24"/>
          <w:szCs w:val="24"/>
          <w:lang w:val="en-US"/>
        </w:rPr>
        <w:t>Aimee Semple McPherson and the Resurrection of Christian America</w:t>
      </w:r>
      <w:r w:rsidRPr="005148F9">
        <w:rPr>
          <w:rFonts w:ascii="Arial" w:hAnsi="Arial" w:cs="Arial"/>
          <w:sz w:val="24"/>
          <w:szCs w:val="24"/>
          <w:lang w:val="en-US"/>
        </w:rPr>
        <w:t xml:space="preserve"> (Cambridge, MA: Harvard University Press, 2007).</w:t>
      </w:r>
    </w:p>
    <w:p w14:paraId="7C97E6AD" w14:textId="77777777" w:rsidR="00834449" w:rsidRPr="005148F9" w:rsidRDefault="00834449" w:rsidP="00834449">
      <w:pPr>
        <w:spacing w:after="0" w:line="240" w:lineRule="auto"/>
        <w:contextualSpacing/>
        <w:rPr>
          <w:rFonts w:ascii="Arial" w:eastAsia="Times New Roman" w:hAnsi="Arial" w:cs="Arial"/>
          <w:color w:val="000000" w:themeColor="text1"/>
          <w:sz w:val="24"/>
          <w:szCs w:val="24"/>
          <w:lang w:val="en-US" w:eastAsia="de-DE"/>
        </w:rPr>
      </w:pPr>
    </w:p>
    <w:p w14:paraId="6A79859D" w14:textId="3D25E85B" w:rsidR="00834449" w:rsidRPr="005148F9" w:rsidRDefault="00834449" w:rsidP="00834449">
      <w:pPr>
        <w:spacing w:after="0" w:line="240" w:lineRule="auto"/>
        <w:contextualSpacing/>
        <w:rPr>
          <w:rFonts w:ascii="Arial" w:eastAsia="Times New Roman" w:hAnsi="Arial" w:cs="Arial"/>
          <w:color w:val="000000" w:themeColor="text1"/>
          <w:sz w:val="24"/>
          <w:szCs w:val="24"/>
          <w:lang w:val="en-US" w:eastAsia="de-DE"/>
        </w:rPr>
      </w:pPr>
      <w:r w:rsidRPr="005148F9">
        <w:rPr>
          <w:rFonts w:ascii="Arial" w:eastAsia="Times New Roman" w:hAnsi="Arial" w:cs="Arial"/>
          <w:color w:val="000000" w:themeColor="text1"/>
          <w:sz w:val="24"/>
          <w:szCs w:val="24"/>
          <w:lang w:val="en-US" w:eastAsia="de-DE"/>
        </w:rPr>
        <w:t>Fernandez</w:t>
      </w:r>
      <w:r w:rsidR="005148F9">
        <w:rPr>
          <w:rFonts w:ascii="Arial" w:eastAsia="Times New Roman" w:hAnsi="Arial" w:cs="Arial"/>
          <w:color w:val="000000" w:themeColor="text1"/>
          <w:sz w:val="24"/>
          <w:szCs w:val="24"/>
          <w:lang w:val="en-US" w:eastAsia="de-DE"/>
        </w:rPr>
        <w:t xml:space="preserve">, </w:t>
      </w:r>
      <w:r w:rsidR="00EB744C">
        <w:rPr>
          <w:rFonts w:ascii="Arial" w:eastAsia="Times New Roman" w:hAnsi="Arial" w:cs="Arial"/>
          <w:color w:val="000000" w:themeColor="text1"/>
          <w:sz w:val="24"/>
          <w:szCs w:val="24"/>
          <w:lang w:val="en-US" w:eastAsia="de-DE"/>
        </w:rPr>
        <w:t xml:space="preserve">Luke, </w:t>
      </w:r>
      <w:r w:rsidR="005148F9">
        <w:rPr>
          <w:rFonts w:ascii="Arial" w:eastAsia="Times New Roman" w:hAnsi="Arial" w:cs="Arial"/>
          <w:color w:val="000000" w:themeColor="text1"/>
          <w:sz w:val="24"/>
          <w:szCs w:val="24"/>
          <w:lang w:val="en-US" w:eastAsia="de-DE"/>
        </w:rPr>
        <w:t>Ph. D.</w:t>
      </w:r>
    </w:p>
    <w:p w14:paraId="5307C129" w14:textId="77777777" w:rsidR="00834449" w:rsidRPr="005148F9" w:rsidRDefault="00834449" w:rsidP="00834449">
      <w:pPr>
        <w:spacing w:after="0" w:line="240" w:lineRule="auto"/>
        <w:contextualSpacing/>
        <w:rPr>
          <w:rFonts w:ascii="Arial" w:hAnsi="Arial" w:cs="Arial"/>
          <w:b/>
          <w:bCs/>
          <w:sz w:val="24"/>
          <w:szCs w:val="24"/>
          <w:lang w:val="en-US"/>
        </w:rPr>
      </w:pPr>
      <w:r w:rsidRPr="005148F9">
        <w:rPr>
          <w:rFonts w:ascii="Arial" w:hAnsi="Arial" w:cs="Arial"/>
          <w:b/>
          <w:bCs/>
          <w:sz w:val="24"/>
          <w:szCs w:val="24"/>
          <w:lang w:val="en-US"/>
        </w:rPr>
        <w:t>From Frankenstein to ChatGPT: A History of Autonomy, Automation, and AI</w:t>
      </w:r>
    </w:p>
    <w:p w14:paraId="6B8A15A9" w14:textId="77777777" w:rsidR="00834449" w:rsidRPr="005148F9" w:rsidRDefault="00834449" w:rsidP="00834449">
      <w:pPr>
        <w:spacing w:after="0" w:line="240" w:lineRule="auto"/>
        <w:contextualSpacing/>
        <w:rPr>
          <w:rFonts w:ascii="Arial" w:hAnsi="Arial" w:cs="Arial"/>
          <w:sz w:val="24"/>
          <w:szCs w:val="24"/>
        </w:rPr>
      </w:pPr>
      <w:r w:rsidRPr="005148F9">
        <w:rPr>
          <w:rFonts w:ascii="Arial" w:hAnsi="Arial" w:cs="Arial"/>
          <w:sz w:val="24"/>
          <w:szCs w:val="24"/>
        </w:rPr>
        <w:t>Do 16 – 19 Uhr c.t., Beginn: 13.06.2024, OSA, Seminarraum 081</w:t>
      </w:r>
    </w:p>
    <w:p w14:paraId="2B6DF772" w14:textId="77777777" w:rsidR="00834449" w:rsidRPr="005148F9" w:rsidRDefault="00834449" w:rsidP="00834449">
      <w:pPr>
        <w:spacing w:after="0" w:line="240" w:lineRule="auto"/>
        <w:rPr>
          <w:rFonts w:ascii="Arial" w:hAnsi="Arial" w:cs="Arial"/>
          <w:sz w:val="24"/>
          <w:szCs w:val="24"/>
        </w:rPr>
      </w:pPr>
      <w:r w:rsidRPr="005148F9">
        <w:rPr>
          <w:rFonts w:ascii="Arial" w:hAnsi="Arial" w:cs="Arial"/>
          <w:sz w:val="24"/>
          <w:szCs w:val="24"/>
        </w:rPr>
        <w:t>Sa 10 – 14 Uhr c.t., Beginn: 15.06.2024, Raum 228</w:t>
      </w:r>
    </w:p>
    <w:p w14:paraId="5D2CF407" w14:textId="5183D1FF" w:rsidR="005148F9" w:rsidRPr="005148F9" w:rsidRDefault="005148F9" w:rsidP="00834449">
      <w:pPr>
        <w:spacing w:after="0" w:line="240" w:lineRule="auto"/>
        <w:rPr>
          <w:rFonts w:ascii="Arial" w:hAnsi="Arial" w:cs="Arial"/>
          <w:sz w:val="24"/>
          <w:szCs w:val="24"/>
          <w:u w:val="single"/>
          <w:lang w:val="en-US"/>
        </w:rPr>
      </w:pPr>
      <w:proofErr w:type="spellStart"/>
      <w:r w:rsidRPr="005148F9">
        <w:rPr>
          <w:rFonts w:ascii="Arial" w:hAnsi="Arial" w:cs="Arial"/>
          <w:sz w:val="24"/>
          <w:szCs w:val="24"/>
          <w:u w:val="single"/>
          <w:lang w:val="en-US"/>
        </w:rPr>
        <w:t>Inhalt</w:t>
      </w:r>
      <w:proofErr w:type="spellEnd"/>
      <w:r w:rsidRPr="005148F9">
        <w:rPr>
          <w:rFonts w:ascii="Arial" w:hAnsi="Arial" w:cs="Arial"/>
          <w:sz w:val="24"/>
          <w:szCs w:val="24"/>
          <w:u w:val="single"/>
          <w:lang w:val="en-US"/>
        </w:rPr>
        <w:t>:</w:t>
      </w:r>
    </w:p>
    <w:p w14:paraId="5AB4A08C" w14:textId="1D478E5B" w:rsidR="005148F9" w:rsidRPr="005148F9" w:rsidRDefault="005148F9" w:rsidP="00834449">
      <w:pPr>
        <w:spacing w:after="0" w:line="240" w:lineRule="auto"/>
        <w:rPr>
          <w:rFonts w:ascii="Arial" w:eastAsia="Times New Roman" w:hAnsi="Arial" w:cs="Arial"/>
          <w:color w:val="000000" w:themeColor="text1"/>
          <w:sz w:val="24"/>
          <w:szCs w:val="24"/>
          <w:u w:val="single"/>
          <w:lang w:val="en-US" w:eastAsia="de-DE"/>
        </w:rPr>
      </w:pPr>
      <w:r w:rsidRPr="005148F9">
        <w:rPr>
          <w:rFonts w:ascii="Arial" w:hAnsi="Arial" w:cs="Arial"/>
          <w:sz w:val="24"/>
          <w:szCs w:val="24"/>
          <w:lang w:val="en-US"/>
        </w:rPr>
        <w:t xml:space="preserve">Marshall McLuhan is reputed to have once observed: "We shape our tools and thereafter our tools shape us." In this course, which focuses on the 19th, 20th, and early 21st century, we will examine the fraught relationship humans have had with technology and in particular automated technologies, automatons, and artificial intelligence. What has motivated the drive toward making automated technologies and automatons?  And how have automated processes reshaped humans? Are we becoming more mechanized and are our machines becoming more human? Are we losing our freedom and self-reliance as machines become more autonomous?  We will examine how these worries and concerns have been addressed by past and present-day Anglo-American scholars, fiction writers, and </w:t>
      </w:r>
      <w:proofErr w:type="gramStart"/>
      <w:r w:rsidRPr="005148F9">
        <w:rPr>
          <w:rFonts w:ascii="Arial" w:hAnsi="Arial" w:cs="Arial"/>
          <w:sz w:val="24"/>
          <w:szCs w:val="24"/>
          <w:lang w:val="en-US"/>
        </w:rPr>
        <w:t>film-makers</w:t>
      </w:r>
      <w:proofErr w:type="gramEnd"/>
      <w:r w:rsidRPr="005148F9">
        <w:rPr>
          <w:rFonts w:ascii="Arial" w:hAnsi="Arial" w:cs="Arial"/>
          <w:sz w:val="24"/>
          <w:szCs w:val="24"/>
          <w:lang w:val="en-US"/>
        </w:rPr>
        <w:t xml:space="preserve">. Topics include the plausibility of technological determinism, the historical relationship between </w:t>
      </w:r>
      <w:r w:rsidRPr="005148F9">
        <w:rPr>
          <w:rFonts w:ascii="Arial" w:hAnsi="Arial" w:cs="Arial"/>
          <w:sz w:val="24"/>
          <w:szCs w:val="24"/>
          <w:lang w:val="en-US"/>
        </w:rPr>
        <w:lastRenderedPageBreak/>
        <w:t>human and machine autonomy, and the past and present ideological battles that have been fought in the drive to create artificial intelligences.</w:t>
      </w:r>
    </w:p>
    <w:p w14:paraId="34BA9E6A" w14:textId="77777777" w:rsidR="00834449" w:rsidRPr="005148F9" w:rsidRDefault="00834449" w:rsidP="00834449">
      <w:pPr>
        <w:spacing w:after="0" w:line="240" w:lineRule="auto"/>
        <w:rPr>
          <w:rFonts w:ascii="Arial" w:eastAsia="Times New Roman" w:hAnsi="Arial" w:cs="Arial"/>
          <w:color w:val="FF0000"/>
          <w:sz w:val="24"/>
          <w:szCs w:val="24"/>
          <w:u w:val="single"/>
          <w:lang w:val="en-US" w:eastAsia="de-DE"/>
        </w:rPr>
      </w:pPr>
    </w:p>
    <w:p w14:paraId="502BB643" w14:textId="4C50FA0C" w:rsidR="005148F9" w:rsidRPr="005148F9" w:rsidRDefault="005148F9" w:rsidP="00834449">
      <w:pPr>
        <w:spacing w:after="0" w:line="240" w:lineRule="auto"/>
        <w:rPr>
          <w:rFonts w:ascii="Arial" w:eastAsia="Times New Roman" w:hAnsi="Arial" w:cs="Arial"/>
          <w:sz w:val="24"/>
          <w:szCs w:val="24"/>
          <w:lang w:val="en-US" w:eastAsia="de-DE"/>
        </w:rPr>
      </w:pPr>
      <w:proofErr w:type="spellStart"/>
      <w:r w:rsidRPr="005148F9">
        <w:rPr>
          <w:rFonts w:ascii="Arial" w:eastAsia="Times New Roman" w:hAnsi="Arial" w:cs="Arial"/>
          <w:sz w:val="24"/>
          <w:szCs w:val="24"/>
          <w:u w:val="single"/>
          <w:lang w:val="en-US" w:eastAsia="de-DE"/>
        </w:rPr>
        <w:t>Literatur</w:t>
      </w:r>
      <w:proofErr w:type="spellEnd"/>
      <w:r w:rsidRPr="005148F9">
        <w:rPr>
          <w:rFonts w:ascii="Arial" w:eastAsia="Times New Roman" w:hAnsi="Arial" w:cs="Arial"/>
          <w:sz w:val="24"/>
          <w:szCs w:val="24"/>
          <w:lang w:val="en-US" w:eastAsia="de-DE"/>
        </w:rPr>
        <w:t>:</w:t>
      </w:r>
    </w:p>
    <w:p w14:paraId="3D0A80BE" w14:textId="77777777" w:rsidR="005148F9" w:rsidRPr="005148F9" w:rsidRDefault="005148F9" w:rsidP="005148F9">
      <w:pPr>
        <w:spacing w:after="0"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Readings </w:t>
      </w:r>
      <w:proofErr w:type="spellStart"/>
      <w:r w:rsidRPr="005148F9">
        <w:rPr>
          <w:rFonts w:ascii="Arial" w:eastAsia="Times New Roman" w:hAnsi="Arial" w:cs="Arial"/>
          <w:sz w:val="24"/>
          <w:szCs w:val="24"/>
          <w:lang w:eastAsia="de-DE"/>
        </w:rPr>
        <w:t>may</w:t>
      </w:r>
      <w:proofErr w:type="spellEnd"/>
      <w:r w:rsidRPr="005148F9">
        <w:rPr>
          <w:rFonts w:ascii="Arial" w:eastAsia="Times New Roman" w:hAnsi="Arial" w:cs="Arial"/>
          <w:sz w:val="24"/>
          <w:szCs w:val="24"/>
          <w:lang w:eastAsia="de-DE"/>
        </w:rPr>
        <w:t xml:space="preserve"> </w:t>
      </w:r>
      <w:proofErr w:type="spellStart"/>
      <w:r w:rsidRPr="005148F9">
        <w:rPr>
          <w:rFonts w:ascii="Arial" w:eastAsia="Times New Roman" w:hAnsi="Arial" w:cs="Arial"/>
          <w:sz w:val="24"/>
          <w:szCs w:val="24"/>
          <w:lang w:eastAsia="de-DE"/>
        </w:rPr>
        <w:t>include</w:t>
      </w:r>
      <w:proofErr w:type="spellEnd"/>
      <w:r w:rsidRPr="005148F9">
        <w:rPr>
          <w:rFonts w:ascii="Arial" w:eastAsia="Times New Roman" w:hAnsi="Arial" w:cs="Arial"/>
          <w:sz w:val="24"/>
          <w:szCs w:val="24"/>
          <w:lang w:eastAsia="de-DE"/>
        </w:rPr>
        <w:t xml:space="preserve">: </w:t>
      </w:r>
    </w:p>
    <w:p w14:paraId="56F9C081"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Brian Merchant, Blood in the Machine: The Origins of the Rebellion Against Big Tech</w:t>
      </w:r>
    </w:p>
    <w:p w14:paraId="465AF9A4"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Mary Shelley, Frankenstein</w:t>
      </w:r>
    </w:p>
    <w:p w14:paraId="2B27EE2F"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Tom Standage, Mechanical Turk: The True Story of the Chess Playing Machine That Fooled the World</w:t>
      </w:r>
    </w:p>
    <w:p w14:paraId="35E9403D"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Edgar Allen Poe, </w:t>
      </w:r>
      <w:proofErr w:type="spellStart"/>
      <w:r w:rsidRPr="005148F9">
        <w:rPr>
          <w:rFonts w:ascii="Arial" w:eastAsia="Times New Roman" w:hAnsi="Arial" w:cs="Arial"/>
          <w:sz w:val="24"/>
          <w:szCs w:val="24"/>
          <w:lang w:eastAsia="de-DE"/>
        </w:rPr>
        <w:t>Maelzel’s</w:t>
      </w:r>
      <w:proofErr w:type="spellEnd"/>
      <w:r w:rsidRPr="005148F9">
        <w:rPr>
          <w:rFonts w:ascii="Arial" w:eastAsia="Times New Roman" w:hAnsi="Arial" w:cs="Arial"/>
          <w:sz w:val="24"/>
          <w:szCs w:val="24"/>
          <w:lang w:eastAsia="de-DE"/>
        </w:rPr>
        <w:t xml:space="preserve"> Chess Player</w:t>
      </w:r>
    </w:p>
    <w:p w14:paraId="505242B8"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John </w:t>
      </w:r>
      <w:proofErr w:type="spellStart"/>
      <w:r w:rsidRPr="005148F9">
        <w:rPr>
          <w:rFonts w:ascii="Arial" w:eastAsia="Times New Roman" w:hAnsi="Arial" w:cs="Arial"/>
          <w:sz w:val="24"/>
          <w:szCs w:val="24"/>
          <w:lang w:eastAsia="de-DE"/>
        </w:rPr>
        <w:t>Kasson</w:t>
      </w:r>
      <w:proofErr w:type="spellEnd"/>
      <w:r w:rsidRPr="005148F9">
        <w:rPr>
          <w:rFonts w:ascii="Arial" w:eastAsia="Times New Roman" w:hAnsi="Arial" w:cs="Arial"/>
          <w:sz w:val="24"/>
          <w:szCs w:val="24"/>
          <w:lang w:eastAsia="de-DE"/>
        </w:rPr>
        <w:t xml:space="preserve">, </w:t>
      </w:r>
      <w:proofErr w:type="spellStart"/>
      <w:r w:rsidRPr="005148F9">
        <w:rPr>
          <w:rFonts w:ascii="Arial" w:eastAsia="Times New Roman" w:hAnsi="Arial" w:cs="Arial"/>
          <w:sz w:val="24"/>
          <w:szCs w:val="24"/>
          <w:lang w:eastAsia="de-DE"/>
        </w:rPr>
        <w:t>Civilizing</w:t>
      </w:r>
      <w:proofErr w:type="spellEnd"/>
      <w:r w:rsidRPr="005148F9">
        <w:rPr>
          <w:rFonts w:ascii="Arial" w:eastAsia="Times New Roman" w:hAnsi="Arial" w:cs="Arial"/>
          <w:sz w:val="24"/>
          <w:szCs w:val="24"/>
          <w:lang w:eastAsia="de-DE"/>
        </w:rPr>
        <w:t xml:space="preserve"> </w:t>
      </w:r>
      <w:proofErr w:type="spellStart"/>
      <w:r w:rsidRPr="005148F9">
        <w:rPr>
          <w:rFonts w:ascii="Arial" w:eastAsia="Times New Roman" w:hAnsi="Arial" w:cs="Arial"/>
          <w:sz w:val="24"/>
          <w:szCs w:val="24"/>
          <w:lang w:eastAsia="de-DE"/>
        </w:rPr>
        <w:t>the</w:t>
      </w:r>
      <w:proofErr w:type="spellEnd"/>
      <w:r w:rsidRPr="005148F9">
        <w:rPr>
          <w:rFonts w:ascii="Arial" w:eastAsia="Times New Roman" w:hAnsi="Arial" w:cs="Arial"/>
          <w:sz w:val="24"/>
          <w:szCs w:val="24"/>
          <w:lang w:eastAsia="de-DE"/>
        </w:rPr>
        <w:t xml:space="preserve"> </w:t>
      </w:r>
      <w:proofErr w:type="spellStart"/>
      <w:r w:rsidRPr="005148F9">
        <w:rPr>
          <w:rFonts w:ascii="Arial" w:eastAsia="Times New Roman" w:hAnsi="Arial" w:cs="Arial"/>
          <w:sz w:val="24"/>
          <w:szCs w:val="24"/>
          <w:lang w:eastAsia="de-DE"/>
        </w:rPr>
        <w:t>Machine</w:t>
      </w:r>
      <w:proofErr w:type="spellEnd"/>
    </w:p>
    <w:p w14:paraId="7ED66F85"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E.M. Forster, The </w:t>
      </w:r>
      <w:proofErr w:type="spellStart"/>
      <w:r w:rsidRPr="005148F9">
        <w:rPr>
          <w:rFonts w:ascii="Arial" w:eastAsia="Times New Roman" w:hAnsi="Arial" w:cs="Arial"/>
          <w:sz w:val="24"/>
          <w:szCs w:val="24"/>
          <w:lang w:eastAsia="de-DE"/>
        </w:rPr>
        <w:t>Machine</w:t>
      </w:r>
      <w:proofErr w:type="spellEnd"/>
      <w:r w:rsidRPr="005148F9">
        <w:rPr>
          <w:rFonts w:ascii="Arial" w:eastAsia="Times New Roman" w:hAnsi="Arial" w:cs="Arial"/>
          <w:sz w:val="24"/>
          <w:szCs w:val="24"/>
          <w:lang w:eastAsia="de-DE"/>
        </w:rPr>
        <w:t xml:space="preserve"> </w:t>
      </w:r>
      <w:proofErr w:type="spellStart"/>
      <w:r w:rsidRPr="005148F9">
        <w:rPr>
          <w:rFonts w:ascii="Arial" w:eastAsia="Times New Roman" w:hAnsi="Arial" w:cs="Arial"/>
          <w:sz w:val="24"/>
          <w:szCs w:val="24"/>
          <w:lang w:eastAsia="de-DE"/>
        </w:rPr>
        <w:t>Stops</w:t>
      </w:r>
      <w:proofErr w:type="spellEnd"/>
    </w:p>
    <w:p w14:paraId="038149FD"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Charlie Chaplin, Modern Times</w:t>
      </w:r>
    </w:p>
    <w:p w14:paraId="12002E61"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 xml:space="preserve">Joseph </w:t>
      </w:r>
      <w:proofErr w:type="spellStart"/>
      <w:r w:rsidRPr="005148F9">
        <w:rPr>
          <w:rFonts w:ascii="Arial" w:eastAsia="Times New Roman" w:hAnsi="Arial" w:cs="Arial"/>
          <w:sz w:val="24"/>
          <w:szCs w:val="24"/>
          <w:lang w:val="en-US" w:eastAsia="de-DE"/>
        </w:rPr>
        <w:t>Weizenbaum</w:t>
      </w:r>
      <w:proofErr w:type="spellEnd"/>
      <w:r w:rsidRPr="005148F9">
        <w:rPr>
          <w:rFonts w:ascii="Arial" w:eastAsia="Times New Roman" w:hAnsi="Arial" w:cs="Arial"/>
          <w:sz w:val="24"/>
          <w:szCs w:val="24"/>
          <w:lang w:val="en-US" w:eastAsia="de-DE"/>
        </w:rPr>
        <w:t xml:space="preserve">, Computer </w:t>
      </w:r>
      <w:proofErr w:type="gramStart"/>
      <w:r w:rsidRPr="005148F9">
        <w:rPr>
          <w:rFonts w:ascii="Arial" w:eastAsia="Times New Roman" w:hAnsi="Arial" w:cs="Arial"/>
          <w:sz w:val="24"/>
          <w:szCs w:val="24"/>
          <w:lang w:val="en-US" w:eastAsia="de-DE"/>
        </w:rPr>
        <w:t>Power</w:t>
      </w:r>
      <w:proofErr w:type="gramEnd"/>
      <w:r w:rsidRPr="005148F9">
        <w:rPr>
          <w:rFonts w:ascii="Arial" w:eastAsia="Times New Roman" w:hAnsi="Arial" w:cs="Arial"/>
          <w:sz w:val="24"/>
          <w:szCs w:val="24"/>
          <w:lang w:val="en-US" w:eastAsia="de-DE"/>
        </w:rPr>
        <w:t xml:space="preserve"> and Human Reason: From Judgment to Calculation</w:t>
      </w:r>
    </w:p>
    <w:p w14:paraId="2BFFECF2"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Nicholas Carr, The Glass Cage</w:t>
      </w:r>
    </w:p>
    <w:p w14:paraId="1431D21D"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Leo Marx, Does Technology Drive History?</w:t>
      </w:r>
    </w:p>
    <w:p w14:paraId="56565FFA"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Kevin Kelly, </w:t>
      </w:r>
      <w:proofErr w:type="spellStart"/>
      <w:r w:rsidRPr="005148F9">
        <w:rPr>
          <w:rFonts w:ascii="Arial" w:eastAsia="Times New Roman" w:hAnsi="Arial" w:cs="Arial"/>
          <w:sz w:val="24"/>
          <w:szCs w:val="24"/>
          <w:lang w:eastAsia="de-DE"/>
        </w:rPr>
        <w:t>What</w:t>
      </w:r>
      <w:proofErr w:type="spellEnd"/>
      <w:r w:rsidRPr="005148F9">
        <w:rPr>
          <w:rFonts w:ascii="Arial" w:eastAsia="Times New Roman" w:hAnsi="Arial" w:cs="Arial"/>
          <w:sz w:val="24"/>
          <w:szCs w:val="24"/>
          <w:lang w:eastAsia="de-DE"/>
        </w:rPr>
        <w:t xml:space="preserve"> Technology </w:t>
      </w:r>
      <w:proofErr w:type="spellStart"/>
      <w:r w:rsidRPr="005148F9">
        <w:rPr>
          <w:rFonts w:ascii="Arial" w:eastAsia="Times New Roman" w:hAnsi="Arial" w:cs="Arial"/>
          <w:sz w:val="24"/>
          <w:szCs w:val="24"/>
          <w:lang w:eastAsia="de-DE"/>
        </w:rPr>
        <w:t>Wants</w:t>
      </w:r>
      <w:proofErr w:type="spellEnd"/>
    </w:p>
    <w:p w14:paraId="4AACD190"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Langdon Winner, Autonomous Technology: Technics-out-of-Control as a Theme in Political Thought</w:t>
      </w:r>
    </w:p>
    <w:p w14:paraId="62F04FB0"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Langdon Winner, “Do Artifacts Have Politics?”</w:t>
      </w:r>
    </w:p>
    <w:p w14:paraId="382DECA1"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Alex Garland, Ex </w:t>
      </w:r>
      <w:proofErr w:type="spellStart"/>
      <w:r w:rsidRPr="005148F9">
        <w:rPr>
          <w:rFonts w:ascii="Arial" w:eastAsia="Times New Roman" w:hAnsi="Arial" w:cs="Arial"/>
          <w:sz w:val="24"/>
          <w:szCs w:val="24"/>
          <w:lang w:eastAsia="de-DE"/>
        </w:rPr>
        <w:t>Machina</w:t>
      </w:r>
      <w:proofErr w:type="spellEnd"/>
    </w:p>
    <w:p w14:paraId="54DBA039"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Spike Jonze, HER</w:t>
      </w:r>
    </w:p>
    <w:p w14:paraId="089E8C58" w14:textId="77777777" w:rsidR="005148F9" w:rsidRPr="005148F9" w:rsidRDefault="005148F9" w:rsidP="005148F9">
      <w:pPr>
        <w:numPr>
          <w:ilvl w:val="0"/>
          <w:numId w:val="1"/>
        </w:numPr>
        <w:spacing w:before="100" w:beforeAutospacing="1" w:after="100" w:afterAutospacing="1"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Yuval Harari, Homo Deus</w:t>
      </w:r>
    </w:p>
    <w:p w14:paraId="765C25B7" w14:textId="37FC01F4" w:rsidR="00834449" w:rsidRPr="005148F9" w:rsidRDefault="00834449" w:rsidP="00834449">
      <w:pPr>
        <w:spacing w:after="0" w:line="240" w:lineRule="auto"/>
        <w:rPr>
          <w:rFonts w:ascii="Arial" w:eastAsia="Times New Roman" w:hAnsi="Arial" w:cs="Arial"/>
          <w:sz w:val="24"/>
          <w:szCs w:val="24"/>
          <w:lang w:val="en-US" w:eastAsia="de-DE"/>
        </w:rPr>
      </w:pPr>
      <w:r w:rsidRPr="005148F9">
        <w:rPr>
          <w:rFonts w:ascii="Arial" w:eastAsia="Times New Roman" w:hAnsi="Arial" w:cs="Arial"/>
          <w:sz w:val="24"/>
          <w:szCs w:val="24"/>
          <w:lang w:val="en-US" w:eastAsia="de-DE"/>
        </w:rPr>
        <w:t>Susan Matt</w:t>
      </w:r>
      <w:r w:rsidR="006F7857" w:rsidRPr="005148F9">
        <w:rPr>
          <w:rFonts w:ascii="Arial" w:eastAsia="Times New Roman" w:hAnsi="Arial" w:cs="Arial"/>
          <w:sz w:val="24"/>
          <w:szCs w:val="24"/>
          <w:lang w:val="en-US" w:eastAsia="de-DE"/>
        </w:rPr>
        <w:t>, Ph. D.</w:t>
      </w:r>
    </w:p>
    <w:p w14:paraId="481FDC2F" w14:textId="77777777" w:rsidR="00834449" w:rsidRPr="005148F9" w:rsidRDefault="00834449" w:rsidP="00834449">
      <w:pPr>
        <w:spacing w:after="0" w:line="240" w:lineRule="auto"/>
        <w:rPr>
          <w:rFonts w:ascii="Arial" w:eastAsia="Times New Roman" w:hAnsi="Arial" w:cs="Arial"/>
          <w:b/>
          <w:bCs/>
          <w:sz w:val="24"/>
          <w:szCs w:val="24"/>
          <w:lang w:val="en-US" w:eastAsia="de-DE"/>
        </w:rPr>
      </w:pPr>
      <w:r w:rsidRPr="005148F9">
        <w:rPr>
          <w:rFonts w:ascii="Arial" w:eastAsia="Times New Roman" w:hAnsi="Arial" w:cs="Arial"/>
          <w:b/>
          <w:bCs/>
          <w:sz w:val="24"/>
          <w:szCs w:val="24"/>
          <w:lang w:val="en-US" w:eastAsia="de-DE"/>
        </w:rPr>
        <w:t>Love, Envy, Anger, Shame: The History of Emotions in the US</w:t>
      </w:r>
    </w:p>
    <w:p w14:paraId="094ED6E9" w14:textId="3A9E2B6C" w:rsidR="00834449" w:rsidRPr="005148F9" w:rsidRDefault="00834449" w:rsidP="00834449">
      <w:pPr>
        <w:spacing w:after="0"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Donnerstag 16 – 19 Uhr c.t., Beginn 13.06.2024</w:t>
      </w:r>
      <w:r w:rsidR="005F59ED">
        <w:rPr>
          <w:rFonts w:ascii="Arial" w:eastAsia="Times New Roman" w:hAnsi="Arial" w:cs="Arial"/>
          <w:sz w:val="24"/>
          <w:szCs w:val="24"/>
          <w:lang w:eastAsia="de-DE"/>
        </w:rPr>
        <w:t>, Raum 002 OSA Keplerstr.</w:t>
      </w:r>
    </w:p>
    <w:p w14:paraId="30976856" w14:textId="5E83E9E0" w:rsidR="00834449" w:rsidRPr="005148F9" w:rsidRDefault="00834449" w:rsidP="00834449">
      <w:pPr>
        <w:spacing w:after="0"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Samstag 10 – 14 Uhr c.t., Beginn: 15.06.2024</w:t>
      </w:r>
      <w:r w:rsidR="005F59ED">
        <w:rPr>
          <w:rFonts w:ascii="Arial" w:eastAsia="Times New Roman" w:hAnsi="Arial" w:cs="Arial"/>
          <w:sz w:val="24"/>
          <w:szCs w:val="24"/>
          <w:lang w:eastAsia="de-DE"/>
        </w:rPr>
        <w:t>, Raum 306</w:t>
      </w:r>
    </w:p>
    <w:p w14:paraId="3B8A6DDB" w14:textId="504CC823" w:rsidR="00834449" w:rsidRPr="00BD79FC" w:rsidRDefault="005148F9" w:rsidP="00834449">
      <w:pPr>
        <w:spacing w:after="0" w:line="240" w:lineRule="auto"/>
        <w:rPr>
          <w:rFonts w:ascii="Arial" w:eastAsia="Times New Roman" w:hAnsi="Arial" w:cs="Arial"/>
          <w:sz w:val="24"/>
          <w:szCs w:val="24"/>
          <w:u w:val="single"/>
          <w:lang w:val="en-US" w:eastAsia="de-DE"/>
        </w:rPr>
      </w:pPr>
      <w:proofErr w:type="spellStart"/>
      <w:r w:rsidRPr="00BD79FC">
        <w:rPr>
          <w:rFonts w:ascii="Arial" w:eastAsia="Times New Roman" w:hAnsi="Arial" w:cs="Arial"/>
          <w:sz w:val="24"/>
          <w:szCs w:val="24"/>
          <w:u w:val="single"/>
          <w:lang w:val="en-US" w:eastAsia="de-DE"/>
        </w:rPr>
        <w:t>Inhalt</w:t>
      </w:r>
      <w:proofErr w:type="spellEnd"/>
      <w:r w:rsidRPr="00BD79FC">
        <w:rPr>
          <w:rFonts w:ascii="Arial" w:eastAsia="Times New Roman" w:hAnsi="Arial" w:cs="Arial"/>
          <w:sz w:val="24"/>
          <w:szCs w:val="24"/>
          <w:u w:val="single"/>
          <w:lang w:val="en-US" w:eastAsia="de-DE"/>
        </w:rPr>
        <w:t>:</w:t>
      </w:r>
    </w:p>
    <w:p w14:paraId="12E86843" w14:textId="7AEF6FF9" w:rsidR="005148F9" w:rsidRPr="005148F9" w:rsidRDefault="005148F9" w:rsidP="00834449">
      <w:pPr>
        <w:spacing w:after="0" w:line="240" w:lineRule="auto"/>
        <w:rPr>
          <w:rFonts w:ascii="Arial" w:eastAsia="Times New Roman" w:hAnsi="Arial" w:cs="Arial"/>
          <w:sz w:val="24"/>
          <w:szCs w:val="24"/>
          <w:u w:val="single"/>
          <w:lang w:val="en-US" w:eastAsia="de-DE"/>
        </w:rPr>
      </w:pPr>
      <w:r w:rsidRPr="005148F9">
        <w:rPr>
          <w:rFonts w:ascii="Arial" w:hAnsi="Arial" w:cs="Arial"/>
          <w:sz w:val="24"/>
          <w:szCs w:val="24"/>
          <w:lang w:val="en-US"/>
        </w:rPr>
        <w:t xml:space="preserve">Eighteenth-century Americans often feared they might offend God by loving their spouses too much; nineteenth-century Americans worried that they might die of nostalgia if they wandered too far from home. Such emotional experiences are the subject of this course, for feelings have a history and have affected history. This course will probe the inner lives of earlier </w:t>
      </w:r>
      <w:proofErr w:type="gramStart"/>
      <w:r w:rsidRPr="005148F9">
        <w:rPr>
          <w:rFonts w:ascii="Arial" w:hAnsi="Arial" w:cs="Arial"/>
          <w:sz w:val="24"/>
          <w:szCs w:val="24"/>
          <w:lang w:val="en-US"/>
        </w:rPr>
        <w:t>generations,  and</w:t>
      </w:r>
      <w:proofErr w:type="gramEnd"/>
      <w:r w:rsidRPr="005148F9">
        <w:rPr>
          <w:rFonts w:ascii="Arial" w:hAnsi="Arial" w:cs="Arial"/>
          <w:sz w:val="24"/>
          <w:szCs w:val="24"/>
          <w:lang w:val="en-US"/>
        </w:rPr>
        <w:t xml:space="preserve"> how and why emotional experience has changed over time. As it explores these transformations, the course will attend to the diversity of emotional cultures, examining distinctive and sometimes overlapping “emotional communities” within the nation. The class will explore how inner experiences affect larger political and economic orders, and are affected by them, as well. A key theme will be the way that feelings are shaped in the capitalist marketplace. Finally, the course will introduce students to the methodological challenges that historians face when trying to recover the emotions of people long dead.</w:t>
      </w:r>
    </w:p>
    <w:p w14:paraId="1CC9125C" w14:textId="77777777" w:rsidR="006F7857" w:rsidRPr="005148F9" w:rsidRDefault="006F7857" w:rsidP="00834449">
      <w:pPr>
        <w:spacing w:after="0" w:line="240" w:lineRule="auto"/>
        <w:rPr>
          <w:rFonts w:ascii="Arial" w:eastAsia="Times New Roman" w:hAnsi="Arial" w:cs="Arial"/>
          <w:sz w:val="24"/>
          <w:szCs w:val="24"/>
          <w:u w:val="single"/>
          <w:lang w:val="en-US" w:eastAsia="de-DE"/>
        </w:rPr>
      </w:pPr>
    </w:p>
    <w:p w14:paraId="346DFD56" w14:textId="31232442" w:rsidR="00834449" w:rsidRPr="005148F9" w:rsidRDefault="005148F9" w:rsidP="001D3AD2">
      <w:pPr>
        <w:spacing w:after="0" w:line="240" w:lineRule="auto"/>
        <w:rPr>
          <w:rFonts w:ascii="Arial" w:eastAsia="Times New Roman" w:hAnsi="Arial" w:cs="Arial"/>
          <w:sz w:val="24"/>
          <w:szCs w:val="24"/>
          <w:u w:val="single"/>
          <w:lang w:val="en-US" w:eastAsia="de-DE"/>
        </w:rPr>
      </w:pPr>
      <w:proofErr w:type="spellStart"/>
      <w:r w:rsidRPr="005148F9">
        <w:rPr>
          <w:rFonts w:ascii="Arial" w:eastAsia="Times New Roman" w:hAnsi="Arial" w:cs="Arial"/>
          <w:sz w:val="24"/>
          <w:szCs w:val="24"/>
          <w:u w:val="single"/>
          <w:lang w:val="en-US" w:eastAsia="de-DE"/>
        </w:rPr>
        <w:t>Literatur</w:t>
      </w:r>
      <w:proofErr w:type="spellEnd"/>
      <w:r w:rsidRPr="005148F9">
        <w:rPr>
          <w:rFonts w:ascii="Arial" w:eastAsia="Times New Roman" w:hAnsi="Arial" w:cs="Arial"/>
          <w:sz w:val="24"/>
          <w:szCs w:val="24"/>
          <w:u w:val="single"/>
          <w:lang w:val="en-US" w:eastAsia="de-DE"/>
        </w:rPr>
        <w:t>:</w:t>
      </w:r>
    </w:p>
    <w:p w14:paraId="171BEE56" w14:textId="4CBC7829" w:rsidR="005148F9" w:rsidRPr="005148F9" w:rsidRDefault="005148F9" w:rsidP="001D3AD2">
      <w:pPr>
        <w:spacing w:after="0" w:line="240" w:lineRule="auto"/>
        <w:rPr>
          <w:rFonts w:ascii="Arial" w:eastAsia="Times New Roman" w:hAnsi="Arial" w:cs="Arial"/>
          <w:sz w:val="24"/>
          <w:szCs w:val="24"/>
          <w:u w:val="single"/>
          <w:lang w:val="en-US" w:eastAsia="de-DE"/>
        </w:rPr>
      </w:pPr>
      <w:r w:rsidRPr="005148F9">
        <w:rPr>
          <w:rFonts w:ascii="Arial" w:hAnsi="Arial" w:cs="Arial"/>
          <w:sz w:val="24"/>
          <w:szCs w:val="24"/>
          <w:lang w:val="en-US"/>
        </w:rPr>
        <w:t>In addition to primary sources, key readings from secondary literature will include excerpts from:</w:t>
      </w:r>
      <w:r w:rsidRPr="005148F9">
        <w:rPr>
          <w:rFonts w:ascii="Arial" w:hAnsi="Arial" w:cs="Arial"/>
          <w:sz w:val="24"/>
          <w:szCs w:val="24"/>
          <w:lang w:val="en-US"/>
        </w:rPr>
        <w:br/>
        <w:t>Erin Austin Dwyer, Mastering Emotions: Feelings, Power, and Slavery in the United States (Philadelphia: University of Pennsylvania Press, 2021)</w:t>
      </w:r>
      <w:r w:rsidRPr="005148F9">
        <w:rPr>
          <w:rFonts w:ascii="Arial" w:hAnsi="Arial" w:cs="Arial"/>
          <w:sz w:val="24"/>
          <w:szCs w:val="24"/>
          <w:lang w:val="en-US"/>
        </w:rPr>
        <w:br/>
      </w:r>
      <w:r w:rsidRPr="005148F9">
        <w:rPr>
          <w:rFonts w:ascii="Arial" w:hAnsi="Arial" w:cs="Arial"/>
          <w:sz w:val="24"/>
          <w:szCs w:val="24"/>
          <w:lang w:val="en-US"/>
        </w:rPr>
        <w:lastRenderedPageBreak/>
        <w:t>Nicole Eustace, Passion is the Gale: Emotion, Power, and the Coming of the American Revolution (Chapel Hill: University of North Carolina Press, 2008)    </w:t>
      </w:r>
      <w:r w:rsidRPr="005148F9">
        <w:rPr>
          <w:rFonts w:ascii="Arial" w:hAnsi="Arial" w:cs="Arial"/>
          <w:sz w:val="24"/>
          <w:szCs w:val="24"/>
          <w:lang w:val="en-US"/>
        </w:rPr>
        <w:br/>
        <w:t>Luke Fernandez and Susan J. Matt, Bored, Lonely, Angry, Stupid: Changing Feelings about Technology, from the Telegraph to Twitter (Cambridge, MA: Harvard University Press, 2019)</w:t>
      </w:r>
      <w:r w:rsidRPr="005148F9">
        <w:rPr>
          <w:rFonts w:ascii="Arial" w:hAnsi="Arial" w:cs="Arial"/>
          <w:sz w:val="24"/>
          <w:szCs w:val="24"/>
          <w:lang w:val="en-US"/>
        </w:rPr>
        <w:br/>
        <w:t>Jonathan Ned Katz, Love Stories: Sex Between Men Before Homosexuality (Chicago: University of Chicago Press, 2001)</w:t>
      </w:r>
      <w:r w:rsidRPr="005148F9">
        <w:rPr>
          <w:rFonts w:ascii="Arial" w:hAnsi="Arial" w:cs="Arial"/>
          <w:sz w:val="24"/>
          <w:szCs w:val="24"/>
          <w:lang w:val="en-US"/>
        </w:rPr>
        <w:br/>
        <w:t>Gerald Linderman, Embattled Courage: The Experience of Combat in the American Civil War (New York: The Free Press, 1987)</w:t>
      </w:r>
      <w:r w:rsidRPr="005148F9">
        <w:rPr>
          <w:rFonts w:ascii="Arial" w:hAnsi="Arial" w:cs="Arial"/>
          <w:sz w:val="24"/>
          <w:szCs w:val="24"/>
          <w:lang w:val="en-US"/>
        </w:rPr>
        <w:br/>
        <w:t>David Schuster, Neurasthenic Nation: America’s Search for Health, Happiness, and Comfort 1869-1930 (New Brunswick: Rutgers University Press, 2011)</w:t>
      </w:r>
      <w:r w:rsidRPr="005148F9">
        <w:rPr>
          <w:rFonts w:ascii="Arial" w:hAnsi="Arial" w:cs="Arial"/>
          <w:sz w:val="24"/>
          <w:szCs w:val="24"/>
          <w:lang w:val="en-US"/>
        </w:rPr>
        <w:br/>
        <w:t>    Peter N. Stearns, Shame: A Brief History (Champaign: University of Illinois Press, 2017)</w:t>
      </w:r>
      <w:r w:rsidRPr="005148F9">
        <w:rPr>
          <w:rFonts w:ascii="Arial" w:hAnsi="Arial" w:cs="Arial"/>
          <w:sz w:val="24"/>
          <w:szCs w:val="24"/>
          <w:lang w:val="en-US"/>
        </w:rPr>
        <w:br/>
        <w:t>Heather Williams, Help Me to Find My People: The African American Search for Family Lost in Slavery (Chapel Hill: University of North Carolina Press, 2012)</w:t>
      </w:r>
      <w:r w:rsidRPr="005148F9">
        <w:rPr>
          <w:rFonts w:ascii="Arial" w:hAnsi="Arial" w:cs="Arial"/>
          <w:sz w:val="24"/>
          <w:szCs w:val="24"/>
          <w:lang w:val="en-US"/>
        </w:rPr>
        <w:br/>
        <w:t>Michael E. Woods, Emotional and Sectional Conflict in the Antebellum United States (Cambridge University Press, 2014)</w:t>
      </w:r>
    </w:p>
    <w:p w14:paraId="3482B248" w14:textId="77777777" w:rsidR="005148F9" w:rsidRPr="005148F9" w:rsidRDefault="005148F9" w:rsidP="001D3AD2">
      <w:pPr>
        <w:spacing w:after="0" w:line="240" w:lineRule="auto"/>
        <w:rPr>
          <w:rFonts w:ascii="Arial" w:eastAsia="Times New Roman" w:hAnsi="Arial" w:cs="Arial"/>
          <w:sz w:val="24"/>
          <w:szCs w:val="24"/>
          <w:u w:val="single"/>
          <w:lang w:val="en-US" w:eastAsia="de-DE"/>
        </w:rPr>
      </w:pPr>
    </w:p>
    <w:p w14:paraId="0E8631B5" w14:textId="522E6053" w:rsidR="001D3AD2" w:rsidRPr="005148F9" w:rsidRDefault="001D3AD2" w:rsidP="001D3AD2">
      <w:pPr>
        <w:spacing w:after="0" w:line="240" w:lineRule="auto"/>
        <w:rPr>
          <w:rFonts w:ascii="Arial" w:eastAsia="Times New Roman" w:hAnsi="Arial" w:cs="Arial"/>
          <w:sz w:val="24"/>
          <w:szCs w:val="24"/>
          <w:u w:val="single"/>
          <w:lang w:eastAsia="de-DE"/>
        </w:rPr>
      </w:pPr>
      <w:r w:rsidRPr="005148F9">
        <w:rPr>
          <w:rFonts w:ascii="Arial" w:eastAsia="Times New Roman" w:hAnsi="Arial" w:cs="Arial"/>
          <w:sz w:val="24"/>
          <w:szCs w:val="24"/>
          <w:u w:val="single"/>
          <w:lang w:eastAsia="de-DE"/>
        </w:rPr>
        <w:t>Proseminar</w:t>
      </w:r>
      <w:r w:rsidR="009002CF" w:rsidRPr="005148F9">
        <w:rPr>
          <w:rFonts w:ascii="Arial" w:eastAsia="Times New Roman" w:hAnsi="Arial" w:cs="Arial"/>
          <w:sz w:val="24"/>
          <w:szCs w:val="24"/>
          <w:u w:val="single"/>
          <w:lang w:eastAsia="de-DE"/>
        </w:rPr>
        <w:t>e</w:t>
      </w:r>
      <w:r w:rsidRPr="005148F9">
        <w:rPr>
          <w:rFonts w:ascii="Arial" w:eastAsia="Times New Roman" w:hAnsi="Arial" w:cs="Arial"/>
          <w:sz w:val="24"/>
          <w:szCs w:val="24"/>
          <w:u w:val="single"/>
          <w:lang w:eastAsia="de-DE"/>
        </w:rPr>
        <w:t xml:space="preserve">: </w:t>
      </w:r>
    </w:p>
    <w:p w14:paraId="4D2D97D6" w14:textId="77777777" w:rsidR="00B659B3" w:rsidRPr="005148F9" w:rsidRDefault="00B659B3" w:rsidP="001D3AD2">
      <w:pPr>
        <w:spacing w:after="0" w:line="240" w:lineRule="auto"/>
        <w:rPr>
          <w:rFonts w:ascii="Arial" w:eastAsia="Times New Roman" w:hAnsi="Arial" w:cs="Arial"/>
          <w:color w:val="FF0000"/>
          <w:sz w:val="24"/>
          <w:szCs w:val="24"/>
          <w:u w:val="single"/>
          <w:lang w:eastAsia="de-DE"/>
        </w:rPr>
      </w:pPr>
    </w:p>
    <w:p w14:paraId="79305F53" w14:textId="1C1CDE13" w:rsidR="00162F4E" w:rsidRPr="005148F9" w:rsidRDefault="00162F4E" w:rsidP="00BE4B09">
      <w:pPr>
        <w:spacing w:after="0" w:line="240" w:lineRule="auto"/>
        <w:rPr>
          <w:rFonts w:ascii="Arial" w:eastAsia="Times New Roman" w:hAnsi="Arial" w:cs="Arial"/>
          <w:sz w:val="24"/>
          <w:szCs w:val="24"/>
          <w:lang w:eastAsia="de-DE"/>
        </w:rPr>
      </w:pPr>
      <w:r w:rsidRPr="005148F9">
        <w:rPr>
          <w:rFonts w:ascii="Arial" w:eastAsia="Times New Roman" w:hAnsi="Arial" w:cs="Arial"/>
          <w:sz w:val="24"/>
          <w:szCs w:val="24"/>
          <w:lang w:eastAsia="de-DE"/>
        </w:rPr>
        <w:t xml:space="preserve">Dr. </w:t>
      </w:r>
      <w:r w:rsidR="00480942">
        <w:rPr>
          <w:rFonts w:ascii="Arial" w:eastAsia="Times New Roman" w:hAnsi="Arial" w:cs="Arial"/>
          <w:sz w:val="24"/>
          <w:szCs w:val="24"/>
          <w:lang w:eastAsia="de-DE"/>
        </w:rPr>
        <w:t xml:space="preserve">des. </w:t>
      </w:r>
      <w:r w:rsidRPr="005148F9">
        <w:rPr>
          <w:rFonts w:ascii="Arial" w:eastAsia="Times New Roman" w:hAnsi="Arial" w:cs="Arial"/>
          <w:sz w:val="24"/>
          <w:szCs w:val="24"/>
          <w:lang w:eastAsia="de-DE"/>
        </w:rPr>
        <w:t>Robert Pursche</w:t>
      </w:r>
    </w:p>
    <w:p w14:paraId="2D82755C" w14:textId="743075E8" w:rsidR="00EF70C6" w:rsidRPr="005148F9" w:rsidRDefault="00EF70C6" w:rsidP="00BE4B09">
      <w:pPr>
        <w:spacing w:after="0" w:line="240" w:lineRule="auto"/>
        <w:rPr>
          <w:rFonts w:ascii="Arial" w:eastAsia="Times New Roman" w:hAnsi="Arial" w:cs="Arial"/>
          <w:b/>
          <w:bCs/>
          <w:sz w:val="24"/>
          <w:szCs w:val="24"/>
          <w:lang w:eastAsia="de-DE"/>
        </w:rPr>
      </w:pPr>
      <w:r w:rsidRPr="005148F9">
        <w:rPr>
          <w:rFonts w:ascii="Arial" w:eastAsia="Times New Roman" w:hAnsi="Arial" w:cs="Arial"/>
          <w:b/>
          <w:bCs/>
          <w:sz w:val="24"/>
          <w:szCs w:val="24"/>
          <w:lang w:eastAsia="de-DE"/>
        </w:rPr>
        <w:t>Kunst im Arbeiter-</w:t>
      </w:r>
      <w:r w:rsidR="00ED1C9C" w:rsidRPr="005148F9">
        <w:rPr>
          <w:rFonts w:ascii="Arial" w:eastAsia="Times New Roman" w:hAnsi="Arial" w:cs="Arial"/>
          <w:b/>
          <w:bCs/>
          <w:sz w:val="24"/>
          <w:szCs w:val="24"/>
          <w:lang w:eastAsia="de-DE"/>
        </w:rPr>
        <w:t xml:space="preserve"> </w:t>
      </w:r>
      <w:r w:rsidRPr="005148F9">
        <w:rPr>
          <w:rFonts w:ascii="Arial" w:eastAsia="Times New Roman" w:hAnsi="Arial" w:cs="Arial"/>
          <w:b/>
          <w:bCs/>
          <w:sz w:val="24"/>
          <w:szCs w:val="24"/>
          <w:lang w:eastAsia="de-DE"/>
        </w:rPr>
        <w:t>und</w:t>
      </w:r>
      <w:r w:rsidR="00ED1C9C" w:rsidRPr="005148F9">
        <w:rPr>
          <w:rFonts w:ascii="Arial" w:eastAsia="Times New Roman" w:hAnsi="Arial" w:cs="Arial"/>
          <w:b/>
          <w:bCs/>
          <w:sz w:val="24"/>
          <w:szCs w:val="24"/>
          <w:lang w:eastAsia="de-DE"/>
        </w:rPr>
        <w:t xml:space="preserve"> </w:t>
      </w:r>
      <w:r w:rsidRPr="005148F9">
        <w:rPr>
          <w:rFonts w:ascii="Arial" w:eastAsia="Times New Roman" w:hAnsi="Arial" w:cs="Arial"/>
          <w:b/>
          <w:bCs/>
          <w:sz w:val="24"/>
          <w:szCs w:val="24"/>
          <w:lang w:eastAsia="de-DE"/>
        </w:rPr>
        <w:t xml:space="preserve">Bauern-Staat: Kulturpolitik in der DDR </w:t>
      </w:r>
    </w:p>
    <w:p w14:paraId="394F3AC2" w14:textId="7CAD5CFD" w:rsidR="001D6E83" w:rsidRPr="005148F9" w:rsidRDefault="001D6E83" w:rsidP="00BE4B09">
      <w:pPr>
        <w:spacing w:after="0" w:line="240" w:lineRule="auto"/>
        <w:rPr>
          <w:rFonts w:ascii="Arial" w:eastAsia="Times New Roman" w:hAnsi="Arial" w:cs="Arial"/>
          <w:bCs/>
          <w:sz w:val="24"/>
          <w:szCs w:val="24"/>
          <w:lang w:eastAsia="de-DE"/>
        </w:rPr>
      </w:pPr>
      <w:r w:rsidRPr="005148F9">
        <w:rPr>
          <w:rFonts w:ascii="Arial" w:eastAsia="Times New Roman" w:hAnsi="Arial" w:cs="Arial"/>
          <w:bCs/>
          <w:sz w:val="24"/>
          <w:szCs w:val="24"/>
          <w:lang w:eastAsia="de-DE"/>
        </w:rPr>
        <w:t xml:space="preserve">3 SWS, Mittwoch, 10–13 Uhr (incl. Tutorium), max. </w:t>
      </w:r>
      <w:r w:rsidR="00EF70C6" w:rsidRPr="005148F9">
        <w:rPr>
          <w:rFonts w:ascii="Arial" w:eastAsia="Times New Roman" w:hAnsi="Arial" w:cs="Arial"/>
          <w:bCs/>
          <w:sz w:val="24"/>
          <w:szCs w:val="24"/>
          <w:lang w:eastAsia="de-DE"/>
        </w:rPr>
        <w:t>15</w:t>
      </w:r>
      <w:r w:rsidRPr="005148F9">
        <w:rPr>
          <w:rFonts w:ascii="Arial" w:eastAsia="Times New Roman" w:hAnsi="Arial" w:cs="Arial"/>
          <w:bCs/>
          <w:sz w:val="24"/>
          <w:szCs w:val="24"/>
          <w:lang w:eastAsia="de-DE"/>
        </w:rPr>
        <w:t xml:space="preserve"> </w:t>
      </w:r>
      <w:proofErr w:type="spellStart"/>
      <w:r w:rsidRPr="005148F9">
        <w:rPr>
          <w:rFonts w:ascii="Arial" w:eastAsia="Times New Roman" w:hAnsi="Arial" w:cs="Arial"/>
          <w:bCs/>
          <w:sz w:val="24"/>
          <w:szCs w:val="24"/>
          <w:lang w:eastAsia="de-DE"/>
        </w:rPr>
        <w:t>Teiln</w:t>
      </w:r>
      <w:proofErr w:type="spellEnd"/>
      <w:r w:rsidRPr="005148F9">
        <w:rPr>
          <w:rFonts w:ascii="Arial" w:eastAsia="Times New Roman" w:hAnsi="Arial" w:cs="Arial"/>
          <w:bCs/>
          <w:sz w:val="24"/>
          <w:szCs w:val="24"/>
          <w:lang w:eastAsia="de-DE"/>
        </w:rPr>
        <w:t>.</w:t>
      </w:r>
    </w:p>
    <w:p w14:paraId="21D563D4" w14:textId="10983CD3" w:rsidR="00211FDA" w:rsidRPr="005148F9" w:rsidRDefault="00211FDA" w:rsidP="00BE4B09">
      <w:pPr>
        <w:spacing w:after="0" w:line="240" w:lineRule="auto"/>
        <w:rPr>
          <w:rFonts w:ascii="Arial" w:eastAsia="Times New Roman" w:hAnsi="Arial" w:cs="Arial"/>
          <w:bCs/>
          <w:sz w:val="24"/>
          <w:szCs w:val="24"/>
          <w:lang w:eastAsia="de-DE"/>
        </w:rPr>
      </w:pPr>
      <w:r w:rsidRPr="005148F9">
        <w:rPr>
          <w:rFonts w:ascii="Arial" w:eastAsia="Times New Roman" w:hAnsi="Arial" w:cs="Arial"/>
          <w:bCs/>
          <w:sz w:val="24"/>
          <w:szCs w:val="24"/>
          <w:lang w:eastAsia="de-DE"/>
        </w:rPr>
        <w:t>Beginn: 17.04.2024</w:t>
      </w:r>
      <w:r w:rsidR="00ED1C9C" w:rsidRPr="005148F9">
        <w:rPr>
          <w:rFonts w:ascii="Arial" w:eastAsia="Times New Roman" w:hAnsi="Arial" w:cs="Arial"/>
          <w:bCs/>
          <w:sz w:val="24"/>
          <w:szCs w:val="24"/>
          <w:lang w:eastAsia="de-DE"/>
        </w:rPr>
        <w:t>, Raum 306</w:t>
      </w:r>
    </w:p>
    <w:p w14:paraId="4C1AC7FF" w14:textId="77777777" w:rsidR="00ED1C9C" w:rsidRPr="005148F9" w:rsidRDefault="00ED1C9C" w:rsidP="00ED1C9C">
      <w:pPr>
        <w:rPr>
          <w:rFonts w:ascii="Arial" w:hAnsi="Arial" w:cs="Arial"/>
          <w:sz w:val="24"/>
          <w:szCs w:val="24"/>
        </w:rPr>
      </w:pPr>
    </w:p>
    <w:p w14:paraId="3A776657" w14:textId="1BCFBE48" w:rsidR="00ED1C9C" w:rsidRPr="005148F9" w:rsidRDefault="00ED1C9C" w:rsidP="00537678">
      <w:pPr>
        <w:spacing w:after="0"/>
        <w:rPr>
          <w:rFonts w:ascii="Arial" w:hAnsi="Arial" w:cs="Arial"/>
          <w:sz w:val="24"/>
          <w:szCs w:val="24"/>
        </w:rPr>
      </w:pPr>
      <w:r w:rsidRPr="005148F9">
        <w:rPr>
          <w:rFonts w:ascii="Arial" w:hAnsi="Arial" w:cs="Arial"/>
          <w:sz w:val="24"/>
          <w:szCs w:val="24"/>
          <w:u w:val="single"/>
        </w:rPr>
        <w:t>Inhalt</w:t>
      </w:r>
      <w:r w:rsidRPr="005148F9">
        <w:rPr>
          <w:rFonts w:ascii="Arial" w:hAnsi="Arial" w:cs="Arial"/>
          <w:sz w:val="24"/>
          <w:szCs w:val="24"/>
        </w:rPr>
        <w:t>:</w:t>
      </w:r>
    </w:p>
    <w:p w14:paraId="119DF63E" w14:textId="77777777" w:rsidR="00ED1C9C" w:rsidRPr="00ED1C9C" w:rsidRDefault="00ED1C9C" w:rsidP="00537678">
      <w:pPr>
        <w:spacing w:after="0"/>
        <w:rPr>
          <w:rFonts w:ascii="Arial" w:hAnsi="Arial" w:cs="Arial"/>
          <w:sz w:val="24"/>
          <w:szCs w:val="24"/>
        </w:rPr>
      </w:pPr>
      <w:r w:rsidRPr="00ED1C9C">
        <w:rPr>
          <w:rFonts w:ascii="Arial" w:hAnsi="Arial" w:cs="Arial"/>
          <w:sz w:val="24"/>
          <w:szCs w:val="24"/>
        </w:rPr>
        <w:t xml:space="preserve">Kunst und Kultur waren in der DDR eine Staatsangelegenheit. Schon deshalb lohnt sich der Blick auf dieses Feld, um die Geschichte des östlichen Teils des geteilten Deutschlands in all ihren Widersprüchen zu studieren. Im Zentrum stehen dabei einzelne Kunstwerke aus den unterschiedlichen Bereichen wie Literatur, Malerei, Musik, Film und Theater, vor allem aber auch die jeweiligen </w:t>
      </w:r>
      <w:proofErr w:type="spellStart"/>
      <w:proofErr w:type="gramStart"/>
      <w:r w:rsidRPr="00ED1C9C">
        <w:rPr>
          <w:rFonts w:ascii="Arial" w:hAnsi="Arial" w:cs="Arial"/>
          <w:sz w:val="24"/>
          <w:szCs w:val="24"/>
        </w:rPr>
        <w:t>Künstler:innen</w:t>
      </w:r>
      <w:proofErr w:type="spellEnd"/>
      <w:proofErr w:type="gramEnd"/>
      <w:r w:rsidRPr="00ED1C9C">
        <w:rPr>
          <w:rFonts w:ascii="Arial" w:hAnsi="Arial" w:cs="Arial"/>
          <w:sz w:val="24"/>
          <w:szCs w:val="24"/>
        </w:rPr>
        <w:t xml:space="preserve"> und (Kultur-)</w:t>
      </w:r>
      <w:proofErr w:type="spellStart"/>
      <w:r w:rsidRPr="00ED1C9C">
        <w:rPr>
          <w:rFonts w:ascii="Arial" w:hAnsi="Arial" w:cs="Arial"/>
          <w:sz w:val="24"/>
          <w:szCs w:val="24"/>
        </w:rPr>
        <w:t>Politiker:innen</w:t>
      </w:r>
      <w:proofErr w:type="spellEnd"/>
      <w:r w:rsidRPr="00ED1C9C">
        <w:rPr>
          <w:rFonts w:ascii="Arial" w:hAnsi="Arial" w:cs="Arial"/>
          <w:sz w:val="24"/>
          <w:szCs w:val="24"/>
        </w:rPr>
        <w:t xml:space="preserve">, ihre Lebensläufe sowie die institutionellen und politischen Bedingungen ihrer Arbeit. Wie erschafft man eine Kunst für einen neuen Staat, der sich dem sozialistischen Wiederaufbau nach der NS-Zeit verschrieben hat? Welche Traditionslinien sollen bewahrt, welche verworfen oder gar zensiert werden? Welche Kunst gilt als bürgerlich? Welche soll revolutionär sein? Wie soll sich Kunst zum Leben der Menschen in einem selbsternannten Arbeiter- und Bauernstaat verhalten? Welche Rolle kommt </w:t>
      </w:r>
      <w:proofErr w:type="spellStart"/>
      <w:proofErr w:type="gramStart"/>
      <w:r w:rsidRPr="00ED1C9C">
        <w:rPr>
          <w:rFonts w:ascii="Arial" w:hAnsi="Arial" w:cs="Arial"/>
          <w:sz w:val="24"/>
          <w:szCs w:val="24"/>
        </w:rPr>
        <w:t>Künstler:innen</w:t>
      </w:r>
      <w:proofErr w:type="spellEnd"/>
      <w:proofErr w:type="gramEnd"/>
      <w:r w:rsidRPr="00ED1C9C">
        <w:rPr>
          <w:rFonts w:ascii="Arial" w:hAnsi="Arial" w:cs="Arial"/>
          <w:sz w:val="24"/>
          <w:szCs w:val="24"/>
        </w:rPr>
        <w:t xml:space="preserve"> in einem solchen Staat überhaupt zu? Welche Möglichkeiten und Grenzen gab es für Subkulturen und den Widerstand gegen die SED? Diese Fragen gilt es nicht nur in Bezug auf das Innenleben der DDR zu stellen, sondern auch hinsichtlich ihrer vielfältigen Verflechtungen mit der Bundesrepublik und anderen ‚westlichen‘ Staaten. So soll das Proseminar auch ein Verständnis davon vermitteln, welche Rolle Kunst und Kultur im Zeitalter des Kalten Krieges gespielt hat. </w:t>
      </w:r>
    </w:p>
    <w:p w14:paraId="73FC6BCE" w14:textId="77777777" w:rsidR="00ED1C9C" w:rsidRPr="00ED1C9C" w:rsidRDefault="00ED1C9C" w:rsidP="00ED1C9C">
      <w:pPr>
        <w:rPr>
          <w:rFonts w:ascii="Arial" w:hAnsi="Arial" w:cs="Arial"/>
          <w:sz w:val="24"/>
          <w:szCs w:val="24"/>
        </w:rPr>
      </w:pPr>
    </w:p>
    <w:p w14:paraId="04BCCCAE" w14:textId="77777777" w:rsidR="00ED1C9C" w:rsidRDefault="00ED1C9C" w:rsidP="00537678">
      <w:pPr>
        <w:spacing w:after="0"/>
        <w:rPr>
          <w:rFonts w:ascii="Arial" w:hAnsi="Arial" w:cs="Arial"/>
          <w:sz w:val="24"/>
          <w:szCs w:val="24"/>
        </w:rPr>
      </w:pPr>
      <w:r w:rsidRPr="00ED1C9C">
        <w:rPr>
          <w:rFonts w:ascii="Arial" w:hAnsi="Arial" w:cs="Arial"/>
          <w:sz w:val="24"/>
          <w:szCs w:val="24"/>
          <w:u w:val="single"/>
        </w:rPr>
        <w:t>Einführende Literatur:</w:t>
      </w:r>
      <w:r w:rsidRPr="00ED1C9C">
        <w:rPr>
          <w:rFonts w:ascii="Arial" w:hAnsi="Arial" w:cs="Arial"/>
          <w:sz w:val="24"/>
          <w:szCs w:val="24"/>
        </w:rPr>
        <w:t xml:space="preserve"> </w:t>
      </w:r>
    </w:p>
    <w:p w14:paraId="35C0C263" w14:textId="71CA9B82" w:rsidR="00ED1C9C" w:rsidRPr="00ED1C9C" w:rsidRDefault="00ED1C9C" w:rsidP="00537678">
      <w:pPr>
        <w:spacing w:after="0"/>
        <w:rPr>
          <w:rFonts w:ascii="Arial" w:hAnsi="Arial" w:cs="Arial"/>
          <w:sz w:val="24"/>
          <w:szCs w:val="24"/>
        </w:rPr>
      </w:pPr>
      <w:r w:rsidRPr="00ED1C9C">
        <w:rPr>
          <w:rFonts w:ascii="Arial" w:hAnsi="Arial" w:cs="Arial"/>
          <w:sz w:val="24"/>
          <w:szCs w:val="24"/>
        </w:rPr>
        <w:t xml:space="preserve">Gerd Dietrich: Kulturgeschichte der DDR, Bd. I-III, 2., </w:t>
      </w:r>
      <w:proofErr w:type="spellStart"/>
      <w:r w:rsidRPr="00ED1C9C">
        <w:rPr>
          <w:rFonts w:ascii="Arial" w:hAnsi="Arial" w:cs="Arial"/>
          <w:sz w:val="24"/>
          <w:szCs w:val="24"/>
        </w:rPr>
        <w:t>durchges</w:t>
      </w:r>
      <w:proofErr w:type="spellEnd"/>
      <w:r w:rsidRPr="00ED1C9C">
        <w:rPr>
          <w:rFonts w:ascii="Arial" w:hAnsi="Arial" w:cs="Arial"/>
          <w:sz w:val="24"/>
          <w:szCs w:val="24"/>
        </w:rPr>
        <w:t xml:space="preserve">. Aufl., Göttingen 2019; Nikolai </w:t>
      </w:r>
      <w:proofErr w:type="spellStart"/>
      <w:r w:rsidRPr="00ED1C9C">
        <w:rPr>
          <w:rFonts w:ascii="Arial" w:hAnsi="Arial" w:cs="Arial"/>
          <w:sz w:val="24"/>
          <w:szCs w:val="24"/>
        </w:rPr>
        <w:t>Okunew</w:t>
      </w:r>
      <w:proofErr w:type="spellEnd"/>
      <w:r w:rsidRPr="00ED1C9C">
        <w:rPr>
          <w:rFonts w:ascii="Arial" w:hAnsi="Arial" w:cs="Arial"/>
          <w:sz w:val="24"/>
          <w:szCs w:val="24"/>
        </w:rPr>
        <w:t xml:space="preserve">: </w:t>
      </w:r>
      <w:proofErr w:type="spellStart"/>
      <w:r w:rsidRPr="00ED1C9C">
        <w:rPr>
          <w:rFonts w:ascii="Arial" w:hAnsi="Arial" w:cs="Arial"/>
          <w:sz w:val="24"/>
          <w:szCs w:val="24"/>
        </w:rPr>
        <w:t>Red</w:t>
      </w:r>
      <w:proofErr w:type="spellEnd"/>
      <w:r w:rsidRPr="00ED1C9C">
        <w:rPr>
          <w:rFonts w:ascii="Arial" w:hAnsi="Arial" w:cs="Arial"/>
          <w:sz w:val="24"/>
          <w:szCs w:val="24"/>
        </w:rPr>
        <w:t xml:space="preserve"> </w:t>
      </w:r>
      <w:proofErr w:type="spellStart"/>
      <w:r w:rsidRPr="00ED1C9C">
        <w:rPr>
          <w:rFonts w:ascii="Arial" w:hAnsi="Arial" w:cs="Arial"/>
          <w:sz w:val="24"/>
          <w:szCs w:val="24"/>
        </w:rPr>
        <w:t>Metal</w:t>
      </w:r>
      <w:proofErr w:type="spellEnd"/>
      <w:r w:rsidRPr="00ED1C9C">
        <w:rPr>
          <w:rFonts w:ascii="Arial" w:hAnsi="Arial" w:cs="Arial"/>
          <w:sz w:val="24"/>
          <w:szCs w:val="24"/>
        </w:rPr>
        <w:t>. Die Heavy-</w:t>
      </w:r>
      <w:proofErr w:type="spellStart"/>
      <w:r w:rsidRPr="00ED1C9C">
        <w:rPr>
          <w:rFonts w:ascii="Arial" w:hAnsi="Arial" w:cs="Arial"/>
          <w:sz w:val="24"/>
          <w:szCs w:val="24"/>
        </w:rPr>
        <w:t>Metal</w:t>
      </w:r>
      <w:proofErr w:type="spellEnd"/>
      <w:r w:rsidRPr="00ED1C9C">
        <w:rPr>
          <w:rFonts w:ascii="Arial" w:hAnsi="Arial" w:cs="Arial"/>
          <w:sz w:val="24"/>
          <w:szCs w:val="24"/>
        </w:rPr>
        <w:t xml:space="preserve">-Subkultur der DDR, Berlin 2021. </w:t>
      </w:r>
    </w:p>
    <w:p w14:paraId="4DE40241" w14:textId="77777777" w:rsidR="00ED1C9C" w:rsidRPr="00ED1C9C" w:rsidRDefault="00ED1C9C" w:rsidP="00ED1C9C">
      <w:pPr>
        <w:rPr>
          <w:rFonts w:ascii="Arial" w:hAnsi="Arial" w:cs="Arial"/>
          <w:sz w:val="24"/>
          <w:szCs w:val="24"/>
        </w:rPr>
      </w:pPr>
    </w:p>
    <w:p w14:paraId="6F82D206" w14:textId="1C7427DF" w:rsidR="00B7607C" w:rsidRPr="00B7607C" w:rsidRDefault="00B7607C" w:rsidP="00A07E88">
      <w:pPr>
        <w:spacing w:after="0" w:line="240" w:lineRule="auto"/>
        <w:rPr>
          <w:rFonts w:ascii="Arial" w:eastAsia="Times New Roman" w:hAnsi="Arial" w:cs="Arial"/>
          <w:sz w:val="24"/>
          <w:szCs w:val="24"/>
          <w:lang w:eastAsia="de-DE"/>
        </w:rPr>
      </w:pPr>
      <w:r w:rsidRPr="00B7607C">
        <w:rPr>
          <w:rFonts w:ascii="Arial" w:eastAsia="Times New Roman" w:hAnsi="Arial" w:cs="Arial"/>
          <w:sz w:val="24"/>
          <w:szCs w:val="24"/>
          <w:lang w:eastAsia="de-DE"/>
        </w:rPr>
        <w:t>Dr. Katharina Seibert</w:t>
      </w:r>
    </w:p>
    <w:p w14:paraId="5178BC7A" w14:textId="77777777" w:rsidR="005F59ED" w:rsidRDefault="008A5EAE" w:rsidP="00A07E88">
      <w:pPr>
        <w:spacing w:after="0" w:line="240" w:lineRule="auto"/>
        <w:rPr>
          <w:rFonts w:ascii="Arial" w:eastAsia="Times New Roman" w:hAnsi="Arial" w:cs="Arial"/>
          <w:sz w:val="24"/>
          <w:szCs w:val="24"/>
          <w:lang w:eastAsia="de-DE"/>
        </w:rPr>
      </w:pPr>
      <w:r w:rsidRPr="008A5EAE">
        <w:rPr>
          <w:rFonts w:ascii="Arial" w:eastAsia="Times New Roman" w:hAnsi="Arial" w:cs="Arial"/>
          <w:b/>
          <w:sz w:val="24"/>
          <w:szCs w:val="24"/>
          <w:lang w:eastAsia="de-DE"/>
        </w:rPr>
        <w:t>"Frauen</w:t>
      </w:r>
      <w:r w:rsidR="00AC0877">
        <w:rPr>
          <w:rFonts w:ascii="Arial" w:eastAsia="Times New Roman" w:hAnsi="Arial" w:cs="Arial"/>
          <w:b/>
          <w:sz w:val="24"/>
          <w:szCs w:val="24"/>
          <w:lang w:eastAsia="de-DE"/>
        </w:rPr>
        <w:t>* schreiben Geschichte</w:t>
      </w:r>
      <w:r w:rsidRPr="008A5EAE">
        <w:rPr>
          <w:rFonts w:ascii="Arial" w:eastAsia="Times New Roman" w:hAnsi="Arial" w:cs="Arial"/>
          <w:b/>
          <w:sz w:val="24"/>
          <w:szCs w:val="24"/>
          <w:lang w:eastAsia="de-DE"/>
        </w:rPr>
        <w:t xml:space="preserve">" </w:t>
      </w:r>
      <w:r w:rsidR="00B7607C" w:rsidRPr="00B7607C">
        <w:rPr>
          <w:rFonts w:ascii="Arial" w:eastAsia="Times New Roman" w:hAnsi="Arial" w:cs="Arial"/>
          <w:sz w:val="24"/>
          <w:szCs w:val="24"/>
          <w:lang w:eastAsia="de-DE"/>
        </w:rPr>
        <w:t>3 SWS, Dienstag, 10-13 Uhr</w:t>
      </w:r>
      <w:r w:rsidR="00211FDA">
        <w:rPr>
          <w:rFonts w:ascii="Arial" w:eastAsia="Times New Roman" w:hAnsi="Arial" w:cs="Arial"/>
          <w:sz w:val="24"/>
          <w:szCs w:val="24"/>
          <w:lang w:eastAsia="de-DE"/>
        </w:rPr>
        <w:t>, Beginn: 16.04.2024</w:t>
      </w:r>
      <w:r w:rsidR="004B2B8D">
        <w:rPr>
          <w:rFonts w:ascii="Arial" w:eastAsia="Times New Roman" w:hAnsi="Arial" w:cs="Arial"/>
          <w:sz w:val="24"/>
          <w:szCs w:val="24"/>
          <w:lang w:eastAsia="de-DE"/>
        </w:rPr>
        <w:t>, Raum 228</w:t>
      </w:r>
      <w:r w:rsidR="006F7857">
        <w:rPr>
          <w:rFonts w:ascii="Arial" w:eastAsia="Times New Roman" w:hAnsi="Arial" w:cs="Arial"/>
          <w:sz w:val="24"/>
          <w:szCs w:val="24"/>
          <w:lang w:eastAsia="de-DE"/>
        </w:rPr>
        <w:t xml:space="preserve">; </w:t>
      </w:r>
    </w:p>
    <w:p w14:paraId="0935F864" w14:textId="7E1BE63F" w:rsidR="00B7607C" w:rsidRDefault="005F59ED" w:rsidP="00A07E88">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Evtl. Zusatztermin, wird noch geklärt.</w:t>
      </w:r>
    </w:p>
    <w:p w14:paraId="02EEDC98" w14:textId="77777777" w:rsidR="00996D93" w:rsidRPr="00B7607C" w:rsidRDefault="00996D93" w:rsidP="00A07E88">
      <w:pPr>
        <w:spacing w:after="0" w:line="240" w:lineRule="auto"/>
        <w:rPr>
          <w:rFonts w:ascii="Arial" w:eastAsia="Times New Roman" w:hAnsi="Arial" w:cs="Arial"/>
          <w:sz w:val="24"/>
          <w:szCs w:val="24"/>
          <w:lang w:eastAsia="de-DE"/>
        </w:rPr>
      </w:pPr>
    </w:p>
    <w:p w14:paraId="2CC06DF7" w14:textId="77777777" w:rsidR="00996D93" w:rsidRPr="00996D93" w:rsidRDefault="00996D93"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 xml:space="preserve">Ein Teil der Seminarlektüre wird auf Englisch sein, die Bereitschaft sich mit englischsprachigen Texten zu beschäftigen wird erwartet. </w:t>
      </w:r>
    </w:p>
    <w:p w14:paraId="75F845D2" w14:textId="77777777" w:rsidR="006934B9" w:rsidRPr="00996D93" w:rsidRDefault="006934B9" w:rsidP="00BE4B09">
      <w:pPr>
        <w:spacing w:after="0" w:line="240" w:lineRule="auto"/>
        <w:rPr>
          <w:rFonts w:ascii="Arial" w:eastAsia="Times New Roman" w:hAnsi="Arial" w:cs="Arial"/>
          <w:sz w:val="24"/>
          <w:szCs w:val="24"/>
          <w:u w:val="single"/>
          <w:lang w:val="de-AT" w:eastAsia="de-DE"/>
        </w:rPr>
      </w:pPr>
    </w:p>
    <w:p w14:paraId="16EF4F4A" w14:textId="77777777" w:rsidR="004D3D1F" w:rsidRPr="00996D93" w:rsidRDefault="006934B9" w:rsidP="00996D93">
      <w:pPr>
        <w:spacing w:after="0" w:line="240" w:lineRule="auto"/>
        <w:rPr>
          <w:rFonts w:ascii="Arial" w:eastAsia="Times New Roman" w:hAnsi="Arial" w:cs="Arial"/>
          <w:sz w:val="24"/>
          <w:szCs w:val="24"/>
          <w:lang w:eastAsia="de-DE"/>
        </w:rPr>
      </w:pPr>
      <w:r>
        <w:rPr>
          <w:rFonts w:ascii="Arial" w:eastAsia="Times New Roman" w:hAnsi="Arial" w:cs="Arial"/>
          <w:sz w:val="24"/>
          <w:szCs w:val="24"/>
          <w:u w:val="single"/>
          <w:lang w:eastAsia="de-DE"/>
        </w:rPr>
        <w:t>Inhalt:</w:t>
      </w:r>
      <w:r w:rsidR="006D527A">
        <w:rPr>
          <w:rFonts w:ascii="Arial" w:eastAsia="Times New Roman" w:hAnsi="Arial" w:cs="Arial"/>
          <w:color w:val="FF0000"/>
          <w:sz w:val="24"/>
          <w:szCs w:val="24"/>
          <w:u w:val="single"/>
          <w:lang w:eastAsia="de-DE"/>
        </w:rPr>
        <w:br/>
      </w:r>
      <w:r w:rsidR="004D3D1F" w:rsidRPr="00996D93">
        <w:rPr>
          <w:rFonts w:ascii="Arial" w:eastAsia="Times New Roman" w:hAnsi="Arial" w:cs="Arial"/>
          <w:sz w:val="24"/>
          <w:szCs w:val="24"/>
          <w:lang w:eastAsia="de-DE"/>
        </w:rPr>
        <w:t xml:space="preserve">Im Fahrwasser der sogenannten zweiten Welle feministischen Aktivismus begann sich u. a. die Frauen- und Geschlechtergeschichte als Forschungsperspektive in der Geschichtswissenschaft zu etablieren. Ab diesem Zeitpunkt begannen </w:t>
      </w:r>
      <w:proofErr w:type="spellStart"/>
      <w:proofErr w:type="gramStart"/>
      <w:r w:rsidR="004D3D1F" w:rsidRPr="00996D93">
        <w:rPr>
          <w:rFonts w:ascii="Arial" w:eastAsia="Times New Roman" w:hAnsi="Arial" w:cs="Arial"/>
          <w:sz w:val="24"/>
          <w:szCs w:val="24"/>
          <w:lang w:eastAsia="de-DE"/>
        </w:rPr>
        <w:t>Forscher:innen</w:t>
      </w:r>
      <w:proofErr w:type="spellEnd"/>
      <w:proofErr w:type="gramEnd"/>
      <w:r w:rsidR="004D3D1F" w:rsidRPr="00996D93">
        <w:rPr>
          <w:rFonts w:ascii="Arial" w:eastAsia="Times New Roman" w:hAnsi="Arial" w:cs="Arial"/>
          <w:sz w:val="24"/>
          <w:szCs w:val="24"/>
          <w:lang w:eastAsia="de-DE"/>
        </w:rPr>
        <w:t xml:space="preserve"> damit weibliche* Vergangenheiten systematisch zu beforschen und geschichtswissenschaftlich aufzuarbeiten. Seitdem ist unser Wissen zu allen Epochen kontinuierlich um geschlechterhistorische Perspektiven erweitert und differenziert worden. Entlang zentraler Meilensteine der Frauengeschichte werden wir uns die Geschichte des </w:t>
      </w:r>
      <w:proofErr w:type="gramStart"/>
      <w:r w:rsidR="004D3D1F" w:rsidRPr="00996D93">
        <w:rPr>
          <w:rFonts w:ascii="Arial" w:eastAsia="Times New Roman" w:hAnsi="Arial" w:cs="Arial"/>
          <w:sz w:val="24"/>
          <w:szCs w:val="24"/>
          <w:lang w:eastAsia="de-DE"/>
        </w:rPr>
        <w:t>„langen“</w:t>
      </w:r>
      <w:proofErr w:type="gramEnd"/>
      <w:r w:rsidR="004D3D1F" w:rsidRPr="00996D93">
        <w:rPr>
          <w:rFonts w:ascii="Arial" w:eastAsia="Times New Roman" w:hAnsi="Arial" w:cs="Arial"/>
          <w:sz w:val="24"/>
          <w:szCs w:val="24"/>
          <w:lang w:eastAsia="de-DE"/>
        </w:rPr>
        <w:t xml:space="preserve"> 20. Jahrhunderts im deutsch-sprachigen und internationalen Kontext anschauen. Themen wie Bildung, politische Partizipation, aber auch prominente Dichotomien wie „Privatheit vs. Öffentlichkeit“ hinterfragen und schließlich Fragen nach Körper(</w:t>
      </w:r>
      <w:proofErr w:type="spellStart"/>
      <w:r w:rsidR="004D3D1F" w:rsidRPr="00996D93">
        <w:rPr>
          <w:rFonts w:ascii="Arial" w:eastAsia="Times New Roman" w:hAnsi="Arial" w:cs="Arial"/>
          <w:sz w:val="24"/>
          <w:szCs w:val="24"/>
          <w:lang w:eastAsia="de-DE"/>
        </w:rPr>
        <w:t>lichkeit</w:t>
      </w:r>
      <w:proofErr w:type="spellEnd"/>
      <w:r w:rsidR="004D3D1F" w:rsidRPr="00996D93">
        <w:rPr>
          <w:rFonts w:ascii="Arial" w:eastAsia="Times New Roman" w:hAnsi="Arial" w:cs="Arial"/>
          <w:sz w:val="24"/>
          <w:szCs w:val="24"/>
          <w:lang w:eastAsia="de-DE"/>
        </w:rPr>
        <w:t xml:space="preserve">), Generativität und Selbstbestimmung stellen. </w:t>
      </w:r>
    </w:p>
    <w:p w14:paraId="75C1946F" w14:textId="77777777" w:rsidR="004D3D1F" w:rsidRPr="00996D93" w:rsidRDefault="004D3D1F"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Im Verlauf dieses Semester werden Teilnehmende dazu angeleitet, eigene Forschungsfragen im Bereich Frauengeschichte zu entwickeln, die dann in einer Seminararbeit beantwortet werden sollen. Dafür werden wir nicht nur üben, Forschungsfragen zu stellen, sondern auch passende Quellen zu recherchieren, zu analysieren und mithilfe kritischer Reflexion des Forschungsstandstands zu kontextualisieren.</w:t>
      </w:r>
    </w:p>
    <w:p w14:paraId="1E685C44" w14:textId="77777777" w:rsidR="004D3D1F" w:rsidRPr="00996D93" w:rsidRDefault="004D3D1F"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 xml:space="preserve">Dieses Proseminar verfolgt daher drei Ziele: Die kritische Auseinandersetzung mit der Geschichte von Frauen* im 20. Jahrhundert in ihrer europäischen und transnationalen Verflochtenheit; die differenzierte Reflexion der Kategorie „Geschlecht“ sowie ihre Anwendung in geschichtswissenschaftlichen Fragestellungen; und außerdem werden wir uns mit der Frage beschäftigen, wie man eine quellenbasierte geschlechterhistorische Seminararbeit konzipiert und erarbeitet. </w:t>
      </w:r>
    </w:p>
    <w:p w14:paraId="5CCF3CA2" w14:textId="77777777" w:rsidR="00996D93" w:rsidRDefault="00996D93" w:rsidP="00BE4B09">
      <w:pPr>
        <w:spacing w:after="0" w:line="240" w:lineRule="auto"/>
        <w:rPr>
          <w:rFonts w:ascii="Arial" w:eastAsia="Times New Roman" w:hAnsi="Arial" w:cs="Arial"/>
          <w:color w:val="FF0000"/>
          <w:sz w:val="24"/>
          <w:szCs w:val="24"/>
          <w:u w:val="single"/>
          <w:lang w:val="de-AT" w:eastAsia="de-DE"/>
        </w:rPr>
      </w:pPr>
    </w:p>
    <w:p w14:paraId="554E4F08" w14:textId="6749719F" w:rsidR="00A07E88" w:rsidRDefault="00996D93" w:rsidP="00BE4B09">
      <w:pPr>
        <w:spacing w:after="0" w:line="240" w:lineRule="auto"/>
        <w:rPr>
          <w:rFonts w:ascii="Arial" w:eastAsia="Times New Roman" w:hAnsi="Arial" w:cs="Arial"/>
          <w:sz w:val="24"/>
          <w:szCs w:val="24"/>
          <w:u w:val="single"/>
          <w:lang w:val="de-AT" w:eastAsia="de-DE"/>
        </w:rPr>
      </w:pPr>
      <w:r w:rsidRPr="00996D93">
        <w:rPr>
          <w:rFonts w:ascii="Arial" w:eastAsia="Times New Roman" w:hAnsi="Arial" w:cs="Arial"/>
          <w:sz w:val="24"/>
          <w:szCs w:val="24"/>
          <w:u w:val="single"/>
          <w:lang w:val="de-AT" w:eastAsia="de-DE"/>
        </w:rPr>
        <w:t>L</w:t>
      </w:r>
      <w:r>
        <w:rPr>
          <w:rFonts w:ascii="Arial" w:eastAsia="Times New Roman" w:hAnsi="Arial" w:cs="Arial"/>
          <w:sz w:val="24"/>
          <w:szCs w:val="24"/>
          <w:u w:val="single"/>
          <w:lang w:val="de-AT" w:eastAsia="de-DE"/>
        </w:rPr>
        <w:t>iteratur</w:t>
      </w:r>
      <w:r w:rsidRPr="00996D93">
        <w:rPr>
          <w:rFonts w:ascii="Arial" w:eastAsia="Times New Roman" w:hAnsi="Arial" w:cs="Arial"/>
          <w:sz w:val="24"/>
          <w:szCs w:val="24"/>
          <w:u w:val="single"/>
          <w:lang w:val="de-AT" w:eastAsia="de-DE"/>
        </w:rPr>
        <w:t>:</w:t>
      </w:r>
    </w:p>
    <w:p w14:paraId="37163D3E" w14:textId="77777777" w:rsidR="00996D93" w:rsidRPr="00996D93" w:rsidRDefault="00996D93"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Bühner, Maria / Maren Möhring (Hgg.), Europäische Geschlechtergeschichten, Stuttgart 2018.</w:t>
      </w:r>
    </w:p>
    <w:p w14:paraId="6B384E09" w14:textId="77777777" w:rsidR="00996D93" w:rsidRPr="00996D93" w:rsidRDefault="00996D93" w:rsidP="00996D93">
      <w:pPr>
        <w:spacing w:after="0" w:line="240" w:lineRule="auto"/>
        <w:rPr>
          <w:rFonts w:ascii="Arial" w:eastAsia="Times New Roman" w:hAnsi="Arial" w:cs="Arial"/>
          <w:sz w:val="24"/>
          <w:szCs w:val="24"/>
          <w:lang w:eastAsia="de-DE"/>
        </w:rPr>
      </w:pPr>
      <w:proofErr w:type="spellStart"/>
      <w:r w:rsidRPr="00996D93">
        <w:rPr>
          <w:rFonts w:ascii="Arial" w:eastAsia="Times New Roman" w:hAnsi="Arial" w:cs="Arial"/>
          <w:sz w:val="24"/>
          <w:szCs w:val="24"/>
          <w:lang w:eastAsia="de-DE"/>
        </w:rPr>
        <w:t>Griesebner</w:t>
      </w:r>
      <w:proofErr w:type="spellEnd"/>
      <w:r w:rsidRPr="00996D93">
        <w:rPr>
          <w:rFonts w:ascii="Arial" w:eastAsia="Times New Roman" w:hAnsi="Arial" w:cs="Arial"/>
          <w:sz w:val="24"/>
          <w:szCs w:val="24"/>
          <w:lang w:eastAsia="de-DE"/>
        </w:rPr>
        <w:t>, Andrea, Feministische Geschichtswissenschaft. Eine Einführung, Wien 2012.</w:t>
      </w:r>
    </w:p>
    <w:p w14:paraId="6A16994A" w14:textId="77777777" w:rsidR="00996D93" w:rsidRPr="00996D93" w:rsidRDefault="00996D93"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Karl, Michaela, Die Geschichte der Frauenbewegung, Stuttgart 2011.</w:t>
      </w:r>
    </w:p>
    <w:p w14:paraId="0003ACFD" w14:textId="77777777" w:rsidR="00996D93" w:rsidRPr="00996D93" w:rsidRDefault="00996D93"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Opitz-</w:t>
      </w:r>
      <w:proofErr w:type="spellStart"/>
      <w:r w:rsidRPr="00996D93">
        <w:rPr>
          <w:rFonts w:ascii="Arial" w:eastAsia="Times New Roman" w:hAnsi="Arial" w:cs="Arial"/>
          <w:sz w:val="24"/>
          <w:szCs w:val="24"/>
          <w:lang w:eastAsia="de-DE"/>
        </w:rPr>
        <w:t>Belakhal</w:t>
      </w:r>
      <w:proofErr w:type="spellEnd"/>
      <w:r w:rsidRPr="00996D93">
        <w:rPr>
          <w:rFonts w:ascii="Arial" w:eastAsia="Times New Roman" w:hAnsi="Arial" w:cs="Arial"/>
          <w:sz w:val="24"/>
          <w:szCs w:val="24"/>
          <w:lang w:eastAsia="de-DE"/>
        </w:rPr>
        <w:t>, Claudia, Um-Ordnungen der Geschlechter: Einführung in die Geschlechtergeschichte, Tübingen 2005.</w:t>
      </w:r>
    </w:p>
    <w:p w14:paraId="2810181D" w14:textId="77777777" w:rsidR="00996D93" w:rsidRPr="00996D93" w:rsidRDefault="00996D93" w:rsidP="00996D93">
      <w:pPr>
        <w:spacing w:after="0" w:line="240" w:lineRule="auto"/>
        <w:rPr>
          <w:rFonts w:ascii="Arial" w:eastAsia="Times New Roman" w:hAnsi="Arial" w:cs="Arial"/>
          <w:sz w:val="24"/>
          <w:szCs w:val="24"/>
          <w:lang w:eastAsia="de-DE"/>
        </w:rPr>
      </w:pPr>
      <w:r w:rsidRPr="00996D93">
        <w:rPr>
          <w:rFonts w:ascii="Arial" w:eastAsia="Times New Roman" w:hAnsi="Arial" w:cs="Arial"/>
          <w:sz w:val="24"/>
          <w:szCs w:val="24"/>
          <w:lang w:eastAsia="de-DE"/>
        </w:rPr>
        <w:t xml:space="preserve">Schnicke, Falko, Die männliche Disziplin. Zur </w:t>
      </w:r>
      <w:proofErr w:type="spellStart"/>
      <w:r w:rsidRPr="00996D93">
        <w:rPr>
          <w:rFonts w:ascii="Arial" w:eastAsia="Times New Roman" w:hAnsi="Arial" w:cs="Arial"/>
          <w:sz w:val="24"/>
          <w:szCs w:val="24"/>
          <w:lang w:eastAsia="de-DE"/>
        </w:rPr>
        <w:t>Vergeschlechtlichung</w:t>
      </w:r>
      <w:proofErr w:type="spellEnd"/>
      <w:r w:rsidRPr="00996D93">
        <w:rPr>
          <w:rFonts w:ascii="Arial" w:eastAsia="Times New Roman" w:hAnsi="Arial" w:cs="Arial"/>
          <w:sz w:val="24"/>
          <w:szCs w:val="24"/>
          <w:lang w:eastAsia="de-DE"/>
        </w:rPr>
        <w:t xml:space="preserve"> der deutschen Geschichtswissenschaft 1780-1900, Göttingen 2015.</w:t>
      </w:r>
    </w:p>
    <w:p w14:paraId="1F90AF81" w14:textId="77777777" w:rsidR="00996D93" w:rsidRPr="00996D93" w:rsidRDefault="00996D93" w:rsidP="00BE4B09">
      <w:pPr>
        <w:spacing w:after="0" w:line="240" w:lineRule="auto"/>
        <w:rPr>
          <w:rFonts w:ascii="Arial" w:eastAsia="Times New Roman" w:hAnsi="Arial" w:cs="Arial"/>
          <w:sz w:val="24"/>
          <w:szCs w:val="24"/>
          <w:lang w:val="de-AT" w:eastAsia="de-DE"/>
        </w:rPr>
      </w:pPr>
    </w:p>
    <w:p w14:paraId="02043009" w14:textId="03214D6B" w:rsidR="00996D93" w:rsidRPr="004D3D1F" w:rsidRDefault="00996D93" w:rsidP="00BE4B09">
      <w:pPr>
        <w:spacing w:after="0" w:line="240" w:lineRule="auto"/>
        <w:rPr>
          <w:rFonts w:ascii="Arial" w:eastAsia="Times New Roman" w:hAnsi="Arial" w:cs="Arial"/>
          <w:color w:val="FF0000"/>
          <w:sz w:val="24"/>
          <w:szCs w:val="24"/>
          <w:u w:val="single"/>
          <w:lang w:val="de-AT" w:eastAsia="de-DE"/>
        </w:rPr>
      </w:pPr>
    </w:p>
    <w:p w14:paraId="310A8CB6" w14:textId="1BE9DF4D" w:rsidR="001D3AD2" w:rsidRPr="00393D41" w:rsidRDefault="001D3AD2" w:rsidP="001D3AD2">
      <w:pPr>
        <w:spacing w:after="0" w:line="240" w:lineRule="auto"/>
        <w:rPr>
          <w:rFonts w:ascii="Arial" w:eastAsia="Times New Roman" w:hAnsi="Arial" w:cs="Arial"/>
          <w:sz w:val="24"/>
          <w:szCs w:val="24"/>
          <w:u w:val="single"/>
          <w:lang w:eastAsia="de-DE"/>
        </w:rPr>
      </w:pPr>
      <w:r w:rsidRPr="00393D41">
        <w:rPr>
          <w:rFonts w:ascii="Arial" w:eastAsia="Times New Roman" w:hAnsi="Arial" w:cs="Arial"/>
          <w:sz w:val="24"/>
          <w:szCs w:val="24"/>
          <w:u w:val="single"/>
          <w:lang w:eastAsia="de-DE"/>
        </w:rPr>
        <w:t>Übung</w:t>
      </w:r>
      <w:r w:rsidR="009002CF" w:rsidRPr="00393D41">
        <w:rPr>
          <w:rFonts w:ascii="Arial" w:eastAsia="Times New Roman" w:hAnsi="Arial" w:cs="Arial"/>
          <w:sz w:val="24"/>
          <w:szCs w:val="24"/>
          <w:u w:val="single"/>
          <w:lang w:eastAsia="de-DE"/>
        </w:rPr>
        <w:t>en</w:t>
      </w:r>
      <w:r w:rsidRPr="00393D41">
        <w:rPr>
          <w:rFonts w:ascii="Arial" w:eastAsia="Times New Roman" w:hAnsi="Arial" w:cs="Arial"/>
          <w:sz w:val="24"/>
          <w:szCs w:val="24"/>
          <w:u w:val="single"/>
          <w:lang w:eastAsia="de-DE"/>
        </w:rPr>
        <w:t>:</w:t>
      </w:r>
    </w:p>
    <w:p w14:paraId="7CC4DFDB" w14:textId="6507BE9E" w:rsidR="00D85882" w:rsidRDefault="00D85882" w:rsidP="001D3AD2">
      <w:pPr>
        <w:spacing w:after="0" w:line="240" w:lineRule="auto"/>
        <w:rPr>
          <w:rFonts w:ascii="Arial" w:eastAsia="Times New Roman" w:hAnsi="Arial" w:cs="Arial"/>
          <w:color w:val="FF0000"/>
          <w:sz w:val="24"/>
          <w:szCs w:val="24"/>
          <w:u w:val="single"/>
          <w:lang w:eastAsia="de-DE"/>
        </w:rPr>
      </w:pPr>
    </w:p>
    <w:p w14:paraId="76319A8C" w14:textId="77777777" w:rsidR="007E6650" w:rsidRPr="00393D41" w:rsidRDefault="007E6650" w:rsidP="007E6650">
      <w:pPr>
        <w:spacing w:after="0" w:line="240" w:lineRule="auto"/>
        <w:rPr>
          <w:rFonts w:ascii="Arial" w:hAnsi="Arial" w:cs="Arial"/>
          <w:sz w:val="24"/>
          <w:szCs w:val="24"/>
        </w:rPr>
      </w:pPr>
      <w:r w:rsidRPr="00393D41">
        <w:rPr>
          <w:rFonts w:ascii="Arial" w:hAnsi="Arial" w:cs="Arial"/>
          <w:sz w:val="24"/>
          <w:szCs w:val="24"/>
        </w:rPr>
        <w:t xml:space="preserve">Prof. Sonja </w:t>
      </w:r>
      <w:proofErr w:type="spellStart"/>
      <w:r w:rsidRPr="00393D41">
        <w:rPr>
          <w:rFonts w:ascii="Arial" w:hAnsi="Arial" w:cs="Arial"/>
          <w:sz w:val="24"/>
          <w:szCs w:val="24"/>
        </w:rPr>
        <w:t>Levsen</w:t>
      </w:r>
      <w:proofErr w:type="spellEnd"/>
      <w:r w:rsidRPr="00393D41">
        <w:rPr>
          <w:rFonts w:ascii="Arial" w:hAnsi="Arial" w:cs="Arial"/>
          <w:sz w:val="24"/>
          <w:szCs w:val="24"/>
        </w:rPr>
        <w:br/>
      </w:r>
      <w:r w:rsidRPr="00393D41">
        <w:rPr>
          <w:rFonts w:ascii="Arial" w:hAnsi="Arial" w:cs="Arial"/>
          <w:b/>
          <w:bCs/>
          <w:sz w:val="24"/>
          <w:szCs w:val="24"/>
        </w:rPr>
        <w:t>‚</w:t>
      </w:r>
      <w:proofErr w:type="spellStart"/>
      <w:r w:rsidRPr="00393D41">
        <w:rPr>
          <w:rFonts w:ascii="Arial" w:hAnsi="Arial" w:cs="Arial"/>
          <w:b/>
          <w:bCs/>
          <w:sz w:val="24"/>
          <w:szCs w:val="24"/>
        </w:rPr>
        <w:t>Race</w:t>
      </w:r>
      <w:proofErr w:type="spellEnd"/>
      <w:r w:rsidRPr="00393D41">
        <w:rPr>
          <w:rFonts w:ascii="Arial" w:hAnsi="Arial" w:cs="Arial"/>
          <w:b/>
          <w:bCs/>
          <w:sz w:val="24"/>
          <w:szCs w:val="24"/>
        </w:rPr>
        <w:t>‘ in der deutschen Zeitgeschichtsforschung</w:t>
      </w:r>
    </w:p>
    <w:p w14:paraId="6802D0BD" w14:textId="140737CF" w:rsidR="007E6650" w:rsidRPr="008007E7" w:rsidRDefault="007E6650" w:rsidP="007E6650">
      <w:pPr>
        <w:spacing w:after="0" w:line="240" w:lineRule="auto"/>
        <w:rPr>
          <w:rFonts w:ascii="Arial" w:hAnsi="Arial" w:cs="Arial"/>
          <w:sz w:val="24"/>
          <w:szCs w:val="24"/>
        </w:rPr>
      </w:pPr>
      <w:r>
        <w:rPr>
          <w:rFonts w:ascii="Arial" w:hAnsi="Arial" w:cs="Arial"/>
          <w:sz w:val="24"/>
          <w:szCs w:val="24"/>
        </w:rPr>
        <w:t xml:space="preserve">2 SWS, </w:t>
      </w:r>
      <w:r w:rsidRPr="008007E7">
        <w:rPr>
          <w:rFonts w:ascii="Arial" w:hAnsi="Arial" w:cs="Arial"/>
          <w:sz w:val="24"/>
          <w:szCs w:val="24"/>
        </w:rPr>
        <w:t>Dienstag, 16–18 Uhr</w:t>
      </w:r>
      <w:r>
        <w:rPr>
          <w:rFonts w:ascii="Arial" w:hAnsi="Arial" w:cs="Arial"/>
          <w:sz w:val="24"/>
          <w:szCs w:val="24"/>
        </w:rPr>
        <w:t>, Beginn: 23.04.2024, Raum 306</w:t>
      </w:r>
    </w:p>
    <w:p w14:paraId="7C5BB8D4" w14:textId="77777777" w:rsidR="007E6650" w:rsidRDefault="007E6650" w:rsidP="007E6650">
      <w:pPr>
        <w:spacing w:after="0" w:line="240" w:lineRule="auto"/>
        <w:rPr>
          <w:rFonts w:ascii="Arial" w:hAnsi="Arial" w:cs="Arial"/>
          <w:sz w:val="24"/>
          <w:szCs w:val="24"/>
          <w:u w:val="single"/>
        </w:rPr>
      </w:pPr>
    </w:p>
    <w:p w14:paraId="4F0EC172" w14:textId="0744FAF2" w:rsidR="007E6650" w:rsidRPr="003736C6" w:rsidRDefault="007E6650" w:rsidP="007E6650">
      <w:pPr>
        <w:spacing w:after="0" w:line="240" w:lineRule="auto"/>
        <w:rPr>
          <w:rFonts w:ascii="Arial" w:hAnsi="Arial" w:cs="Arial"/>
          <w:color w:val="FF0000"/>
          <w:sz w:val="24"/>
          <w:szCs w:val="24"/>
          <w:u w:val="single"/>
        </w:rPr>
      </w:pPr>
      <w:r w:rsidRPr="003736C6">
        <w:rPr>
          <w:rFonts w:ascii="Arial" w:hAnsi="Arial" w:cs="Arial"/>
          <w:sz w:val="24"/>
          <w:szCs w:val="24"/>
          <w:u w:val="single"/>
        </w:rPr>
        <w:t>Inhalt:</w:t>
      </w:r>
    </w:p>
    <w:p w14:paraId="042003A4" w14:textId="77777777" w:rsidR="007E6650" w:rsidRPr="003736C6" w:rsidRDefault="007E6650" w:rsidP="007E6650">
      <w:pPr>
        <w:jc w:val="both"/>
        <w:rPr>
          <w:rFonts w:ascii="Arial" w:hAnsi="Arial" w:cs="Arial"/>
          <w:sz w:val="24"/>
          <w:szCs w:val="24"/>
        </w:rPr>
      </w:pPr>
      <w:r w:rsidRPr="003736C6">
        <w:rPr>
          <w:rFonts w:ascii="Arial" w:hAnsi="Arial" w:cs="Arial"/>
          <w:sz w:val="24"/>
          <w:szCs w:val="24"/>
        </w:rPr>
        <w:t>Die deutsche Zeitgeschichtsforschung hat erst spät das Thema Rassismus entdeckt; lang war es eine „Leerstelle“ (</w:t>
      </w:r>
      <w:proofErr w:type="spellStart"/>
      <w:r w:rsidRPr="003736C6">
        <w:rPr>
          <w:rFonts w:ascii="Arial" w:hAnsi="Arial" w:cs="Arial"/>
          <w:sz w:val="24"/>
          <w:szCs w:val="24"/>
        </w:rPr>
        <w:t>Alexopoulou</w:t>
      </w:r>
      <w:proofErr w:type="spellEnd"/>
      <w:r w:rsidRPr="003736C6">
        <w:rPr>
          <w:rFonts w:ascii="Arial" w:hAnsi="Arial" w:cs="Arial"/>
          <w:sz w:val="24"/>
          <w:szCs w:val="24"/>
        </w:rPr>
        <w:t xml:space="preserve">) oder wurde als Problem anderer Gesellschaften verhandelt. Die Historiografie spiegelte damit eine Sprachpraxis der deutschen Öffentlichkeit, in der zwar seit den 1980er Jahren vermehrt von „extremen Rechten“, „Neonazis“ und „Ausländerfeindlichkeit“ die Rede war, der Begriff „Rassismus“ dabei aber meist nicht verwendet wurde. Dieser Praxis lag ein enger Begriff von „Rassismus“ zugrunde. Anglo-amerikanische </w:t>
      </w:r>
      <w:proofErr w:type="spellStart"/>
      <w:proofErr w:type="gramStart"/>
      <w:r w:rsidRPr="003736C6">
        <w:rPr>
          <w:rFonts w:ascii="Arial" w:hAnsi="Arial" w:cs="Arial"/>
          <w:sz w:val="24"/>
          <w:szCs w:val="24"/>
        </w:rPr>
        <w:t>Historiker:innen</w:t>
      </w:r>
      <w:proofErr w:type="spellEnd"/>
      <w:proofErr w:type="gramEnd"/>
      <w:r w:rsidRPr="003736C6">
        <w:rPr>
          <w:rFonts w:ascii="Arial" w:hAnsi="Arial" w:cs="Arial"/>
          <w:sz w:val="24"/>
          <w:szCs w:val="24"/>
        </w:rPr>
        <w:t xml:space="preserve"> hingegen begannen seit den 2000er Jahren mit den analytischen Begriffen „</w:t>
      </w:r>
      <w:proofErr w:type="spellStart"/>
      <w:r w:rsidRPr="003736C6">
        <w:rPr>
          <w:rFonts w:ascii="Arial" w:hAnsi="Arial" w:cs="Arial"/>
          <w:sz w:val="24"/>
          <w:szCs w:val="24"/>
        </w:rPr>
        <w:t>race</w:t>
      </w:r>
      <w:proofErr w:type="spellEnd"/>
      <w:r w:rsidRPr="003736C6">
        <w:rPr>
          <w:rFonts w:ascii="Arial" w:hAnsi="Arial" w:cs="Arial"/>
          <w:sz w:val="24"/>
          <w:szCs w:val="24"/>
        </w:rPr>
        <w:t>“ und „</w:t>
      </w:r>
      <w:proofErr w:type="spellStart"/>
      <w:r w:rsidRPr="003736C6">
        <w:rPr>
          <w:rFonts w:ascii="Arial" w:hAnsi="Arial" w:cs="Arial"/>
          <w:sz w:val="24"/>
          <w:szCs w:val="24"/>
        </w:rPr>
        <w:t>racialisation</w:t>
      </w:r>
      <w:proofErr w:type="spellEnd"/>
      <w:r w:rsidRPr="003736C6">
        <w:rPr>
          <w:rFonts w:ascii="Arial" w:hAnsi="Arial" w:cs="Arial"/>
          <w:sz w:val="24"/>
          <w:szCs w:val="24"/>
        </w:rPr>
        <w:t>“ auf  Kontinuitäten der Konstruktion von Differenz, auf Alltagsdiskriminierung, „rassifizierte“ Fremdheitswahrnehmungen und damit auch auf strukturellen Rassismus in der deutschen Gesellschaft nach 1945 aufmerksam zu machen. Seit wenigen Jahren nun intensiviert sich auch in der deutschen Historiografie eine Debatte über das Konzept ‚</w:t>
      </w:r>
      <w:proofErr w:type="spellStart"/>
      <w:r w:rsidRPr="003736C6">
        <w:rPr>
          <w:rFonts w:ascii="Arial" w:hAnsi="Arial" w:cs="Arial"/>
          <w:sz w:val="24"/>
          <w:szCs w:val="24"/>
        </w:rPr>
        <w:t>race</w:t>
      </w:r>
      <w:proofErr w:type="spellEnd"/>
      <w:r w:rsidRPr="003736C6">
        <w:rPr>
          <w:rFonts w:ascii="Arial" w:hAnsi="Arial" w:cs="Arial"/>
          <w:sz w:val="24"/>
          <w:szCs w:val="24"/>
        </w:rPr>
        <w:t>‘, über Rassismus in der Geschichte der Bundesrepublik und über die Frage, wie mit diesen Sonden Geschichten der Migration, der Migrationspolitik, aber auch viele andere Aspekte bundesrepublikanischer Geschichte und Gesellschaft neu zu verstehen sind. In der Übung gehen wir dieser spannenden aktuellen Forschungsdebatte nach. Wir lesen a. programmatische, theoretische und empirische Texte zu ‚</w:t>
      </w:r>
      <w:proofErr w:type="spellStart"/>
      <w:r w:rsidRPr="003736C6">
        <w:rPr>
          <w:rFonts w:ascii="Arial" w:hAnsi="Arial" w:cs="Arial"/>
          <w:sz w:val="24"/>
          <w:szCs w:val="24"/>
        </w:rPr>
        <w:t>race</w:t>
      </w:r>
      <w:proofErr w:type="spellEnd"/>
      <w:r w:rsidRPr="003736C6">
        <w:rPr>
          <w:rFonts w:ascii="Arial" w:hAnsi="Arial" w:cs="Arial"/>
          <w:sz w:val="24"/>
          <w:szCs w:val="24"/>
        </w:rPr>
        <w:t>‘ und Rassismus in der deutschen Zeitgeschichte nach 1945 und arbeiten b. selbst mit zeitgenössischen Quellen.</w:t>
      </w:r>
    </w:p>
    <w:p w14:paraId="1BE7977C" w14:textId="77777777" w:rsidR="007E6650" w:rsidRDefault="007E6650" w:rsidP="00537678">
      <w:pPr>
        <w:spacing w:after="0"/>
        <w:jc w:val="both"/>
        <w:rPr>
          <w:rFonts w:ascii="Arial" w:hAnsi="Arial" w:cs="Arial"/>
          <w:sz w:val="24"/>
          <w:szCs w:val="24"/>
        </w:rPr>
      </w:pPr>
      <w:r w:rsidRPr="003736C6">
        <w:rPr>
          <w:rFonts w:ascii="Arial" w:hAnsi="Arial" w:cs="Arial"/>
          <w:sz w:val="24"/>
          <w:szCs w:val="24"/>
          <w:u w:val="single"/>
        </w:rPr>
        <w:t>Einführende Literatur:</w:t>
      </w:r>
      <w:r w:rsidRPr="003736C6">
        <w:rPr>
          <w:rFonts w:ascii="Arial" w:hAnsi="Arial" w:cs="Arial"/>
          <w:sz w:val="24"/>
          <w:szCs w:val="24"/>
        </w:rPr>
        <w:t xml:space="preserve"> </w:t>
      </w:r>
    </w:p>
    <w:p w14:paraId="1EAB398E" w14:textId="77777777" w:rsidR="007E6650" w:rsidRPr="003736C6" w:rsidRDefault="007E6650" w:rsidP="00537678">
      <w:pPr>
        <w:spacing w:after="0"/>
        <w:jc w:val="both"/>
        <w:rPr>
          <w:rFonts w:ascii="Arial" w:hAnsi="Arial" w:cs="Arial"/>
          <w:sz w:val="24"/>
          <w:szCs w:val="24"/>
        </w:rPr>
      </w:pPr>
      <w:r w:rsidRPr="003736C6">
        <w:rPr>
          <w:rFonts w:ascii="Arial" w:hAnsi="Arial" w:cs="Arial"/>
          <w:sz w:val="24"/>
          <w:szCs w:val="24"/>
        </w:rPr>
        <w:t>Rita Chin/Heide Fehrenbach/</w:t>
      </w:r>
      <w:proofErr w:type="gramStart"/>
      <w:r w:rsidRPr="003736C6">
        <w:rPr>
          <w:rFonts w:ascii="Arial" w:hAnsi="Arial" w:cs="Arial"/>
          <w:sz w:val="24"/>
          <w:szCs w:val="24"/>
        </w:rPr>
        <w:t>Geoff  Eley</w:t>
      </w:r>
      <w:proofErr w:type="gramEnd"/>
      <w:r w:rsidRPr="003736C6">
        <w:rPr>
          <w:rFonts w:ascii="Arial" w:hAnsi="Arial" w:cs="Arial"/>
          <w:sz w:val="24"/>
          <w:szCs w:val="24"/>
        </w:rPr>
        <w:t xml:space="preserve"> /</w:t>
      </w:r>
      <w:proofErr w:type="spellStart"/>
      <w:r w:rsidRPr="003736C6">
        <w:rPr>
          <w:rFonts w:ascii="Arial" w:hAnsi="Arial" w:cs="Arial"/>
          <w:sz w:val="24"/>
          <w:szCs w:val="24"/>
        </w:rPr>
        <w:t>Atina</w:t>
      </w:r>
      <w:proofErr w:type="spellEnd"/>
      <w:r w:rsidRPr="003736C6">
        <w:rPr>
          <w:rFonts w:ascii="Arial" w:hAnsi="Arial" w:cs="Arial"/>
          <w:sz w:val="24"/>
          <w:szCs w:val="24"/>
        </w:rPr>
        <w:t xml:space="preserve"> Grossmann: After </w:t>
      </w:r>
      <w:proofErr w:type="spellStart"/>
      <w:r w:rsidRPr="003736C6">
        <w:rPr>
          <w:rFonts w:ascii="Arial" w:hAnsi="Arial" w:cs="Arial"/>
          <w:sz w:val="24"/>
          <w:szCs w:val="24"/>
        </w:rPr>
        <w:t>the</w:t>
      </w:r>
      <w:proofErr w:type="spellEnd"/>
      <w:r w:rsidRPr="003736C6">
        <w:rPr>
          <w:rFonts w:ascii="Arial" w:hAnsi="Arial" w:cs="Arial"/>
          <w:sz w:val="24"/>
          <w:szCs w:val="24"/>
        </w:rPr>
        <w:t xml:space="preserve"> Nazi </w:t>
      </w:r>
      <w:proofErr w:type="spellStart"/>
      <w:r w:rsidRPr="003736C6">
        <w:rPr>
          <w:rFonts w:ascii="Arial" w:hAnsi="Arial" w:cs="Arial"/>
          <w:sz w:val="24"/>
          <w:szCs w:val="24"/>
        </w:rPr>
        <w:t>Racial</w:t>
      </w:r>
      <w:proofErr w:type="spellEnd"/>
      <w:r w:rsidRPr="003736C6">
        <w:rPr>
          <w:rFonts w:ascii="Arial" w:hAnsi="Arial" w:cs="Arial"/>
          <w:sz w:val="24"/>
          <w:szCs w:val="24"/>
        </w:rPr>
        <w:t xml:space="preserve"> State: </w:t>
      </w:r>
      <w:proofErr w:type="spellStart"/>
      <w:r w:rsidRPr="003736C6">
        <w:rPr>
          <w:rFonts w:ascii="Arial" w:hAnsi="Arial" w:cs="Arial"/>
          <w:sz w:val="24"/>
          <w:szCs w:val="24"/>
        </w:rPr>
        <w:t>Difference</w:t>
      </w:r>
      <w:proofErr w:type="spellEnd"/>
      <w:r w:rsidRPr="003736C6">
        <w:rPr>
          <w:rFonts w:ascii="Arial" w:hAnsi="Arial" w:cs="Arial"/>
          <w:sz w:val="24"/>
          <w:szCs w:val="24"/>
        </w:rPr>
        <w:t xml:space="preserve"> and Democracy in Germany and Europe, Ann Arbor 2010; Maria </w:t>
      </w:r>
      <w:proofErr w:type="spellStart"/>
      <w:r w:rsidRPr="003736C6">
        <w:rPr>
          <w:rFonts w:ascii="Arial" w:hAnsi="Arial" w:cs="Arial"/>
          <w:sz w:val="24"/>
          <w:szCs w:val="24"/>
        </w:rPr>
        <w:t>Alexopoulou</w:t>
      </w:r>
      <w:proofErr w:type="spellEnd"/>
      <w:r w:rsidRPr="003736C6">
        <w:rPr>
          <w:rFonts w:ascii="Arial" w:hAnsi="Arial" w:cs="Arial"/>
          <w:sz w:val="24"/>
          <w:szCs w:val="24"/>
        </w:rPr>
        <w:t xml:space="preserve">: Rassismus als Leerstelle der deutschen Zeitgeschichte, in: Nationaler Diskriminierungs- und </w:t>
      </w:r>
      <w:proofErr w:type="spellStart"/>
      <w:r w:rsidRPr="003736C6">
        <w:rPr>
          <w:rFonts w:ascii="Arial" w:hAnsi="Arial" w:cs="Arial"/>
          <w:sz w:val="24"/>
          <w:szCs w:val="24"/>
        </w:rPr>
        <w:t>Rassismusmonitor</w:t>
      </w:r>
      <w:proofErr w:type="spellEnd"/>
      <w:r w:rsidRPr="003736C6">
        <w:rPr>
          <w:rFonts w:ascii="Arial" w:hAnsi="Arial" w:cs="Arial"/>
          <w:sz w:val="24"/>
          <w:szCs w:val="24"/>
        </w:rPr>
        <w:t xml:space="preserve"> (</w:t>
      </w:r>
      <w:proofErr w:type="spellStart"/>
      <w:r w:rsidRPr="003736C6">
        <w:rPr>
          <w:rFonts w:ascii="Arial" w:hAnsi="Arial" w:cs="Arial"/>
          <w:sz w:val="24"/>
          <w:szCs w:val="24"/>
        </w:rPr>
        <w:t>Hg</w:t>
      </w:r>
      <w:proofErr w:type="spellEnd"/>
      <w:r w:rsidRPr="003736C6">
        <w:rPr>
          <w:rFonts w:ascii="Arial" w:hAnsi="Arial" w:cs="Arial"/>
          <w:sz w:val="24"/>
          <w:szCs w:val="24"/>
        </w:rPr>
        <w:t>.): Rassismusforschung I. Theoretische und interdisziplinäre Perspektiven, Bielefeld 2023, S. 23–55.</w:t>
      </w:r>
    </w:p>
    <w:p w14:paraId="28572B27" w14:textId="77777777" w:rsidR="007E6650" w:rsidRPr="00537678" w:rsidRDefault="007E6650" w:rsidP="007E6650">
      <w:pPr>
        <w:spacing w:after="0" w:line="240" w:lineRule="auto"/>
        <w:rPr>
          <w:rFonts w:ascii="Arial" w:eastAsia="Times New Roman" w:hAnsi="Arial" w:cs="Arial"/>
          <w:color w:val="FF0000"/>
          <w:sz w:val="24"/>
          <w:szCs w:val="24"/>
          <w:lang w:eastAsia="de-DE"/>
        </w:rPr>
      </w:pPr>
    </w:p>
    <w:p w14:paraId="331F325D" w14:textId="77777777" w:rsidR="007E6650" w:rsidRDefault="007E6650" w:rsidP="007E6650">
      <w:pPr>
        <w:spacing w:after="0" w:line="240" w:lineRule="auto"/>
        <w:rPr>
          <w:rFonts w:ascii="Arial" w:hAnsi="Arial" w:cs="Arial"/>
          <w:b/>
          <w:sz w:val="24"/>
          <w:szCs w:val="24"/>
        </w:rPr>
      </w:pPr>
      <w:r w:rsidRPr="00355260">
        <w:rPr>
          <w:rFonts w:ascii="Arial" w:hAnsi="Arial" w:cs="Arial"/>
          <w:sz w:val="24"/>
          <w:szCs w:val="24"/>
        </w:rPr>
        <w:t xml:space="preserve">Jun. Prof. Nadja </w:t>
      </w:r>
      <w:proofErr w:type="spellStart"/>
      <w:r w:rsidRPr="00355260">
        <w:rPr>
          <w:rFonts w:ascii="Arial" w:hAnsi="Arial" w:cs="Arial"/>
          <w:sz w:val="24"/>
          <w:szCs w:val="24"/>
        </w:rPr>
        <w:t>Klopprogge</w:t>
      </w:r>
      <w:proofErr w:type="spellEnd"/>
      <w:r w:rsidRPr="00355260">
        <w:rPr>
          <w:rFonts w:ascii="Arial" w:hAnsi="Arial" w:cs="Arial"/>
          <w:sz w:val="24"/>
          <w:szCs w:val="24"/>
        </w:rPr>
        <w:br/>
      </w:r>
      <w:r w:rsidRPr="00355260">
        <w:rPr>
          <w:rFonts w:ascii="Arial" w:hAnsi="Arial" w:cs="Arial"/>
          <w:b/>
          <w:sz w:val="24"/>
          <w:szCs w:val="24"/>
        </w:rPr>
        <w:t xml:space="preserve">Umstürzende Denkmäler – Geschichte, Protest und Erinnerungspolitik in den </w:t>
      </w:r>
      <w:r w:rsidRPr="006D18DE">
        <w:rPr>
          <w:rFonts w:ascii="Arial" w:hAnsi="Arial" w:cs="Arial"/>
          <w:b/>
          <w:sz w:val="24"/>
          <w:szCs w:val="24"/>
        </w:rPr>
        <w:t>USA</w:t>
      </w:r>
    </w:p>
    <w:p w14:paraId="4EDBE04B" w14:textId="5D87F92C" w:rsidR="007E6650" w:rsidRPr="00211FDA" w:rsidRDefault="007E6650" w:rsidP="007E6650">
      <w:pPr>
        <w:spacing w:after="0" w:line="240" w:lineRule="auto"/>
        <w:rPr>
          <w:rFonts w:ascii="Arial" w:hAnsi="Arial" w:cs="Arial"/>
          <w:bCs/>
          <w:sz w:val="24"/>
          <w:szCs w:val="24"/>
        </w:rPr>
      </w:pPr>
      <w:r>
        <w:rPr>
          <w:rFonts w:ascii="Arial" w:hAnsi="Arial" w:cs="Arial"/>
          <w:bCs/>
          <w:sz w:val="24"/>
          <w:szCs w:val="24"/>
        </w:rPr>
        <w:t xml:space="preserve">2 SWS, </w:t>
      </w:r>
      <w:r w:rsidRPr="00211FDA">
        <w:rPr>
          <w:rFonts w:ascii="Arial" w:hAnsi="Arial" w:cs="Arial"/>
          <w:bCs/>
          <w:sz w:val="24"/>
          <w:szCs w:val="24"/>
        </w:rPr>
        <w:t>M</w:t>
      </w:r>
      <w:r w:rsidR="006F7857">
        <w:rPr>
          <w:rFonts w:ascii="Arial" w:hAnsi="Arial" w:cs="Arial"/>
          <w:bCs/>
          <w:sz w:val="24"/>
          <w:szCs w:val="24"/>
        </w:rPr>
        <w:t>o</w:t>
      </w:r>
      <w:r w:rsidRPr="00211FDA">
        <w:rPr>
          <w:rFonts w:ascii="Arial" w:hAnsi="Arial" w:cs="Arial"/>
          <w:bCs/>
          <w:sz w:val="24"/>
          <w:szCs w:val="24"/>
        </w:rPr>
        <w:t xml:space="preserve"> 10 – 12 Uhr, Beginn: 2</w:t>
      </w:r>
      <w:r w:rsidR="006F7857">
        <w:rPr>
          <w:rFonts w:ascii="Arial" w:hAnsi="Arial" w:cs="Arial"/>
          <w:bCs/>
          <w:sz w:val="24"/>
          <w:szCs w:val="24"/>
        </w:rPr>
        <w:t>2</w:t>
      </w:r>
      <w:r w:rsidRPr="00211FDA">
        <w:rPr>
          <w:rFonts w:ascii="Arial" w:hAnsi="Arial" w:cs="Arial"/>
          <w:bCs/>
          <w:sz w:val="24"/>
          <w:szCs w:val="24"/>
        </w:rPr>
        <w:t>.04.2024</w:t>
      </w:r>
      <w:r w:rsidR="006F7857">
        <w:rPr>
          <w:rFonts w:ascii="Arial" w:hAnsi="Arial" w:cs="Arial"/>
          <w:bCs/>
          <w:sz w:val="24"/>
          <w:szCs w:val="24"/>
        </w:rPr>
        <w:t>, Alte Physik, Raum 10</w:t>
      </w:r>
    </w:p>
    <w:p w14:paraId="7528AC8E" w14:textId="7B15E83E" w:rsidR="007E6650" w:rsidRDefault="007E6650" w:rsidP="007E6650">
      <w:pPr>
        <w:spacing w:after="0" w:line="240" w:lineRule="auto"/>
        <w:rPr>
          <w:rFonts w:ascii="Arial" w:eastAsia="Times New Roman" w:hAnsi="Arial" w:cs="Arial"/>
          <w:color w:val="FF0000"/>
          <w:sz w:val="24"/>
          <w:szCs w:val="24"/>
          <w:u w:val="single"/>
          <w:lang w:eastAsia="de-DE"/>
        </w:rPr>
      </w:pPr>
    </w:p>
    <w:p w14:paraId="481EE73D" w14:textId="77777777" w:rsidR="00537678" w:rsidRPr="00537678" w:rsidRDefault="00537678" w:rsidP="00537678">
      <w:pPr>
        <w:spacing w:after="0" w:line="240" w:lineRule="auto"/>
        <w:rPr>
          <w:rFonts w:ascii="Arial" w:hAnsi="Arial" w:cs="Arial"/>
          <w:bCs/>
          <w:sz w:val="24"/>
          <w:szCs w:val="24"/>
          <w:u w:val="single"/>
        </w:rPr>
      </w:pPr>
      <w:r w:rsidRPr="00537678">
        <w:rPr>
          <w:rFonts w:ascii="Arial" w:hAnsi="Arial" w:cs="Arial"/>
          <w:bCs/>
          <w:sz w:val="24"/>
          <w:szCs w:val="24"/>
          <w:u w:val="single"/>
        </w:rPr>
        <w:t xml:space="preserve">Inhalt: </w:t>
      </w:r>
    </w:p>
    <w:p w14:paraId="320D486F" w14:textId="12EDCEB0" w:rsidR="00537678" w:rsidRPr="00537678" w:rsidRDefault="00537678" w:rsidP="00537678">
      <w:pPr>
        <w:spacing w:after="0" w:line="240" w:lineRule="auto"/>
        <w:rPr>
          <w:rFonts w:ascii="Arial" w:hAnsi="Arial" w:cs="Arial"/>
          <w:bCs/>
          <w:sz w:val="24"/>
          <w:szCs w:val="24"/>
        </w:rPr>
      </w:pPr>
      <w:r w:rsidRPr="00537678">
        <w:rPr>
          <w:rFonts w:ascii="Arial" w:hAnsi="Arial" w:cs="Arial"/>
          <w:bCs/>
          <w:sz w:val="24"/>
          <w:szCs w:val="24"/>
        </w:rPr>
        <w:t xml:space="preserve">Im Zuge der Proteste, die sich nach dem Mord an George Floyd durch einen Polizisten im May 2020 formierten, wurden zahlreiche Denkmäler und Staturen, die für die Geschichte der rassistischen Unterdrückung stehen, gestürzt, zerstört oder umgestaltet. Einige Städte bekundeten auch ihre Absicht bestimmte Denkmäler zu entfernen. In dieser Übung werden wir uns am Beispiel von Namensgebungen, Denkmälern und Museen mit den Praktiken und Politiken des Erinnerns und Vergessens in den USA beschäftigen. </w:t>
      </w:r>
    </w:p>
    <w:p w14:paraId="2EF4268D" w14:textId="77777777" w:rsidR="00537678" w:rsidRDefault="00537678" w:rsidP="007E6650">
      <w:pPr>
        <w:spacing w:after="0" w:line="240" w:lineRule="auto"/>
        <w:rPr>
          <w:rFonts w:ascii="Arial" w:eastAsia="Times New Roman" w:hAnsi="Arial" w:cs="Arial"/>
          <w:color w:val="FF0000"/>
          <w:sz w:val="24"/>
          <w:szCs w:val="24"/>
          <w:u w:val="single"/>
          <w:lang w:eastAsia="de-DE"/>
        </w:rPr>
      </w:pPr>
    </w:p>
    <w:p w14:paraId="127B8983" w14:textId="77777777" w:rsidR="007E6650" w:rsidRPr="008C15C2" w:rsidRDefault="007E6650" w:rsidP="007E6650">
      <w:pPr>
        <w:spacing w:after="0" w:line="240" w:lineRule="auto"/>
        <w:rPr>
          <w:rFonts w:ascii="Arial" w:eastAsia="Times New Roman" w:hAnsi="Arial" w:cs="Arial"/>
          <w:color w:val="FF0000"/>
          <w:sz w:val="24"/>
          <w:szCs w:val="24"/>
          <w:u w:val="single"/>
          <w:lang w:eastAsia="de-DE"/>
        </w:rPr>
      </w:pPr>
    </w:p>
    <w:p w14:paraId="25EAC7E3" w14:textId="209E63CA" w:rsidR="0019584F" w:rsidRPr="0019584F" w:rsidRDefault="0019584F" w:rsidP="008D51D5">
      <w:pPr>
        <w:spacing w:after="0" w:line="240" w:lineRule="auto"/>
        <w:rPr>
          <w:rFonts w:ascii="Arial" w:eastAsia="Times New Roman" w:hAnsi="Arial" w:cs="Arial"/>
          <w:sz w:val="24"/>
          <w:szCs w:val="24"/>
          <w:lang w:eastAsia="de-DE"/>
        </w:rPr>
      </w:pPr>
      <w:r w:rsidRPr="0019584F">
        <w:rPr>
          <w:rFonts w:ascii="Arial" w:eastAsia="Times New Roman" w:hAnsi="Arial" w:cs="Arial"/>
          <w:sz w:val="24"/>
          <w:szCs w:val="24"/>
          <w:lang w:eastAsia="de-DE"/>
        </w:rPr>
        <w:t>Kassandra Hammel</w:t>
      </w:r>
      <w:r w:rsidR="005F59ED">
        <w:rPr>
          <w:rFonts w:ascii="Arial" w:eastAsia="Times New Roman" w:hAnsi="Arial" w:cs="Arial"/>
          <w:sz w:val="24"/>
          <w:szCs w:val="24"/>
          <w:lang w:eastAsia="de-DE"/>
        </w:rPr>
        <w:t>, M.A.</w:t>
      </w:r>
    </w:p>
    <w:p w14:paraId="0E140771" w14:textId="2DE4F79A" w:rsidR="0019584F" w:rsidRPr="0019584F" w:rsidRDefault="0019584F" w:rsidP="008D51D5">
      <w:pPr>
        <w:spacing w:after="0" w:line="240" w:lineRule="auto"/>
        <w:rPr>
          <w:rFonts w:ascii="Arial" w:eastAsia="Times New Roman" w:hAnsi="Arial" w:cs="Arial"/>
          <w:b/>
          <w:bCs/>
          <w:sz w:val="24"/>
          <w:szCs w:val="24"/>
          <w:lang w:eastAsia="de-DE"/>
        </w:rPr>
      </w:pPr>
      <w:r w:rsidRPr="0019584F">
        <w:rPr>
          <w:rFonts w:ascii="Arial" w:eastAsia="Times New Roman" w:hAnsi="Arial" w:cs="Arial"/>
          <w:b/>
          <w:bCs/>
          <w:sz w:val="24"/>
          <w:szCs w:val="24"/>
          <w:lang w:eastAsia="de-DE"/>
        </w:rPr>
        <w:t xml:space="preserve">„Magazine </w:t>
      </w:r>
      <w:proofErr w:type="spellStart"/>
      <w:r w:rsidRPr="0019584F">
        <w:rPr>
          <w:rFonts w:ascii="Arial" w:eastAsia="Times New Roman" w:hAnsi="Arial" w:cs="Arial"/>
          <w:b/>
          <w:bCs/>
          <w:sz w:val="24"/>
          <w:szCs w:val="24"/>
          <w:lang w:eastAsia="de-DE"/>
        </w:rPr>
        <w:t>Movements</w:t>
      </w:r>
      <w:proofErr w:type="spellEnd"/>
      <w:r w:rsidRPr="0019584F">
        <w:rPr>
          <w:rFonts w:ascii="Arial" w:eastAsia="Times New Roman" w:hAnsi="Arial" w:cs="Arial"/>
          <w:b/>
          <w:bCs/>
          <w:sz w:val="24"/>
          <w:szCs w:val="24"/>
          <w:lang w:eastAsia="de-DE"/>
        </w:rPr>
        <w:t>“ - Europäische Frauenbewegungen und feministische Presse in der zweite</w:t>
      </w:r>
      <w:r w:rsidR="006D527A">
        <w:rPr>
          <w:rFonts w:ascii="Arial" w:eastAsia="Times New Roman" w:hAnsi="Arial" w:cs="Arial"/>
          <w:b/>
          <w:bCs/>
          <w:sz w:val="24"/>
          <w:szCs w:val="24"/>
          <w:lang w:eastAsia="de-DE"/>
        </w:rPr>
        <w:t>n</w:t>
      </w:r>
      <w:r w:rsidRPr="0019584F">
        <w:rPr>
          <w:rFonts w:ascii="Arial" w:eastAsia="Times New Roman" w:hAnsi="Arial" w:cs="Arial"/>
          <w:b/>
          <w:bCs/>
          <w:sz w:val="24"/>
          <w:szCs w:val="24"/>
          <w:lang w:eastAsia="de-DE"/>
        </w:rPr>
        <w:t xml:space="preserve"> Hälfte des 20. Jahrhunderts</w:t>
      </w:r>
    </w:p>
    <w:p w14:paraId="43E9749B" w14:textId="094EF45A" w:rsidR="00355260" w:rsidRDefault="0019584F" w:rsidP="008D51D5">
      <w:pPr>
        <w:spacing w:after="0" w:line="240" w:lineRule="auto"/>
        <w:rPr>
          <w:rFonts w:ascii="Arial" w:eastAsia="Times New Roman" w:hAnsi="Arial" w:cs="Arial"/>
          <w:sz w:val="24"/>
          <w:szCs w:val="24"/>
          <w:u w:val="single"/>
          <w:lang w:eastAsia="de-DE"/>
        </w:rPr>
      </w:pPr>
      <w:r w:rsidRPr="00355260">
        <w:rPr>
          <w:rFonts w:ascii="Arial" w:eastAsia="Times New Roman" w:hAnsi="Arial" w:cs="Arial"/>
          <w:sz w:val="24"/>
          <w:szCs w:val="24"/>
          <w:lang w:eastAsia="de-DE"/>
        </w:rPr>
        <w:t>2 SWS, Dienstag, 14-16 Uhr</w:t>
      </w:r>
      <w:r w:rsidR="00211FDA" w:rsidRPr="00355260">
        <w:rPr>
          <w:rFonts w:ascii="Arial" w:eastAsia="Times New Roman" w:hAnsi="Arial" w:cs="Arial"/>
          <w:sz w:val="24"/>
          <w:szCs w:val="24"/>
          <w:lang w:eastAsia="de-DE"/>
        </w:rPr>
        <w:t>, Beginn: 16.04.2024</w:t>
      </w:r>
      <w:r w:rsidR="004B2B8D">
        <w:rPr>
          <w:rFonts w:ascii="Arial" w:eastAsia="Times New Roman" w:hAnsi="Arial" w:cs="Arial"/>
          <w:sz w:val="24"/>
          <w:szCs w:val="24"/>
          <w:lang w:eastAsia="de-DE"/>
        </w:rPr>
        <w:t>, Raum 306</w:t>
      </w:r>
    </w:p>
    <w:p w14:paraId="2455C40D" w14:textId="77777777" w:rsidR="002F41B4" w:rsidRPr="002F41B4" w:rsidRDefault="002F41B4" w:rsidP="00537678">
      <w:pPr>
        <w:pStyle w:val="StandardWeb"/>
        <w:spacing w:after="0" w:afterAutospacing="0"/>
        <w:contextualSpacing/>
        <w:rPr>
          <w:rFonts w:ascii="Arial" w:hAnsi="Arial" w:cs="Arial"/>
          <w:u w:val="single"/>
        </w:rPr>
      </w:pPr>
      <w:r w:rsidRPr="002F41B4">
        <w:rPr>
          <w:rFonts w:ascii="Arial" w:hAnsi="Arial" w:cs="Arial"/>
          <w:u w:val="single"/>
        </w:rPr>
        <w:t>Inhalt:</w:t>
      </w:r>
    </w:p>
    <w:p w14:paraId="310A146B" w14:textId="3B612451" w:rsidR="00355260" w:rsidRPr="00355260" w:rsidRDefault="00537678" w:rsidP="00537678">
      <w:pPr>
        <w:pStyle w:val="StandardWeb"/>
        <w:spacing w:after="0" w:afterAutospacing="0"/>
        <w:contextualSpacing/>
        <w:rPr>
          <w:rFonts w:ascii="Arial" w:hAnsi="Arial" w:cs="Arial"/>
          <w:lang w:val="en-US"/>
        </w:rPr>
      </w:pPr>
      <w:r>
        <w:rPr>
          <w:rFonts w:ascii="Arial" w:hAnsi="Arial" w:cs="Arial"/>
        </w:rPr>
        <w:lastRenderedPageBreak/>
        <w:t>M</w:t>
      </w:r>
      <w:r w:rsidR="00355260" w:rsidRPr="00355260">
        <w:rPr>
          <w:rFonts w:ascii="Arial" w:hAnsi="Arial" w:cs="Arial"/>
        </w:rPr>
        <w:t>it der Welle an Protestbewegungen seit den 1960er Jahren entwickelte sich in den demokratischen Gesellschaften Westeuropas eine blühende alternative Presselandschaft. Auch die sogenannte „zweite Welle“ westeuropäischer Frauenbewegungen gründete Zeitschriftenprojekte, die sich zwar an der Medienproduktion der Neuen Linken orientierten, jedoch ihren eigenen Stil entwickelten. Insbesondere in den 1970er und 1980er Jahren erlebte die feministische Presse einen regelrechten Boom: allein in der Bundesrepublik zirkulierten in dieser Zeit mehrere hundert Bewegungszeitschriften. Einige erschienen nur für wenige Ausgaben, andere über viele Jahre hinweg und einzelne existieren bis heute.</w:t>
      </w:r>
      <w:r w:rsidR="00355260" w:rsidRPr="00355260">
        <w:rPr>
          <w:rFonts w:ascii="Arial" w:hAnsi="Arial" w:cs="Arial"/>
        </w:rPr>
        <w:br/>
        <w:t>In der Übung beschäftigen wir uns einerseits mit den Themen und dem breiteren sozialen und politischen Kontext der Frauenbewegungen. Darüber hinaus widmen wir uns den Formaten und Produktionsbedingungen des Mediums Zeitschrift und beleuchten nationale Spezifika sowie die grenzübergreifende Zirkulation von Ideen und Praktiken.</w:t>
      </w:r>
      <w:r w:rsidR="00355260" w:rsidRPr="00355260">
        <w:rPr>
          <w:rFonts w:ascii="Arial" w:hAnsi="Arial" w:cs="Arial"/>
        </w:rPr>
        <w:br/>
      </w:r>
      <w:r w:rsidR="00355260" w:rsidRPr="00355260">
        <w:rPr>
          <w:rFonts w:ascii="Arial" w:hAnsi="Arial" w:cs="Arial"/>
        </w:rPr>
        <w:br/>
      </w:r>
      <w:proofErr w:type="spellStart"/>
      <w:r w:rsidR="00355260" w:rsidRPr="00355260">
        <w:rPr>
          <w:rFonts w:ascii="Arial" w:hAnsi="Arial" w:cs="Arial"/>
          <w:u w:val="single"/>
          <w:lang w:val="en-US"/>
        </w:rPr>
        <w:t>Literat</w:t>
      </w:r>
      <w:r w:rsidR="002F41B4">
        <w:rPr>
          <w:rFonts w:ascii="Arial" w:hAnsi="Arial" w:cs="Arial"/>
          <w:u w:val="single"/>
          <w:lang w:val="en-US"/>
        </w:rPr>
        <w:t>ur</w:t>
      </w:r>
      <w:proofErr w:type="spellEnd"/>
      <w:r w:rsidR="002F41B4">
        <w:rPr>
          <w:rFonts w:ascii="Arial" w:hAnsi="Arial" w:cs="Arial"/>
          <w:u w:val="single"/>
          <w:lang w:val="en-US"/>
        </w:rPr>
        <w:t>:</w:t>
      </w:r>
      <w:r w:rsidR="00355260" w:rsidRPr="00355260">
        <w:rPr>
          <w:rFonts w:ascii="Arial" w:hAnsi="Arial" w:cs="Arial"/>
          <w:lang w:val="en-US"/>
        </w:rPr>
        <w:br/>
        <w:t>Kristina Schulz: Women’s Liberation Movement. Impacts and Outcome, New York 2017.</w:t>
      </w:r>
      <w:r w:rsidR="00355260" w:rsidRPr="00355260">
        <w:rPr>
          <w:rFonts w:ascii="Arial" w:hAnsi="Arial" w:cs="Arial"/>
          <w:lang w:val="en-US"/>
        </w:rPr>
        <w:br/>
      </w:r>
      <w:r w:rsidR="00355260" w:rsidRPr="007E6650">
        <w:rPr>
          <w:rFonts w:ascii="Arial" w:hAnsi="Arial" w:cs="Arial"/>
          <w:lang w:val="en-US"/>
        </w:rPr>
        <w:t xml:space="preserve">Laurel Forster: Magazine Movements. </w:t>
      </w:r>
      <w:proofErr w:type="gramStart"/>
      <w:r w:rsidR="00355260" w:rsidRPr="00355260">
        <w:rPr>
          <w:rFonts w:ascii="Arial" w:hAnsi="Arial" w:cs="Arial"/>
          <w:lang w:val="en-US"/>
        </w:rPr>
        <w:t>Women‘</w:t>
      </w:r>
      <w:proofErr w:type="gramEnd"/>
      <w:r w:rsidR="00355260" w:rsidRPr="00355260">
        <w:rPr>
          <w:rFonts w:ascii="Arial" w:hAnsi="Arial" w:cs="Arial"/>
          <w:lang w:val="en-US"/>
        </w:rPr>
        <w:t>s Culture, Feminisms and Media Form, New York/ L</w:t>
      </w:r>
      <w:r w:rsidR="007E6650">
        <w:rPr>
          <w:rFonts w:ascii="Arial" w:hAnsi="Arial" w:cs="Arial"/>
          <w:lang w:val="en-US"/>
        </w:rPr>
        <w:t>o</w:t>
      </w:r>
      <w:r w:rsidR="00355260" w:rsidRPr="00355260">
        <w:rPr>
          <w:rFonts w:ascii="Arial" w:hAnsi="Arial" w:cs="Arial"/>
          <w:lang w:val="en-US"/>
        </w:rPr>
        <w:t>ndon 2015.</w:t>
      </w:r>
    </w:p>
    <w:p w14:paraId="37F16A78" w14:textId="77777777" w:rsidR="00355260" w:rsidRDefault="00355260" w:rsidP="008D51D5">
      <w:pPr>
        <w:spacing w:after="0" w:line="240" w:lineRule="auto"/>
        <w:rPr>
          <w:rFonts w:ascii="Arial" w:eastAsia="Times New Roman" w:hAnsi="Arial" w:cs="Arial"/>
          <w:sz w:val="24"/>
          <w:szCs w:val="24"/>
          <w:lang w:val="en-US" w:eastAsia="de-DE"/>
        </w:rPr>
      </w:pPr>
    </w:p>
    <w:p w14:paraId="6D88BF19" w14:textId="5846E8A4" w:rsidR="006F7857" w:rsidRPr="00BD79FC" w:rsidRDefault="00BD79FC" w:rsidP="008D51D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Dr. </w:t>
      </w:r>
      <w:proofErr w:type="spellStart"/>
      <w:proofErr w:type="gramStart"/>
      <w:r>
        <w:rPr>
          <w:rFonts w:ascii="Arial" w:eastAsia="Times New Roman" w:hAnsi="Arial" w:cs="Arial"/>
          <w:sz w:val="24"/>
          <w:szCs w:val="24"/>
          <w:lang w:eastAsia="de-DE"/>
        </w:rPr>
        <w:t>des.</w:t>
      </w:r>
      <w:r w:rsidR="006F7857" w:rsidRPr="00BD79FC">
        <w:rPr>
          <w:rFonts w:ascii="Arial" w:eastAsia="Times New Roman" w:hAnsi="Arial" w:cs="Arial"/>
          <w:sz w:val="24"/>
          <w:szCs w:val="24"/>
          <w:lang w:eastAsia="de-DE"/>
        </w:rPr>
        <w:t>Robert</w:t>
      </w:r>
      <w:proofErr w:type="spellEnd"/>
      <w:proofErr w:type="gramEnd"/>
      <w:r w:rsidR="006F7857" w:rsidRPr="00BD79FC">
        <w:rPr>
          <w:rFonts w:ascii="Arial" w:eastAsia="Times New Roman" w:hAnsi="Arial" w:cs="Arial"/>
          <w:sz w:val="24"/>
          <w:szCs w:val="24"/>
          <w:lang w:eastAsia="de-DE"/>
        </w:rPr>
        <w:t xml:space="preserve"> Pursche</w:t>
      </w:r>
    </w:p>
    <w:p w14:paraId="137E2E8B" w14:textId="0A2BD92E" w:rsidR="006F7857" w:rsidRDefault="006F7857" w:rsidP="008D51D5">
      <w:pPr>
        <w:spacing w:after="0" w:line="240" w:lineRule="auto"/>
        <w:rPr>
          <w:rFonts w:ascii="Arial" w:eastAsia="Times New Roman" w:hAnsi="Arial" w:cs="Arial"/>
          <w:b/>
          <w:bCs/>
          <w:sz w:val="24"/>
          <w:szCs w:val="24"/>
          <w:lang w:eastAsia="de-DE"/>
        </w:rPr>
      </w:pPr>
      <w:r w:rsidRPr="00CC2D96">
        <w:rPr>
          <w:rFonts w:ascii="Arial" w:eastAsia="Times New Roman" w:hAnsi="Arial" w:cs="Arial"/>
          <w:b/>
          <w:bCs/>
          <w:sz w:val="24"/>
          <w:szCs w:val="24"/>
          <w:lang w:eastAsia="de-DE"/>
        </w:rPr>
        <w:t>NS-Geschichte: Klassiker und Kontroversen</w:t>
      </w:r>
    </w:p>
    <w:p w14:paraId="17652A89" w14:textId="085A2C62" w:rsidR="00BD79FC" w:rsidRDefault="005F59ED" w:rsidP="008D51D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Freitags</w:t>
      </w:r>
      <w:r w:rsidR="00BD79FC" w:rsidRPr="00BD79FC">
        <w:rPr>
          <w:rFonts w:ascii="Arial" w:eastAsia="Times New Roman" w:hAnsi="Arial" w:cs="Arial"/>
          <w:sz w:val="24"/>
          <w:szCs w:val="24"/>
          <w:lang w:eastAsia="de-DE"/>
        </w:rPr>
        <w:t xml:space="preserve"> 10-12 Uhr, Beginn: 1</w:t>
      </w:r>
      <w:r>
        <w:rPr>
          <w:rFonts w:ascii="Arial" w:eastAsia="Times New Roman" w:hAnsi="Arial" w:cs="Arial"/>
          <w:sz w:val="24"/>
          <w:szCs w:val="24"/>
          <w:lang w:eastAsia="de-DE"/>
        </w:rPr>
        <w:t>9</w:t>
      </w:r>
      <w:r w:rsidR="00BD79FC" w:rsidRPr="00BD79FC">
        <w:rPr>
          <w:rFonts w:ascii="Arial" w:eastAsia="Times New Roman" w:hAnsi="Arial" w:cs="Arial"/>
          <w:sz w:val="24"/>
          <w:szCs w:val="24"/>
          <w:lang w:eastAsia="de-DE"/>
        </w:rPr>
        <w:t>.04.2024</w:t>
      </w:r>
      <w:r>
        <w:rPr>
          <w:rFonts w:ascii="Arial" w:eastAsia="Times New Roman" w:hAnsi="Arial" w:cs="Arial"/>
          <w:sz w:val="24"/>
          <w:szCs w:val="24"/>
          <w:lang w:eastAsia="de-DE"/>
        </w:rPr>
        <w:t>, Raum 201</w:t>
      </w:r>
    </w:p>
    <w:p w14:paraId="7BDA7E77" w14:textId="2867BE01" w:rsidR="005F59ED" w:rsidRPr="00BD79FC" w:rsidRDefault="005F59ED" w:rsidP="008D51D5">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Fr 19.07.2024 und Fr 26.07.2024, 12-14 Uhr c.t., Raum 228</w:t>
      </w:r>
    </w:p>
    <w:p w14:paraId="638D03F7" w14:textId="77777777" w:rsidR="00BD79FC" w:rsidRDefault="00BD79FC" w:rsidP="008D51D5">
      <w:pPr>
        <w:spacing w:after="0" w:line="240" w:lineRule="auto"/>
        <w:rPr>
          <w:rFonts w:ascii="Arial" w:eastAsia="Times New Roman" w:hAnsi="Arial" w:cs="Arial"/>
          <w:sz w:val="24"/>
          <w:szCs w:val="24"/>
          <w:lang w:eastAsia="de-DE"/>
        </w:rPr>
      </w:pPr>
    </w:p>
    <w:p w14:paraId="5ED633B9" w14:textId="77777777" w:rsidR="00BD79FC" w:rsidRPr="00BD79FC" w:rsidRDefault="00BD79FC" w:rsidP="008D51D5">
      <w:pPr>
        <w:spacing w:after="0" w:line="240" w:lineRule="auto"/>
        <w:rPr>
          <w:rFonts w:ascii="Arial" w:eastAsia="Times New Roman" w:hAnsi="Arial" w:cs="Arial"/>
          <w:sz w:val="24"/>
          <w:szCs w:val="24"/>
          <w:u w:val="single"/>
          <w:lang w:eastAsia="de-DE"/>
        </w:rPr>
      </w:pPr>
      <w:r w:rsidRPr="00BD79FC">
        <w:rPr>
          <w:rFonts w:ascii="Arial" w:eastAsia="Times New Roman" w:hAnsi="Arial" w:cs="Arial"/>
          <w:sz w:val="24"/>
          <w:szCs w:val="24"/>
          <w:u w:val="single"/>
          <w:lang w:eastAsia="de-DE"/>
        </w:rPr>
        <w:t>Inhalt:</w:t>
      </w:r>
    </w:p>
    <w:p w14:paraId="50880D31" w14:textId="77777777" w:rsidR="00BD79FC" w:rsidRPr="00BD79FC" w:rsidRDefault="00BD79FC" w:rsidP="00BD79FC">
      <w:pPr>
        <w:rPr>
          <w:rFonts w:ascii="Arial" w:hAnsi="Arial" w:cs="Arial"/>
          <w:sz w:val="24"/>
          <w:szCs w:val="24"/>
        </w:rPr>
      </w:pPr>
      <w:r w:rsidRPr="00BD79FC">
        <w:rPr>
          <w:rFonts w:ascii="Arial" w:hAnsi="Arial" w:cs="Arial"/>
          <w:sz w:val="24"/>
          <w:szCs w:val="24"/>
        </w:rPr>
        <w:t xml:space="preserve">In der Übung sollen zunächst Auszüge ausgewählter Werke zur Geschichte des „Dritten Reiches“ gelesen werden, deren Entstehung bis in die 1940er Jahre zurückreicht. Es geht dabei einerseits um das Studium der Geschichte der NS-Zeit als solche: ihre Vorgeschichte, die Machtübernahme Hitlers, die Krisen- und Konsolidierungsphasen des Hitler-Regimes, der Zweite Weltkrieg, der Holocaust und das Ende des „Dritten Reiches“. Darüber hinaus soll durch die Lektüre grundlegender Studien zur NS-Geschichte auch ein Eindruck davon gewonnen werden, wie unser Wissen über diese Zeit selbst historisch entstanden ist, welche Geschichtsbilder, Konjunkturen und Kontroversen mit der Erforschung des Nationalsozialismus verbunden waren. So wird ein weiterer Schwerpunkt der Übung auf wichtigen Debatten zur NS-Geschichte liegen, die die öffentliche Auseinandersetzung mit der NS-Vergangenheit bis in die Gegenwart prägen; genannt seien hier der Historikerstreit von 1986/87, der Briefwechsel zwischen Saul Friedländer und Martin </w:t>
      </w:r>
      <w:proofErr w:type="spellStart"/>
      <w:r w:rsidRPr="00BD79FC">
        <w:rPr>
          <w:rFonts w:ascii="Arial" w:hAnsi="Arial" w:cs="Arial"/>
          <w:sz w:val="24"/>
          <w:szCs w:val="24"/>
        </w:rPr>
        <w:t>Broszat</w:t>
      </w:r>
      <w:proofErr w:type="spellEnd"/>
      <w:r w:rsidRPr="00BD79FC">
        <w:rPr>
          <w:rFonts w:ascii="Arial" w:hAnsi="Arial" w:cs="Arial"/>
          <w:sz w:val="24"/>
          <w:szCs w:val="24"/>
        </w:rPr>
        <w:t xml:space="preserve"> sowie neuere Diskussionen um das Verhältnis von Kolonialverbrechen und den Holocaust, die auch als Historikerstreit 2.0 öffentlich geführt werden.</w:t>
      </w:r>
    </w:p>
    <w:p w14:paraId="0E6EE852" w14:textId="77777777" w:rsidR="00BD79FC" w:rsidRPr="00BD79FC" w:rsidRDefault="00BD79FC" w:rsidP="00BD79FC">
      <w:pPr>
        <w:rPr>
          <w:rFonts w:ascii="Arial" w:hAnsi="Arial" w:cs="Arial"/>
          <w:sz w:val="24"/>
          <w:szCs w:val="24"/>
        </w:rPr>
      </w:pPr>
    </w:p>
    <w:p w14:paraId="29DA5BF1" w14:textId="77777777" w:rsidR="00BD79FC" w:rsidRDefault="00BD79FC" w:rsidP="00BD79FC">
      <w:pPr>
        <w:rPr>
          <w:rFonts w:ascii="Arial" w:hAnsi="Arial" w:cs="Arial"/>
          <w:sz w:val="24"/>
          <w:szCs w:val="24"/>
        </w:rPr>
      </w:pPr>
      <w:r w:rsidRPr="00BD79FC">
        <w:rPr>
          <w:rFonts w:ascii="Arial" w:hAnsi="Arial" w:cs="Arial"/>
          <w:sz w:val="24"/>
          <w:szCs w:val="24"/>
          <w:u w:val="single"/>
        </w:rPr>
        <w:t>Einführende Literatur</w:t>
      </w:r>
      <w:r w:rsidRPr="00BD79FC">
        <w:rPr>
          <w:rFonts w:ascii="Arial" w:hAnsi="Arial" w:cs="Arial"/>
          <w:sz w:val="24"/>
          <w:szCs w:val="24"/>
        </w:rPr>
        <w:t>:</w:t>
      </w:r>
    </w:p>
    <w:p w14:paraId="4FD34B42" w14:textId="3905F143" w:rsidR="00BD79FC" w:rsidRPr="00BD79FC" w:rsidRDefault="00BD79FC" w:rsidP="00BD79FC">
      <w:pPr>
        <w:rPr>
          <w:rFonts w:ascii="Arial" w:hAnsi="Arial" w:cs="Arial"/>
          <w:sz w:val="24"/>
          <w:szCs w:val="24"/>
        </w:rPr>
      </w:pPr>
      <w:r w:rsidRPr="00BD79FC">
        <w:rPr>
          <w:rFonts w:ascii="Arial" w:hAnsi="Arial" w:cs="Arial"/>
          <w:sz w:val="24"/>
          <w:szCs w:val="24"/>
        </w:rPr>
        <w:t xml:space="preserve">Ulrich Herbert: Das Dritte Reich. Geschichte einer Diktatur, 4., </w:t>
      </w:r>
      <w:proofErr w:type="spellStart"/>
      <w:r w:rsidRPr="00BD79FC">
        <w:rPr>
          <w:rFonts w:ascii="Arial" w:hAnsi="Arial" w:cs="Arial"/>
          <w:sz w:val="24"/>
          <w:szCs w:val="24"/>
        </w:rPr>
        <w:t>durchges</w:t>
      </w:r>
      <w:proofErr w:type="spellEnd"/>
      <w:r w:rsidRPr="00BD79FC">
        <w:rPr>
          <w:rFonts w:ascii="Arial" w:hAnsi="Arial" w:cs="Arial"/>
          <w:sz w:val="24"/>
          <w:szCs w:val="24"/>
        </w:rPr>
        <w:t>. Aufl., München 2021; Michael Wildt: Geschichte des Nationalsozialismus, Göttingen 2008.</w:t>
      </w:r>
    </w:p>
    <w:p w14:paraId="68CF6F31" w14:textId="644AE38B" w:rsidR="00CC2D96" w:rsidRPr="00BD79FC" w:rsidRDefault="00CC2D96" w:rsidP="00CC2D96">
      <w:pPr>
        <w:spacing w:after="0" w:line="240" w:lineRule="auto"/>
        <w:rPr>
          <w:rFonts w:ascii="Arial" w:eastAsia="Times New Roman" w:hAnsi="Arial" w:cs="Arial"/>
          <w:color w:val="000000" w:themeColor="text1"/>
          <w:sz w:val="24"/>
          <w:szCs w:val="24"/>
          <w:lang w:val="en-US" w:eastAsia="de-DE"/>
        </w:rPr>
      </w:pPr>
      <w:r w:rsidRPr="00BD79FC">
        <w:rPr>
          <w:rFonts w:ascii="Arial" w:eastAsia="Times New Roman" w:hAnsi="Arial" w:cs="Arial"/>
          <w:color w:val="000000" w:themeColor="text1"/>
          <w:sz w:val="24"/>
          <w:szCs w:val="24"/>
          <w:lang w:val="en-US" w:eastAsia="de-DE"/>
        </w:rPr>
        <w:lastRenderedPageBreak/>
        <w:t>Benjamin Johnson</w:t>
      </w:r>
      <w:r w:rsidR="009340FD">
        <w:rPr>
          <w:rFonts w:ascii="Arial" w:eastAsia="Times New Roman" w:hAnsi="Arial" w:cs="Arial"/>
          <w:color w:val="000000" w:themeColor="text1"/>
          <w:sz w:val="24"/>
          <w:szCs w:val="24"/>
          <w:lang w:val="en-US" w:eastAsia="de-DE"/>
        </w:rPr>
        <w:t>, Ph.D.</w:t>
      </w:r>
    </w:p>
    <w:p w14:paraId="78E98D67" w14:textId="3AF2C656" w:rsidR="00CC2D96" w:rsidRPr="00FE6AF8" w:rsidRDefault="00CC2D96" w:rsidP="00CC2D96">
      <w:pPr>
        <w:spacing w:after="0" w:line="240" w:lineRule="auto"/>
        <w:rPr>
          <w:rFonts w:ascii="Arial" w:eastAsia="Times New Roman" w:hAnsi="Arial" w:cs="Arial"/>
          <w:b/>
          <w:bCs/>
          <w:color w:val="000000" w:themeColor="text1"/>
          <w:sz w:val="24"/>
          <w:szCs w:val="24"/>
          <w:lang w:val="en-US" w:eastAsia="de-DE"/>
        </w:rPr>
      </w:pPr>
      <w:r w:rsidRPr="00BD79FC">
        <w:rPr>
          <w:rFonts w:ascii="Arial" w:eastAsia="Times New Roman" w:hAnsi="Arial" w:cs="Arial"/>
          <w:b/>
          <w:bCs/>
          <w:color w:val="000000" w:themeColor="text1"/>
          <w:sz w:val="24"/>
          <w:szCs w:val="24"/>
          <w:lang w:val="en-US" w:eastAsia="de-DE"/>
        </w:rPr>
        <w:t>Race</w:t>
      </w:r>
      <w:r w:rsidRPr="00FE6AF8">
        <w:rPr>
          <w:rFonts w:ascii="Arial" w:eastAsia="Times New Roman" w:hAnsi="Arial" w:cs="Arial"/>
          <w:b/>
          <w:bCs/>
          <w:color w:val="000000" w:themeColor="text1"/>
          <w:sz w:val="24"/>
          <w:szCs w:val="24"/>
          <w:lang w:val="en-US" w:eastAsia="de-DE"/>
        </w:rPr>
        <w:t xml:space="preserve"> Violence, and M</w:t>
      </w:r>
      <w:r>
        <w:rPr>
          <w:rFonts w:ascii="Arial" w:eastAsia="Times New Roman" w:hAnsi="Arial" w:cs="Arial"/>
          <w:b/>
          <w:bCs/>
          <w:color w:val="000000" w:themeColor="text1"/>
          <w:sz w:val="24"/>
          <w:szCs w:val="24"/>
          <w:lang w:val="en-US" w:eastAsia="de-DE"/>
        </w:rPr>
        <w:t>e</w:t>
      </w:r>
      <w:r w:rsidRPr="00FE6AF8">
        <w:rPr>
          <w:rFonts w:ascii="Arial" w:eastAsia="Times New Roman" w:hAnsi="Arial" w:cs="Arial"/>
          <w:b/>
          <w:bCs/>
          <w:color w:val="000000" w:themeColor="text1"/>
          <w:sz w:val="24"/>
          <w:szCs w:val="24"/>
          <w:lang w:val="en-US" w:eastAsia="de-DE"/>
        </w:rPr>
        <w:t>mory in Modern United States History</w:t>
      </w:r>
    </w:p>
    <w:p w14:paraId="18A1EBBB" w14:textId="77777777" w:rsidR="00CC2D96" w:rsidRDefault="00CC2D96" w:rsidP="00CC2D96">
      <w:pPr>
        <w:spacing w:after="0" w:line="240" w:lineRule="auto"/>
        <w:rPr>
          <w:rFonts w:ascii="Arial" w:eastAsia="Times New Roman" w:hAnsi="Arial" w:cs="Arial"/>
          <w:color w:val="000000" w:themeColor="text1"/>
          <w:sz w:val="24"/>
          <w:szCs w:val="24"/>
          <w:lang w:eastAsia="de-DE"/>
        </w:rPr>
      </w:pPr>
      <w:r w:rsidRPr="00FE6AF8">
        <w:rPr>
          <w:rFonts w:ascii="Arial" w:eastAsia="Times New Roman" w:hAnsi="Arial" w:cs="Arial"/>
          <w:color w:val="000000" w:themeColor="text1"/>
          <w:sz w:val="24"/>
          <w:szCs w:val="24"/>
          <w:lang w:eastAsia="de-DE"/>
        </w:rPr>
        <w:t xml:space="preserve">Wird als Übung </w:t>
      </w:r>
      <w:r>
        <w:rPr>
          <w:rFonts w:ascii="Arial" w:eastAsia="Times New Roman" w:hAnsi="Arial" w:cs="Arial"/>
          <w:color w:val="000000" w:themeColor="text1"/>
          <w:sz w:val="24"/>
          <w:szCs w:val="24"/>
          <w:lang w:eastAsia="de-DE"/>
        </w:rPr>
        <w:t xml:space="preserve">und Hauptseminar </w:t>
      </w:r>
    </w:p>
    <w:p w14:paraId="32E2AA1F" w14:textId="7AA7F654" w:rsidR="00CC2D96" w:rsidRPr="00FE6AF8" w:rsidRDefault="00CC2D96" w:rsidP="00CC2D96">
      <w:pPr>
        <w:spacing w:after="0" w:line="240" w:lineRule="auto"/>
        <w:rPr>
          <w:rFonts w:ascii="Arial" w:eastAsia="Times New Roman" w:hAnsi="Arial" w:cs="Arial"/>
          <w:color w:val="000000" w:themeColor="text1"/>
          <w:sz w:val="24"/>
          <w:szCs w:val="24"/>
          <w:lang w:eastAsia="de-DE"/>
        </w:rPr>
      </w:pPr>
      <w:r w:rsidRPr="00FE6AF8">
        <w:rPr>
          <w:rFonts w:ascii="Arial" w:eastAsia="Times New Roman" w:hAnsi="Arial" w:cs="Arial"/>
          <w:color w:val="000000" w:themeColor="text1"/>
          <w:sz w:val="24"/>
          <w:szCs w:val="24"/>
          <w:lang w:eastAsia="de-DE"/>
        </w:rPr>
        <w:t>angeboten</w:t>
      </w:r>
    </w:p>
    <w:p w14:paraId="3CA52AEC" w14:textId="77777777" w:rsidR="00CC2D96" w:rsidRDefault="00CC2D96" w:rsidP="00CC2D96">
      <w:pPr>
        <w:spacing w:after="0" w:line="240" w:lineRule="auto"/>
        <w:rPr>
          <w:rFonts w:ascii="Arial" w:eastAsia="Times New Roman" w:hAnsi="Arial" w:cs="Arial"/>
          <w:color w:val="000000" w:themeColor="text1"/>
          <w:sz w:val="24"/>
          <w:szCs w:val="24"/>
          <w:lang w:eastAsia="de-DE"/>
        </w:rPr>
      </w:pPr>
    </w:p>
    <w:p w14:paraId="276C7A66" w14:textId="43047630" w:rsidR="00CC2D96" w:rsidRPr="00FE6AF8" w:rsidRDefault="00CC2D96" w:rsidP="00CC2D96">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07. Juni 2024, 10 Uhr – 14 Uhr c.t.</w:t>
      </w:r>
      <w:r w:rsidR="005F59ED">
        <w:rPr>
          <w:rFonts w:ascii="Arial" w:eastAsia="Times New Roman" w:hAnsi="Arial" w:cs="Arial"/>
          <w:color w:val="000000" w:themeColor="text1"/>
          <w:sz w:val="24"/>
          <w:szCs w:val="24"/>
          <w:lang w:eastAsia="de-DE"/>
        </w:rPr>
        <w:t>, Raum 306</w:t>
      </w:r>
    </w:p>
    <w:p w14:paraId="07A06CA8" w14:textId="49637837" w:rsidR="00CC2D96" w:rsidRPr="00FE6AF8" w:rsidRDefault="00CC2D96" w:rsidP="00CC2D96">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14.</w:t>
      </w:r>
      <w:r>
        <w:rPr>
          <w:rFonts w:ascii="Arial" w:eastAsia="Times New Roman" w:hAnsi="Arial" w:cs="Arial"/>
          <w:color w:val="000000" w:themeColor="text1"/>
          <w:sz w:val="24"/>
          <w:szCs w:val="24"/>
          <w:lang w:eastAsia="de-DE"/>
        </w:rPr>
        <w:t xml:space="preserve"> Juni </w:t>
      </w:r>
      <w:r w:rsidRPr="00FE6AF8">
        <w:rPr>
          <w:rFonts w:ascii="Arial" w:eastAsia="Times New Roman" w:hAnsi="Arial" w:cs="Arial"/>
          <w:color w:val="000000" w:themeColor="text1"/>
          <w:sz w:val="24"/>
          <w:szCs w:val="24"/>
          <w:lang w:eastAsia="de-DE"/>
        </w:rPr>
        <w:t>2024, 10 Uhr – 14 Uhr c.t.</w:t>
      </w:r>
      <w:r w:rsidR="005F59ED">
        <w:rPr>
          <w:rFonts w:ascii="Arial" w:eastAsia="Times New Roman" w:hAnsi="Arial" w:cs="Arial"/>
          <w:color w:val="000000" w:themeColor="text1"/>
          <w:sz w:val="24"/>
          <w:szCs w:val="24"/>
          <w:lang w:eastAsia="de-DE"/>
        </w:rPr>
        <w:t>, Raum 306</w:t>
      </w:r>
    </w:p>
    <w:p w14:paraId="30751517" w14:textId="0095569F" w:rsidR="00CC2D96" w:rsidRPr="00FE6AF8" w:rsidRDefault="00CC2D96" w:rsidP="00CC2D96">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21. Juni 2024 10 Uhr – 14 Uhr c.t.</w:t>
      </w:r>
      <w:r w:rsidR="005F59ED">
        <w:rPr>
          <w:rFonts w:ascii="Arial" w:eastAsia="Times New Roman" w:hAnsi="Arial" w:cs="Arial"/>
          <w:color w:val="000000" w:themeColor="text1"/>
          <w:sz w:val="24"/>
          <w:szCs w:val="24"/>
          <w:lang w:eastAsia="de-DE"/>
        </w:rPr>
        <w:t>, Raum 405</w:t>
      </w:r>
    </w:p>
    <w:p w14:paraId="16B6E5B4" w14:textId="153CE356" w:rsidR="00CC2D96" w:rsidRPr="00FE6AF8" w:rsidRDefault="00CC2D96" w:rsidP="00CC2D96">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28. Juni 2024, 10 Uhr – 14 Uhr c.t</w:t>
      </w:r>
      <w:r w:rsidR="005F59ED">
        <w:rPr>
          <w:rFonts w:ascii="Arial" w:eastAsia="Times New Roman" w:hAnsi="Arial" w:cs="Arial"/>
          <w:color w:val="000000" w:themeColor="text1"/>
          <w:sz w:val="24"/>
          <w:szCs w:val="24"/>
          <w:lang w:eastAsia="de-DE"/>
        </w:rPr>
        <w:t>, Raum 306</w:t>
      </w:r>
    </w:p>
    <w:p w14:paraId="0196F5C6" w14:textId="440880AA" w:rsidR="00CC2D96" w:rsidRPr="00FE6AF8" w:rsidRDefault="00CC2D96" w:rsidP="00CC2D96">
      <w:pPr>
        <w:spacing w:after="0" w:line="240" w:lineRule="auto"/>
        <w:rPr>
          <w:rFonts w:ascii="Arial" w:eastAsia="Times New Roman" w:hAnsi="Arial" w:cs="Arial"/>
          <w:color w:val="000000" w:themeColor="text1"/>
          <w:sz w:val="24"/>
          <w:szCs w:val="24"/>
          <w:lang w:eastAsia="de-DE"/>
        </w:rPr>
      </w:pPr>
      <w:proofErr w:type="gramStart"/>
      <w:r w:rsidRPr="00FE6AF8">
        <w:rPr>
          <w:rFonts w:ascii="Arial" w:eastAsia="Times New Roman" w:hAnsi="Arial" w:cs="Arial"/>
          <w:color w:val="000000" w:themeColor="text1"/>
          <w:sz w:val="24"/>
          <w:szCs w:val="24"/>
          <w:lang w:eastAsia="de-DE"/>
        </w:rPr>
        <w:t>Freitag</w:t>
      </w:r>
      <w:proofErr w:type="gramEnd"/>
      <w:r w:rsidRPr="00FE6AF8">
        <w:rPr>
          <w:rFonts w:ascii="Arial" w:eastAsia="Times New Roman" w:hAnsi="Arial" w:cs="Arial"/>
          <w:color w:val="000000" w:themeColor="text1"/>
          <w:sz w:val="24"/>
          <w:szCs w:val="24"/>
          <w:lang w:eastAsia="de-DE"/>
        </w:rPr>
        <w:t xml:space="preserve"> 05. Juli 2024, 10 Uhr – 14 Uhr c.t.</w:t>
      </w:r>
      <w:r w:rsidR="005F59ED">
        <w:rPr>
          <w:rFonts w:ascii="Arial" w:eastAsia="Times New Roman" w:hAnsi="Arial" w:cs="Arial"/>
          <w:color w:val="000000" w:themeColor="text1"/>
          <w:sz w:val="24"/>
          <w:szCs w:val="24"/>
          <w:lang w:eastAsia="de-DE"/>
        </w:rPr>
        <w:t>, Raum 306</w:t>
      </w:r>
    </w:p>
    <w:p w14:paraId="175F5611" w14:textId="77777777" w:rsidR="00CC2D96" w:rsidRPr="00FE6AF8" w:rsidRDefault="00CC2D96" w:rsidP="00CC2D96">
      <w:pPr>
        <w:spacing w:after="0" w:line="240" w:lineRule="auto"/>
        <w:rPr>
          <w:rFonts w:ascii="Arial" w:eastAsia="Times New Roman" w:hAnsi="Arial" w:cs="Arial"/>
          <w:color w:val="000000" w:themeColor="text1"/>
          <w:sz w:val="24"/>
          <w:szCs w:val="24"/>
          <w:u w:val="single"/>
          <w:lang w:eastAsia="de-DE"/>
        </w:rPr>
      </w:pPr>
    </w:p>
    <w:p w14:paraId="3F75994D" w14:textId="77777777" w:rsidR="00CC2D96" w:rsidRPr="00165BAF" w:rsidRDefault="00CC2D96" w:rsidP="00CC2D96">
      <w:pPr>
        <w:spacing w:after="0" w:line="240" w:lineRule="auto"/>
        <w:rPr>
          <w:rFonts w:ascii="Arial" w:eastAsia="Times New Roman" w:hAnsi="Arial" w:cs="Arial"/>
          <w:color w:val="000000" w:themeColor="text1"/>
          <w:sz w:val="24"/>
          <w:szCs w:val="24"/>
          <w:u w:val="single"/>
          <w:lang w:val="en-US" w:eastAsia="de-DE"/>
        </w:rPr>
      </w:pPr>
      <w:proofErr w:type="spellStart"/>
      <w:r w:rsidRPr="00165BAF">
        <w:rPr>
          <w:rFonts w:ascii="Arial" w:eastAsia="Times New Roman" w:hAnsi="Arial" w:cs="Arial"/>
          <w:color w:val="000000" w:themeColor="text1"/>
          <w:sz w:val="24"/>
          <w:szCs w:val="24"/>
          <w:u w:val="single"/>
          <w:lang w:val="en-US" w:eastAsia="de-DE"/>
        </w:rPr>
        <w:t>Inhalt</w:t>
      </w:r>
      <w:proofErr w:type="spellEnd"/>
      <w:r w:rsidRPr="00165BAF">
        <w:rPr>
          <w:rFonts w:ascii="Arial" w:eastAsia="Times New Roman" w:hAnsi="Arial" w:cs="Arial"/>
          <w:color w:val="000000" w:themeColor="text1"/>
          <w:sz w:val="24"/>
          <w:szCs w:val="24"/>
          <w:u w:val="single"/>
          <w:lang w:val="en-US" w:eastAsia="de-DE"/>
        </w:rPr>
        <w:t>:</w:t>
      </w:r>
    </w:p>
    <w:p w14:paraId="1D86FD1F" w14:textId="77777777" w:rsidR="00CC2D96" w:rsidRPr="00FE6AF8" w:rsidRDefault="00CC2D96" w:rsidP="00CC2D96">
      <w:pPr>
        <w:spacing w:after="0" w:line="240" w:lineRule="auto"/>
        <w:rPr>
          <w:rFonts w:ascii="Arial" w:eastAsia="Times New Roman" w:hAnsi="Arial" w:cs="Arial"/>
          <w:color w:val="000000" w:themeColor="text1"/>
          <w:sz w:val="24"/>
          <w:szCs w:val="24"/>
          <w:u w:val="single"/>
          <w:lang w:val="en-US" w:eastAsia="de-DE"/>
        </w:rPr>
      </w:pPr>
      <w:r w:rsidRPr="00FE6AF8">
        <w:rPr>
          <w:rFonts w:ascii="Arial" w:hAnsi="Arial" w:cs="Arial"/>
          <w:sz w:val="24"/>
          <w:szCs w:val="24"/>
          <w:lang w:val="en-US"/>
        </w:rPr>
        <w:t>A reconsideration of the way ways in which fraught chapters of the U.S. past are remembered is</w:t>
      </w:r>
      <w:r w:rsidRPr="00FE6AF8">
        <w:rPr>
          <w:rFonts w:ascii="Arial" w:hAnsi="Arial" w:cs="Arial"/>
          <w:sz w:val="24"/>
          <w:szCs w:val="24"/>
          <w:lang w:val="en-US"/>
        </w:rPr>
        <w:br/>
        <w:t>underway, with recent waves of protests resulting in the removal of scores of Confederate statues</w:t>
      </w:r>
      <w:r w:rsidRPr="00FE6AF8">
        <w:rPr>
          <w:rFonts w:ascii="Arial" w:hAnsi="Arial" w:cs="Arial"/>
          <w:sz w:val="24"/>
          <w:szCs w:val="24"/>
          <w:lang w:val="en-US"/>
        </w:rPr>
        <w:br/>
        <w:t>and memorials. This class considers the ways that Americans have remembered and forgotten</w:t>
      </w:r>
      <w:r w:rsidRPr="00FE6AF8">
        <w:rPr>
          <w:rFonts w:ascii="Arial" w:hAnsi="Arial" w:cs="Arial"/>
          <w:sz w:val="24"/>
          <w:szCs w:val="24"/>
          <w:lang w:val="en-US"/>
        </w:rPr>
        <w:br/>
        <w:t>the violence that has played such important roles in their history. The readings will thus focus</w:t>
      </w:r>
      <w:r w:rsidRPr="00FE6AF8">
        <w:rPr>
          <w:rFonts w:ascii="Arial" w:hAnsi="Arial" w:cs="Arial"/>
          <w:sz w:val="24"/>
          <w:szCs w:val="24"/>
          <w:lang w:val="en-US"/>
        </w:rPr>
        <w:br/>
        <w:t>not only on important scholarly works on a wide range of racial and mob violence, but also on</w:t>
      </w:r>
      <w:r w:rsidRPr="00FE6AF8">
        <w:rPr>
          <w:rFonts w:ascii="Arial" w:hAnsi="Arial" w:cs="Arial"/>
          <w:sz w:val="24"/>
          <w:szCs w:val="24"/>
          <w:lang w:val="en-US"/>
        </w:rPr>
        <w:br/>
        <w:t>the connections between historical inquiry and contemporary political movements.</w:t>
      </w:r>
    </w:p>
    <w:p w14:paraId="6348541B" w14:textId="77777777" w:rsidR="00CC2D96" w:rsidRDefault="00CC2D96" w:rsidP="008D51D5">
      <w:pPr>
        <w:spacing w:after="0" w:line="240" w:lineRule="auto"/>
        <w:rPr>
          <w:rFonts w:ascii="Arial" w:eastAsia="Times New Roman" w:hAnsi="Arial" w:cs="Arial"/>
          <w:sz w:val="24"/>
          <w:szCs w:val="24"/>
          <w:lang w:val="en-US" w:eastAsia="de-DE"/>
        </w:rPr>
      </w:pPr>
    </w:p>
    <w:p w14:paraId="758D57D0" w14:textId="77777777" w:rsidR="00551DAF" w:rsidRPr="00FA4999" w:rsidRDefault="00551DAF" w:rsidP="00551DAF">
      <w:pPr>
        <w:pStyle w:val="HTMLVorformatiert"/>
        <w:rPr>
          <w:rFonts w:ascii="Arial" w:hAnsi="Arial" w:cs="Arial"/>
          <w:sz w:val="24"/>
          <w:szCs w:val="24"/>
        </w:rPr>
      </w:pPr>
      <w:r w:rsidRPr="00FA4999">
        <w:rPr>
          <w:rFonts w:ascii="Arial" w:hAnsi="Arial" w:cs="Arial"/>
          <w:sz w:val="24"/>
          <w:szCs w:val="24"/>
        </w:rPr>
        <w:t>Scott Stelle (</w:t>
      </w:r>
      <w:proofErr w:type="spellStart"/>
      <w:r w:rsidRPr="00FA4999">
        <w:rPr>
          <w:rFonts w:ascii="Arial" w:hAnsi="Arial" w:cs="Arial"/>
          <w:sz w:val="24"/>
          <w:szCs w:val="24"/>
        </w:rPr>
        <w:t>d.a.i</w:t>
      </w:r>
      <w:proofErr w:type="spellEnd"/>
      <w:r w:rsidRPr="00FA4999">
        <w:rPr>
          <w:rFonts w:ascii="Arial" w:hAnsi="Arial" w:cs="Arial"/>
          <w:sz w:val="24"/>
          <w:szCs w:val="24"/>
        </w:rPr>
        <w:t>. Tübingen)</w:t>
      </w:r>
    </w:p>
    <w:p w14:paraId="4A6EC21E" w14:textId="77777777" w:rsidR="00551DAF" w:rsidRPr="00551DAF" w:rsidRDefault="00551DAF" w:rsidP="00551DAF">
      <w:pPr>
        <w:pStyle w:val="HTMLVorformatiert"/>
        <w:rPr>
          <w:rFonts w:ascii="Arial" w:hAnsi="Arial" w:cs="Arial"/>
          <w:b/>
          <w:bCs/>
          <w:sz w:val="24"/>
          <w:szCs w:val="24"/>
        </w:rPr>
      </w:pPr>
      <w:proofErr w:type="spellStart"/>
      <w:r w:rsidRPr="00551DAF">
        <w:rPr>
          <w:rFonts w:ascii="Arial" w:hAnsi="Arial" w:cs="Arial"/>
          <w:b/>
          <w:bCs/>
          <w:sz w:val="24"/>
          <w:szCs w:val="24"/>
        </w:rPr>
        <w:t>America’s</w:t>
      </w:r>
      <w:proofErr w:type="spellEnd"/>
      <w:r w:rsidRPr="00551DAF">
        <w:rPr>
          <w:rFonts w:ascii="Arial" w:hAnsi="Arial" w:cs="Arial"/>
          <w:b/>
          <w:bCs/>
          <w:sz w:val="24"/>
          <w:szCs w:val="24"/>
        </w:rPr>
        <w:t xml:space="preserve"> War on Drugs</w:t>
      </w:r>
    </w:p>
    <w:p w14:paraId="1619E6F9" w14:textId="77B04918" w:rsidR="00551DAF" w:rsidRDefault="00551DAF" w:rsidP="00551DAF">
      <w:pPr>
        <w:pStyle w:val="HTMLVorformatiert"/>
        <w:rPr>
          <w:rFonts w:ascii="Arial" w:hAnsi="Arial" w:cs="Arial"/>
          <w:sz w:val="24"/>
          <w:szCs w:val="24"/>
        </w:rPr>
      </w:pPr>
      <w:r>
        <w:rPr>
          <w:rFonts w:ascii="Arial" w:hAnsi="Arial" w:cs="Arial"/>
          <w:sz w:val="24"/>
          <w:szCs w:val="24"/>
        </w:rPr>
        <w:t xml:space="preserve">2 SWS, </w:t>
      </w:r>
      <w:r w:rsidRPr="004F1509">
        <w:rPr>
          <w:rFonts w:ascii="Arial" w:hAnsi="Arial" w:cs="Arial"/>
          <w:sz w:val="24"/>
          <w:szCs w:val="24"/>
        </w:rPr>
        <w:t>Mi., 24.04.</w:t>
      </w:r>
      <w:r>
        <w:rPr>
          <w:rFonts w:ascii="Arial" w:hAnsi="Arial" w:cs="Arial"/>
          <w:sz w:val="24"/>
          <w:szCs w:val="24"/>
        </w:rPr>
        <w:t>2024</w:t>
      </w:r>
      <w:r w:rsidRPr="004F1509">
        <w:rPr>
          <w:rFonts w:ascii="Arial" w:hAnsi="Arial" w:cs="Arial"/>
          <w:sz w:val="24"/>
          <w:szCs w:val="24"/>
        </w:rPr>
        <w:t xml:space="preserve"> – </w:t>
      </w:r>
      <w:r w:rsidR="005F59ED">
        <w:rPr>
          <w:rFonts w:ascii="Arial" w:hAnsi="Arial" w:cs="Arial"/>
          <w:sz w:val="24"/>
          <w:szCs w:val="24"/>
        </w:rPr>
        <w:t>17</w:t>
      </w:r>
      <w:r w:rsidRPr="004F1509">
        <w:rPr>
          <w:rFonts w:ascii="Arial" w:hAnsi="Arial" w:cs="Arial"/>
          <w:sz w:val="24"/>
          <w:szCs w:val="24"/>
        </w:rPr>
        <w:t>.07.</w:t>
      </w:r>
      <w:r>
        <w:rPr>
          <w:rFonts w:ascii="Arial" w:hAnsi="Arial" w:cs="Arial"/>
          <w:sz w:val="24"/>
          <w:szCs w:val="24"/>
        </w:rPr>
        <w:t>2024</w:t>
      </w:r>
      <w:r w:rsidRPr="004F1509">
        <w:rPr>
          <w:rFonts w:ascii="Arial" w:hAnsi="Arial" w:cs="Arial"/>
          <w:sz w:val="24"/>
          <w:szCs w:val="24"/>
        </w:rPr>
        <w:t>, 12x, 18:00 – 19:30 Uhr</w:t>
      </w:r>
    </w:p>
    <w:p w14:paraId="7ABE8B69" w14:textId="77777777" w:rsidR="00551DAF" w:rsidRDefault="00551DAF" w:rsidP="00551DAF">
      <w:pPr>
        <w:pStyle w:val="HTMLVorformatiert"/>
        <w:rPr>
          <w:rFonts w:ascii="Arial" w:hAnsi="Arial" w:cs="Arial"/>
          <w:sz w:val="24"/>
          <w:szCs w:val="24"/>
        </w:rPr>
      </w:pPr>
      <w:r w:rsidRPr="004F1509">
        <w:rPr>
          <w:rFonts w:ascii="Arial" w:hAnsi="Arial" w:cs="Arial"/>
          <w:sz w:val="24"/>
          <w:szCs w:val="24"/>
        </w:rPr>
        <w:t xml:space="preserve">Ort und Zeit: </w:t>
      </w:r>
      <w:proofErr w:type="spellStart"/>
      <w:r w:rsidRPr="004F1509">
        <w:rPr>
          <w:rFonts w:ascii="Arial" w:hAnsi="Arial" w:cs="Arial"/>
          <w:sz w:val="24"/>
          <w:szCs w:val="24"/>
        </w:rPr>
        <w:t>d.a.i</w:t>
      </w:r>
      <w:proofErr w:type="spellEnd"/>
      <w:r w:rsidRPr="004F1509">
        <w:rPr>
          <w:rFonts w:ascii="Arial" w:hAnsi="Arial" w:cs="Arial"/>
          <w:sz w:val="24"/>
          <w:szCs w:val="24"/>
        </w:rPr>
        <w:t xml:space="preserve">. Tübingen, Karlstraße 3, 72072 Tübingen, Erdgeschoss, </w:t>
      </w:r>
    </w:p>
    <w:p w14:paraId="7AF73ABF" w14:textId="77777777" w:rsidR="00551DAF" w:rsidRPr="005F59ED" w:rsidRDefault="00551DAF" w:rsidP="00551DAF">
      <w:pPr>
        <w:pStyle w:val="HTMLVorformatiert"/>
        <w:rPr>
          <w:rFonts w:ascii="Arial" w:hAnsi="Arial" w:cs="Arial"/>
          <w:sz w:val="24"/>
          <w:szCs w:val="24"/>
          <w:lang w:val="en-US"/>
        </w:rPr>
      </w:pPr>
      <w:proofErr w:type="spellStart"/>
      <w:r w:rsidRPr="005F59ED">
        <w:rPr>
          <w:rFonts w:ascii="Arial" w:hAnsi="Arial" w:cs="Arial"/>
          <w:sz w:val="24"/>
          <w:szCs w:val="24"/>
          <w:lang w:val="en-US"/>
        </w:rPr>
        <w:t>Raum</w:t>
      </w:r>
      <w:proofErr w:type="spellEnd"/>
      <w:r w:rsidRPr="005F59ED">
        <w:rPr>
          <w:rFonts w:ascii="Arial" w:hAnsi="Arial" w:cs="Arial"/>
          <w:sz w:val="24"/>
          <w:szCs w:val="24"/>
          <w:lang w:val="en-US"/>
        </w:rPr>
        <w:t xml:space="preserve"> "San Francisco"</w:t>
      </w:r>
    </w:p>
    <w:p w14:paraId="1EBBE37A" w14:textId="77777777" w:rsidR="00551DAF" w:rsidRDefault="00551DAF" w:rsidP="008D51D5">
      <w:pPr>
        <w:spacing w:after="0" w:line="240" w:lineRule="auto"/>
        <w:rPr>
          <w:rFonts w:ascii="Arial" w:eastAsia="Times New Roman" w:hAnsi="Arial" w:cs="Arial"/>
          <w:sz w:val="24"/>
          <w:szCs w:val="24"/>
          <w:lang w:val="en-US" w:eastAsia="de-DE"/>
        </w:rPr>
      </w:pPr>
    </w:p>
    <w:p w14:paraId="033EBCF0" w14:textId="77777777" w:rsidR="00955A2B" w:rsidRDefault="00955A2B" w:rsidP="00955A2B">
      <w:pPr>
        <w:pStyle w:val="HTMLVorformatiert"/>
        <w:rPr>
          <w:rFonts w:ascii="Arial" w:hAnsi="Arial" w:cs="Arial"/>
          <w:sz w:val="24"/>
          <w:szCs w:val="24"/>
          <w:lang w:val="en-US"/>
        </w:rPr>
      </w:pPr>
      <w:r w:rsidRPr="004F1509">
        <w:rPr>
          <w:rFonts w:ascii="Arial" w:hAnsi="Arial" w:cs="Arial"/>
          <w:sz w:val="24"/>
          <w:szCs w:val="24"/>
          <w:lang w:val="en-US"/>
        </w:rPr>
        <w:t xml:space="preserve">- </w:t>
      </w:r>
      <w:proofErr w:type="spellStart"/>
      <w:r w:rsidRPr="00955A2B">
        <w:rPr>
          <w:rFonts w:ascii="Arial" w:hAnsi="Arial" w:cs="Arial"/>
          <w:sz w:val="24"/>
          <w:szCs w:val="24"/>
          <w:u w:val="single"/>
          <w:lang w:val="en-US"/>
        </w:rPr>
        <w:t>Inhaltsangabe</w:t>
      </w:r>
      <w:proofErr w:type="spellEnd"/>
      <w:r w:rsidRPr="00955A2B">
        <w:rPr>
          <w:rFonts w:ascii="Arial" w:hAnsi="Arial" w:cs="Arial"/>
          <w:sz w:val="24"/>
          <w:szCs w:val="24"/>
          <w:u w:val="single"/>
          <w:lang w:val="en-US"/>
        </w:rPr>
        <w:t>:</w:t>
      </w:r>
    </w:p>
    <w:p w14:paraId="78B347D0" w14:textId="7E93B2C9" w:rsidR="00955A2B" w:rsidRPr="004F1509" w:rsidRDefault="00955A2B" w:rsidP="00955A2B">
      <w:pPr>
        <w:pStyle w:val="HTMLVorformatiert"/>
        <w:rPr>
          <w:rFonts w:ascii="Arial" w:hAnsi="Arial" w:cs="Arial"/>
          <w:sz w:val="24"/>
          <w:szCs w:val="24"/>
          <w:lang w:val="en-US"/>
        </w:rPr>
      </w:pPr>
      <w:r w:rsidRPr="004F1509">
        <w:rPr>
          <w:rFonts w:ascii="Arial" w:hAnsi="Arial" w:cs="Arial"/>
          <w:sz w:val="24"/>
          <w:szCs w:val="24"/>
          <w:lang w:val="en-US"/>
        </w:rPr>
        <w:t xml:space="preserve"> "This interdisciplinary course will focus on U.S. drug policy from the perspective of international history, with particular reference to America’s bulging prison population of poor people of color who are disproportionately incarcerated. We shall examine how America’s drug war creates racialized surveillance as well as racial discrimination and segregation, i.e., the so-called “New Jim Crow” caste system. Topics like psychopharmacology, addiction, as well as medicalization vs criminalization drug policies will also be discussed."</w:t>
      </w:r>
    </w:p>
    <w:p w14:paraId="4AF9D15A" w14:textId="77777777" w:rsidR="00955A2B" w:rsidRPr="005F59ED" w:rsidRDefault="00955A2B" w:rsidP="00955A2B">
      <w:pPr>
        <w:pStyle w:val="HTMLVorformatiert"/>
        <w:rPr>
          <w:rFonts w:ascii="Arial" w:hAnsi="Arial" w:cs="Arial"/>
          <w:sz w:val="24"/>
          <w:szCs w:val="24"/>
          <w:lang w:val="en-US"/>
        </w:rPr>
      </w:pPr>
    </w:p>
    <w:p w14:paraId="10D6FAAA" w14:textId="561DA96E" w:rsidR="00955A2B" w:rsidRPr="004F1509" w:rsidRDefault="00955A2B" w:rsidP="00955A2B">
      <w:pPr>
        <w:pStyle w:val="HTMLVorformatiert"/>
        <w:rPr>
          <w:rFonts w:ascii="Arial" w:hAnsi="Arial" w:cs="Arial"/>
          <w:sz w:val="24"/>
          <w:szCs w:val="24"/>
        </w:rPr>
      </w:pPr>
      <w:r w:rsidRPr="004F1509">
        <w:rPr>
          <w:rFonts w:ascii="Arial" w:hAnsi="Arial" w:cs="Arial"/>
          <w:sz w:val="24"/>
          <w:szCs w:val="24"/>
        </w:rPr>
        <w:t xml:space="preserve">- Hinweise zu den Anmeldemodalitäten: Über die Website: </w:t>
      </w:r>
      <w:hyperlink r:id="rId7" w:history="1">
        <w:r w:rsidRPr="004F1509">
          <w:rPr>
            <w:rStyle w:val="Hyperlink"/>
            <w:rFonts w:ascii="Arial" w:hAnsi="Arial" w:cs="Arial"/>
            <w:sz w:val="24"/>
            <w:szCs w:val="24"/>
          </w:rPr>
          <w:t>https://www.dai-tuebingen.de/kuferweb/webbasys/index.php?kathaupt=11&amp;knr=24/2-C07</w:t>
        </w:r>
      </w:hyperlink>
      <w:r w:rsidRPr="004F1509">
        <w:rPr>
          <w:rFonts w:ascii="Arial" w:hAnsi="Arial" w:cs="Arial"/>
          <w:sz w:val="24"/>
          <w:szCs w:val="24"/>
        </w:rPr>
        <w:t xml:space="preserve"> oder per </w:t>
      </w:r>
      <w:proofErr w:type="gramStart"/>
      <w:r w:rsidRPr="004F1509">
        <w:rPr>
          <w:rFonts w:ascii="Arial" w:hAnsi="Arial" w:cs="Arial"/>
          <w:sz w:val="24"/>
          <w:szCs w:val="24"/>
        </w:rPr>
        <w:t>Email</w:t>
      </w:r>
      <w:proofErr w:type="gramEnd"/>
      <w:r w:rsidRPr="004F1509">
        <w:rPr>
          <w:rFonts w:ascii="Arial" w:hAnsi="Arial" w:cs="Arial"/>
          <w:sz w:val="24"/>
          <w:szCs w:val="24"/>
        </w:rPr>
        <w:t xml:space="preserve"> an </w:t>
      </w:r>
      <w:hyperlink r:id="rId8" w:history="1">
        <w:r w:rsidRPr="004F1509">
          <w:rPr>
            <w:rStyle w:val="Hyperlink"/>
            <w:rFonts w:ascii="Arial" w:hAnsi="Arial" w:cs="Arial"/>
            <w:sz w:val="24"/>
            <w:szCs w:val="24"/>
          </w:rPr>
          <w:t>mail@dai-tuebingen.de</w:t>
        </w:r>
      </w:hyperlink>
      <w:r w:rsidRPr="004F1509">
        <w:rPr>
          <w:rFonts w:ascii="Arial" w:hAnsi="Arial" w:cs="Arial"/>
          <w:sz w:val="24"/>
          <w:szCs w:val="24"/>
        </w:rPr>
        <w:t xml:space="preserve"> </w:t>
      </w:r>
    </w:p>
    <w:p w14:paraId="1B8F11EC" w14:textId="77777777" w:rsidR="00955A2B" w:rsidRDefault="00955A2B" w:rsidP="00955A2B">
      <w:pPr>
        <w:pStyle w:val="HTMLVorformatiert"/>
        <w:rPr>
          <w:rFonts w:ascii="Arial" w:hAnsi="Arial" w:cs="Arial"/>
          <w:sz w:val="24"/>
          <w:szCs w:val="24"/>
        </w:rPr>
      </w:pPr>
    </w:p>
    <w:p w14:paraId="225B083A" w14:textId="6CE15537" w:rsidR="00955A2B" w:rsidRPr="004F1509" w:rsidRDefault="00955A2B" w:rsidP="00955A2B">
      <w:pPr>
        <w:pStyle w:val="HTMLVorformatiert"/>
        <w:rPr>
          <w:rFonts w:ascii="Arial" w:hAnsi="Arial" w:cs="Arial"/>
          <w:sz w:val="24"/>
          <w:szCs w:val="24"/>
        </w:rPr>
      </w:pPr>
      <w:r w:rsidRPr="004F1509">
        <w:rPr>
          <w:rFonts w:ascii="Arial" w:hAnsi="Arial" w:cs="Arial"/>
          <w:sz w:val="24"/>
          <w:szCs w:val="24"/>
        </w:rPr>
        <w:t>- Angabe der Leistungen, die für den Punkterwerb erbracht werden müssen: Regelmäßige Lektüre + Essay oder Vortrag</w:t>
      </w:r>
    </w:p>
    <w:p w14:paraId="195762F4" w14:textId="77777777" w:rsidR="00955A2B" w:rsidRPr="004F1509" w:rsidRDefault="00955A2B" w:rsidP="00955A2B">
      <w:pPr>
        <w:pStyle w:val="HTMLVorformatiert"/>
        <w:rPr>
          <w:rFonts w:ascii="Arial" w:hAnsi="Arial" w:cs="Arial"/>
          <w:sz w:val="24"/>
          <w:szCs w:val="24"/>
        </w:rPr>
      </w:pPr>
      <w:r w:rsidRPr="004F1509">
        <w:rPr>
          <w:rFonts w:ascii="Arial" w:hAnsi="Arial" w:cs="Arial"/>
          <w:sz w:val="24"/>
          <w:szCs w:val="24"/>
        </w:rPr>
        <w:t xml:space="preserve">- ggfs. Angaben zu Voraussetzungen wie Sprachkenntnisse etc.: Sprachkenntnis mind. Englisch B1 </w:t>
      </w:r>
    </w:p>
    <w:p w14:paraId="487BE1DD" w14:textId="77777777" w:rsidR="00955A2B" w:rsidRPr="004F1509" w:rsidRDefault="00955A2B" w:rsidP="00955A2B">
      <w:pPr>
        <w:spacing w:after="0" w:line="240" w:lineRule="auto"/>
        <w:rPr>
          <w:rFonts w:ascii="Arial" w:eastAsia="Times New Roman" w:hAnsi="Arial" w:cs="Arial"/>
          <w:color w:val="000000" w:themeColor="text1"/>
          <w:sz w:val="24"/>
          <w:szCs w:val="24"/>
          <w:lang w:eastAsia="de-DE"/>
        </w:rPr>
      </w:pPr>
    </w:p>
    <w:p w14:paraId="73DFAF78" w14:textId="77777777" w:rsidR="00CC2D96" w:rsidRPr="00955A2B" w:rsidRDefault="00CC2D96" w:rsidP="008D51D5">
      <w:pPr>
        <w:spacing w:after="0" w:line="240" w:lineRule="auto"/>
        <w:rPr>
          <w:rFonts w:ascii="Arial" w:eastAsia="Times New Roman" w:hAnsi="Arial" w:cs="Arial"/>
          <w:sz w:val="24"/>
          <w:szCs w:val="24"/>
          <w:lang w:eastAsia="de-DE"/>
        </w:rPr>
      </w:pPr>
    </w:p>
    <w:p w14:paraId="255F75D3" w14:textId="77777777" w:rsidR="006D18DE" w:rsidRPr="00955A2B" w:rsidRDefault="006D18DE" w:rsidP="00213F66">
      <w:pPr>
        <w:spacing w:after="0" w:line="240" w:lineRule="auto"/>
        <w:rPr>
          <w:rFonts w:ascii="Arial" w:hAnsi="Arial" w:cs="Arial"/>
          <w:color w:val="FF0000"/>
          <w:sz w:val="24"/>
          <w:szCs w:val="24"/>
        </w:rPr>
      </w:pPr>
    </w:p>
    <w:p w14:paraId="0A8BD693" w14:textId="2F2CC709" w:rsidR="00165A59" w:rsidRPr="00955A2B" w:rsidRDefault="00165A59" w:rsidP="001D3AD2">
      <w:pPr>
        <w:spacing w:after="0" w:line="240" w:lineRule="auto"/>
        <w:rPr>
          <w:rFonts w:ascii="Arial" w:hAnsi="Arial" w:cs="Arial"/>
          <w:color w:val="FF0000"/>
          <w:sz w:val="24"/>
          <w:szCs w:val="24"/>
        </w:rPr>
      </w:pPr>
    </w:p>
    <w:p w14:paraId="1FCDC0FD" w14:textId="65D584B7" w:rsidR="00530364" w:rsidRDefault="00530364" w:rsidP="001D3AD2">
      <w:pPr>
        <w:spacing w:after="0" w:line="240" w:lineRule="auto"/>
        <w:rPr>
          <w:rFonts w:ascii="Arial" w:hAnsi="Arial" w:cs="Arial"/>
          <w:color w:val="FF0000"/>
          <w:sz w:val="24"/>
          <w:szCs w:val="24"/>
        </w:rPr>
      </w:pPr>
      <w:r w:rsidRPr="00393D41">
        <w:rPr>
          <w:rFonts w:ascii="Arial" w:eastAsia="Times New Roman" w:hAnsi="Arial" w:cs="Arial"/>
          <w:sz w:val="24"/>
          <w:szCs w:val="24"/>
          <w:u w:val="single"/>
          <w:lang w:eastAsia="de-DE"/>
        </w:rPr>
        <w:lastRenderedPageBreak/>
        <w:t>Übungen</w:t>
      </w:r>
      <w:r>
        <w:rPr>
          <w:rFonts w:ascii="Arial" w:eastAsia="Times New Roman" w:hAnsi="Arial" w:cs="Arial"/>
          <w:sz w:val="24"/>
          <w:szCs w:val="24"/>
          <w:u w:val="single"/>
          <w:lang w:eastAsia="de-DE"/>
        </w:rPr>
        <w:t xml:space="preserve"> zum wissenschaftlichen Lesen und Schreiben (GM1)</w:t>
      </w:r>
    </w:p>
    <w:p w14:paraId="23DE19AD" w14:textId="77777777" w:rsidR="00530364" w:rsidRPr="008C15C2" w:rsidRDefault="00530364" w:rsidP="001D3AD2">
      <w:pPr>
        <w:spacing w:after="0" w:line="240" w:lineRule="auto"/>
        <w:rPr>
          <w:rFonts w:ascii="Arial" w:hAnsi="Arial" w:cs="Arial"/>
          <w:color w:val="FF0000"/>
          <w:sz w:val="24"/>
          <w:szCs w:val="24"/>
        </w:rPr>
      </w:pPr>
    </w:p>
    <w:p w14:paraId="53BF5F57" w14:textId="3D1F5A0F" w:rsidR="00B47D53" w:rsidRPr="008C15C2" w:rsidRDefault="00B47D53" w:rsidP="00B47D53">
      <w:pPr>
        <w:spacing w:after="0" w:line="240" w:lineRule="auto"/>
        <w:rPr>
          <w:rFonts w:ascii="Arial" w:eastAsia="Times New Roman" w:hAnsi="Arial" w:cs="Arial"/>
          <w:sz w:val="24"/>
          <w:szCs w:val="24"/>
          <w:lang w:eastAsia="de-DE"/>
        </w:rPr>
      </w:pPr>
      <w:r w:rsidRPr="008C15C2">
        <w:rPr>
          <w:rFonts w:ascii="Arial" w:eastAsia="Times New Roman" w:hAnsi="Arial" w:cs="Arial"/>
          <w:sz w:val="24"/>
          <w:szCs w:val="24"/>
          <w:lang w:eastAsia="de-DE"/>
        </w:rPr>
        <w:t xml:space="preserve">PD </w:t>
      </w:r>
      <w:r w:rsidR="00C87713" w:rsidRPr="008C15C2">
        <w:rPr>
          <w:rFonts w:ascii="Arial" w:eastAsia="Times New Roman" w:hAnsi="Arial" w:cs="Arial"/>
          <w:sz w:val="24"/>
          <w:szCs w:val="24"/>
          <w:lang w:eastAsia="de-DE"/>
        </w:rPr>
        <w:t xml:space="preserve">Dr. </w:t>
      </w:r>
      <w:r w:rsidRPr="008C15C2">
        <w:rPr>
          <w:rFonts w:ascii="Arial" w:eastAsia="Times New Roman" w:hAnsi="Arial" w:cs="Arial"/>
          <w:sz w:val="24"/>
          <w:szCs w:val="24"/>
          <w:lang w:eastAsia="de-DE"/>
        </w:rPr>
        <w:t>Henning Tümmers</w:t>
      </w:r>
    </w:p>
    <w:p w14:paraId="6FB97E6B" w14:textId="0E5BC58B" w:rsidR="00B47D53" w:rsidRDefault="008C15C2" w:rsidP="007F3EF6">
      <w:pPr>
        <w:spacing w:after="0" w:line="240" w:lineRule="auto"/>
        <w:contextualSpacing/>
        <w:rPr>
          <w:rFonts w:ascii="Arial" w:eastAsia="Times New Roman" w:hAnsi="Arial" w:cs="Arial"/>
          <w:sz w:val="24"/>
          <w:szCs w:val="24"/>
          <w:lang w:eastAsia="de-DE"/>
        </w:rPr>
      </w:pPr>
      <w:r w:rsidRPr="008C15C2">
        <w:rPr>
          <w:rFonts w:ascii="Arial" w:eastAsia="Times New Roman" w:hAnsi="Arial" w:cs="Arial"/>
          <w:b/>
          <w:sz w:val="24"/>
          <w:szCs w:val="24"/>
          <w:lang w:eastAsia="de-DE"/>
        </w:rPr>
        <w:t>Unruhige Zeiten: Gesellschaften in den 1960er Jahren</w:t>
      </w:r>
      <w:r w:rsidR="00B47D53" w:rsidRPr="008C15C2">
        <w:rPr>
          <w:rFonts w:ascii="Arial" w:eastAsia="Times New Roman" w:hAnsi="Arial" w:cs="Arial"/>
          <w:b/>
          <w:sz w:val="24"/>
          <w:szCs w:val="24"/>
          <w:lang w:eastAsia="de-DE"/>
        </w:rPr>
        <w:br/>
      </w:r>
      <w:r w:rsidR="00211FDA">
        <w:rPr>
          <w:rFonts w:ascii="Arial" w:eastAsia="Times New Roman" w:hAnsi="Arial" w:cs="Arial"/>
          <w:sz w:val="24"/>
          <w:szCs w:val="24"/>
          <w:lang w:eastAsia="de-DE"/>
        </w:rPr>
        <w:t xml:space="preserve">3 SWS, </w:t>
      </w:r>
      <w:r w:rsidR="001C2D44" w:rsidRPr="008C15C2">
        <w:rPr>
          <w:rFonts w:ascii="Arial" w:eastAsia="Times New Roman" w:hAnsi="Arial" w:cs="Arial"/>
          <w:sz w:val="24"/>
          <w:szCs w:val="24"/>
          <w:lang w:eastAsia="de-DE"/>
        </w:rPr>
        <w:t xml:space="preserve">Dienstag, </w:t>
      </w:r>
      <w:r w:rsidR="00B47D53" w:rsidRPr="008C15C2">
        <w:rPr>
          <w:rFonts w:ascii="Arial" w:eastAsia="Times New Roman" w:hAnsi="Arial" w:cs="Arial"/>
          <w:sz w:val="24"/>
          <w:szCs w:val="24"/>
          <w:lang w:eastAsia="de-DE"/>
        </w:rPr>
        <w:t>1</w:t>
      </w:r>
      <w:r w:rsidR="0019056B">
        <w:rPr>
          <w:rFonts w:ascii="Arial" w:eastAsia="Times New Roman" w:hAnsi="Arial" w:cs="Arial"/>
          <w:sz w:val="24"/>
          <w:szCs w:val="24"/>
          <w:lang w:eastAsia="de-DE"/>
        </w:rPr>
        <w:t xml:space="preserve">3 Uhr c.t. – 16 Uhr c.t. </w:t>
      </w:r>
      <w:r w:rsidR="00C87713" w:rsidRPr="008C15C2">
        <w:rPr>
          <w:rFonts w:ascii="Arial" w:eastAsia="Times New Roman" w:hAnsi="Arial" w:cs="Arial"/>
          <w:sz w:val="24"/>
          <w:szCs w:val="24"/>
          <w:lang w:eastAsia="de-DE"/>
        </w:rPr>
        <w:t xml:space="preserve">max. 20 </w:t>
      </w:r>
      <w:proofErr w:type="spellStart"/>
      <w:r w:rsidR="00C87713" w:rsidRPr="008C15C2">
        <w:rPr>
          <w:rFonts w:ascii="Arial" w:eastAsia="Times New Roman" w:hAnsi="Arial" w:cs="Arial"/>
          <w:sz w:val="24"/>
          <w:szCs w:val="24"/>
          <w:lang w:eastAsia="de-DE"/>
        </w:rPr>
        <w:t>Teiln</w:t>
      </w:r>
      <w:proofErr w:type="spellEnd"/>
      <w:r w:rsidR="00C87713" w:rsidRPr="008C15C2">
        <w:rPr>
          <w:rFonts w:ascii="Arial" w:eastAsia="Times New Roman" w:hAnsi="Arial" w:cs="Arial"/>
          <w:sz w:val="24"/>
          <w:szCs w:val="24"/>
          <w:lang w:eastAsia="de-DE"/>
        </w:rPr>
        <w:t>.</w:t>
      </w:r>
      <w:r w:rsidRPr="008C15C2">
        <w:rPr>
          <w:rFonts w:ascii="Arial" w:eastAsia="Times New Roman" w:hAnsi="Arial" w:cs="Arial"/>
          <w:sz w:val="24"/>
          <w:szCs w:val="24"/>
          <w:lang w:eastAsia="de-DE"/>
        </w:rPr>
        <w:t>, 1. Sitzung am 23.4.2024</w:t>
      </w:r>
    </w:p>
    <w:p w14:paraId="5CABCEC0" w14:textId="77777777" w:rsidR="007F3EF6" w:rsidRPr="00C22A7D" w:rsidRDefault="007F3EF6" w:rsidP="007F3EF6">
      <w:pPr>
        <w:spacing w:after="0" w:line="240" w:lineRule="auto"/>
        <w:contextualSpacing/>
        <w:rPr>
          <w:rFonts w:ascii="Arial" w:hAnsi="Arial" w:cs="Arial"/>
          <w:sz w:val="24"/>
          <w:szCs w:val="24"/>
        </w:rPr>
      </w:pPr>
      <w:r w:rsidRPr="00C22A7D">
        <w:rPr>
          <w:rFonts w:ascii="Arial" w:hAnsi="Arial" w:cs="Arial"/>
          <w:sz w:val="24"/>
          <w:szCs w:val="24"/>
        </w:rPr>
        <w:t>Übung zum wissenschaftlichen Lesen und Schreiben (GM 1)</w:t>
      </w:r>
    </w:p>
    <w:p w14:paraId="78938F9C" w14:textId="30D791DC" w:rsidR="007F3EF6" w:rsidRPr="00C22A7D" w:rsidRDefault="007F3EF6" w:rsidP="007F3EF6">
      <w:pPr>
        <w:spacing w:after="0" w:line="240" w:lineRule="auto"/>
        <w:contextualSpacing/>
        <w:rPr>
          <w:rFonts w:ascii="Arial" w:hAnsi="Arial" w:cs="Arial"/>
          <w:sz w:val="24"/>
          <w:szCs w:val="24"/>
        </w:rPr>
      </w:pPr>
      <w:r w:rsidRPr="00C22A7D">
        <w:rPr>
          <w:rFonts w:ascii="Arial" w:hAnsi="Arial" w:cs="Arial"/>
          <w:sz w:val="24"/>
          <w:szCs w:val="24"/>
        </w:rPr>
        <w:t xml:space="preserve">Raum: </w:t>
      </w:r>
      <w:r w:rsidR="0019056B">
        <w:rPr>
          <w:rFonts w:ascii="Arial" w:hAnsi="Arial" w:cs="Arial"/>
          <w:sz w:val="24"/>
          <w:szCs w:val="24"/>
        </w:rPr>
        <w:t>228</w:t>
      </w:r>
    </w:p>
    <w:p w14:paraId="2CB7373E" w14:textId="77777777" w:rsidR="007F3EF6" w:rsidRPr="00C22A7D" w:rsidRDefault="007F3EF6" w:rsidP="007F3EF6">
      <w:pPr>
        <w:spacing w:after="0" w:line="240" w:lineRule="auto"/>
        <w:contextualSpacing/>
        <w:rPr>
          <w:rFonts w:ascii="Arial" w:hAnsi="Arial" w:cs="Arial"/>
          <w:sz w:val="24"/>
          <w:szCs w:val="24"/>
        </w:rPr>
      </w:pPr>
    </w:p>
    <w:p w14:paraId="0BCF0BA9" w14:textId="77777777" w:rsidR="007F3EF6" w:rsidRPr="00537678" w:rsidRDefault="007F3EF6" w:rsidP="007F3EF6">
      <w:pPr>
        <w:spacing w:after="0" w:line="240" w:lineRule="auto"/>
        <w:contextualSpacing/>
        <w:rPr>
          <w:rFonts w:ascii="Arial" w:hAnsi="Arial" w:cs="Arial"/>
          <w:sz w:val="24"/>
          <w:szCs w:val="24"/>
          <w:u w:val="single"/>
        </w:rPr>
      </w:pPr>
      <w:r w:rsidRPr="00537678">
        <w:rPr>
          <w:rFonts w:ascii="Arial" w:hAnsi="Arial" w:cs="Arial"/>
          <w:sz w:val="24"/>
          <w:szCs w:val="24"/>
          <w:u w:val="single"/>
        </w:rPr>
        <w:t xml:space="preserve">Inhalt: </w:t>
      </w:r>
    </w:p>
    <w:p w14:paraId="20FF0679" w14:textId="77777777" w:rsidR="007F3EF6" w:rsidRPr="00C22A7D" w:rsidRDefault="007F3EF6" w:rsidP="007F3EF6">
      <w:pPr>
        <w:spacing w:after="0" w:line="240" w:lineRule="auto"/>
        <w:contextualSpacing/>
        <w:rPr>
          <w:rFonts w:ascii="Arial" w:hAnsi="Arial" w:cs="Arial"/>
          <w:sz w:val="24"/>
          <w:szCs w:val="24"/>
        </w:rPr>
      </w:pPr>
      <w:r w:rsidRPr="00C22A7D">
        <w:rPr>
          <w:rFonts w:ascii="Arial" w:hAnsi="Arial" w:cs="Arial"/>
          <w:sz w:val="24"/>
          <w:szCs w:val="24"/>
        </w:rPr>
        <w:t xml:space="preserve">Kuba-Krise, Vietnamkrieg, 68er-Bewegung oder </w:t>
      </w:r>
      <w:proofErr w:type="spellStart"/>
      <w:r w:rsidRPr="00C22A7D">
        <w:rPr>
          <w:rFonts w:ascii="Arial" w:hAnsi="Arial" w:cs="Arial"/>
          <w:sz w:val="24"/>
          <w:szCs w:val="24"/>
        </w:rPr>
        <w:t>Sexuelle</w:t>
      </w:r>
      <w:proofErr w:type="spellEnd"/>
      <w:r w:rsidRPr="00C22A7D">
        <w:rPr>
          <w:rFonts w:ascii="Arial" w:hAnsi="Arial" w:cs="Arial"/>
          <w:sz w:val="24"/>
          <w:szCs w:val="24"/>
        </w:rPr>
        <w:t xml:space="preserve"> Revolution: Die 1960er Jahre gelten als eine von Bedrohungen und gesellschaftlichen Umbrüchen geprägte Phase. Doch abgesehen von transnationalen Phänomenen versetzten auch nationale Ereignisse Gesellschaften in Unruhe. </w:t>
      </w:r>
      <w:r>
        <w:rPr>
          <w:rFonts w:ascii="Arial" w:hAnsi="Arial" w:cs="Arial"/>
          <w:sz w:val="24"/>
          <w:szCs w:val="24"/>
        </w:rPr>
        <w:t>So veränderte d</w:t>
      </w:r>
      <w:r w:rsidRPr="00C22A7D">
        <w:rPr>
          <w:rFonts w:ascii="Arial" w:hAnsi="Arial" w:cs="Arial"/>
          <w:sz w:val="24"/>
          <w:szCs w:val="24"/>
        </w:rPr>
        <w:t xml:space="preserve">er Mauerbau das Leben der Deutschen gleichsam über Nacht, während John F. Kennedy und Martin Luther King in den USA ein Ende der Rassentrennung in Aussicht stellten. </w:t>
      </w:r>
    </w:p>
    <w:p w14:paraId="72A80CA5" w14:textId="77777777" w:rsidR="007F3EF6" w:rsidRPr="00C22A7D" w:rsidRDefault="007F3EF6" w:rsidP="007F3EF6">
      <w:pPr>
        <w:spacing w:after="0" w:line="240" w:lineRule="auto"/>
        <w:contextualSpacing/>
        <w:rPr>
          <w:rFonts w:ascii="Arial" w:hAnsi="Arial" w:cs="Arial"/>
          <w:sz w:val="24"/>
          <w:szCs w:val="24"/>
        </w:rPr>
      </w:pPr>
      <w:r w:rsidRPr="00C22A7D">
        <w:rPr>
          <w:rFonts w:ascii="Arial" w:hAnsi="Arial" w:cs="Arial"/>
          <w:sz w:val="24"/>
          <w:szCs w:val="24"/>
        </w:rPr>
        <w:t xml:space="preserve">Die Übung rückt bedeutende politische und gesellschaftliche Entwicklungen der 1960er Jahre in den Fokus. Dabei fragt sie nicht nur nach deren Wurzeln, Dynamiken und internationalen Verflechtungen, sondern auch danach, weshalb gerade die 1960er Jahre als eine </w:t>
      </w:r>
      <w:r>
        <w:rPr>
          <w:rFonts w:ascii="Arial" w:hAnsi="Arial" w:cs="Arial"/>
          <w:sz w:val="24"/>
          <w:szCs w:val="24"/>
        </w:rPr>
        <w:t xml:space="preserve">signifikante </w:t>
      </w:r>
      <w:r w:rsidRPr="00C22A7D">
        <w:rPr>
          <w:rFonts w:ascii="Arial" w:hAnsi="Arial" w:cs="Arial"/>
          <w:sz w:val="24"/>
          <w:szCs w:val="24"/>
        </w:rPr>
        <w:t xml:space="preserve">Umbruchsphase </w:t>
      </w:r>
      <w:r>
        <w:rPr>
          <w:rFonts w:ascii="Arial" w:hAnsi="Arial" w:cs="Arial"/>
          <w:sz w:val="24"/>
          <w:szCs w:val="24"/>
        </w:rPr>
        <w:t xml:space="preserve">im 20. Jahrhundert </w:t>
      </w:r>
      <w:r w:rsidRPr="00C22A7D">
        <w:rPr>
          <w:rFonts w:ascii="Arial" w:hAnsi="Arial" w:cs="Arial"/>
          <w:sz w:val="24"/>
          <w:szCs w:val="24"/>
        </w:rPr>
        <w:t>wahrgenommen werden. Methodisch zielt die Veranstaltung auf die Vermittlung grundlegender wissenschaftlicher Kompetenzen, wobei insbesondere die Verschriftlichung eigener Argumente und Interpretationen in Form von Essays trainiert w</w:t>
      </w:r>
      <w:r>
        <w:rPr>
          <w:rFonts w:ascii="Arial" w:hAnsi="Arial" w:cs="Arial"/>
          <w:sz w:val="24"/>
          <w:szCs w:val="24"/>
        </w:rPr>
        <w:t>ird</w:t>
      </w:r>
      <w:r w:rsidRPr="00C22A7D">
        <w:rPr>
          <w:rFonts w:ascii="Arial" w:hAnsi="Arial" w:cs="Arial"/>
          <w:sz w:val="24"/>
          <w:szCs w:val="24"/>
        </w:rPr>
        <w:t xml:space="preserve">. </w:t>
      </w:r>
    </w:p>
    <w:p w14:paraId="33FA1B17" w14:textId="77777777" w:rsidR="007F3EF6" w:rsidRPr="00C22A7D" w:rsidRDefault="007F3EF6" w:rsidP="007F3EF6">
      <w:pPr>
        <w:spacing w:after="0" w:line="240" w:lineRule="auto"/>
        <w:contextualSpacing/>
        <w:rPr>
          <w:rFonts w:ascii="Arial" w:hAnsi="Arial" w:cs="Arial"/>
          <w:sz w:val="24"/>
          <w:szCs w:val="24"/>
        </w:rPr>
      </w:pPr>
    </w:p>
    <w:p w14:paraId="1CEE12A8" w14:textId="77777777" w:rsidR="007F3EF6" w:rsidRPr="00537678" w:rsidRDefault="007F3EF6" w:rsidP="007F3EF6">
      <w:pPr>
        <w:spacing w:after="0" w:line="240" w:lineRule="auto"/>
        <w:contextualSpacing/>
        <w:rPr>
          <w:rFonts w:ascii="Arial" w:hAnsi="Arial" w:cs="Arial"/>
          <w:sz w:val="24"/>
          <w:szCs w:val="24"/>
          <w:u w:val="single"/>
        </w:rPr>
      </w:pPr>
      <w:r w:rsidRPr="00537678">
        <w:rPr>
          <w:rFonts w:ascii="Arial" w:hAnsi="Arial" w:cs="Arial"/>
          <w:sz w:val="24"/>
          <w:szCs w:val="24"/>
          <w:u w:val="single"/>
        </w:rPr>
        <w:t xml:space="preserve">Literatur: </w:t>
      </w:r>
    </w:p>
    <w:p w14:paraId="744E6D94" w14:textId="77777777" w:rsidR="007F3EF6" w:rsidRPr="00C22A7D" w:rsidRDefault="007F3EF6" w:rsidP="007F3EF6">
      <w:pPr>
        <w:spacing w:line="240" w:lineRule="auto"/>
        <w:contextualSpacing/>
        <w:rPr>
          <w:rFonts w:ascii="Arial" w:hAnsi="Arial" w:cs="Arial"/>
          <w:sz w:val="24"/>
          <w:szCs w:val="24"/>
        </w:rPr>
      </w:pPr>
      <w:proofErr w:type="spellStart"/>
      <w:r w:rsidRPr="00C22A7D">
        <w:rPr>
          <w:rFonts w:ascii="Arial" w:hAnsi="Arial" w:cs="Arial"/>
          <w:sz w:val="24"/>
          <w:szCs w:val="24"/>
        </w:rPr>
        <w:t>Gilcher-Holtey</w:t>
      </w:r>
      <w:proofErr w:type="spellEnd"/>
      <w:r w:rsidRPr="00C22A7D">
        <w:rPr>
          <w:rFonts w:ascii="Arial" w:hAnsi="Arial" w:cs="Arial"/>
          <w:sz w:val="24"/>
          <w:szCs w:val="24"/>
        </w:rPr>
        <w:t>, Ingrid (Hrsg.): „1968“ – Eine Wahrnehmungsrevolution? Horizontverschiebungen des Politischen in den 1960er und 1970er Jahren, München 2003; Wolfrum, Edgar: Die 60er Jahre. Eine dynamische Gesellschaft, Darmstadt 2006; Hüser, Dietmar (Hrsg.): Populärkultur transnational. Lesen, Hören, Sehen, Erleben im Europa der langen 1960er Jahre, Bielefeld 2017; Brown, Timothy Scott: Westdeutschland und die Global Sixties, Bielefeld 2019</w:t>
      </w:r>
      <w:r>
        <w:rPr>
          <w:rFonts w:ascii="Arial" w:hAnsi="Arial" w:cs="Arial"/>
          <w:sz w:val="24"/>
          <w:szCs w:val="24"/>
        </w:rPr>
        <w:t xml:space="preserve">; </w:t>
      </w:r>
      <w:r w:rsidRPr="00C22A7D">
        <w:rPr>
          <w:rFonts w:ascii="Arial" w:hAnsi="Arial" w:cs="Arial"/>
          <w:sz w:val="24"/>
          <w:szCs w:val="24"/>
        </w:rPr>
        <w:t xml:space="preserve">Brown, Timothy Scott: Sixties Europe, Cambridge u.a. 2020; </w:t>
      </w:r>
      <w:proofErr w:type="spellStart"/>
      <w:r w:rsidRPr="00C22A7D">
        <w:rPr>
          <w:rFonts w:ascii="Arial" w:hAnsi="Arial" w:cs="Arial"/>
          <w:sz w:val="24"/>
          <w:szCs w:val="24"/>
        </w:rPr>
        <w:t>Heale</w:t>
      </w:r>
      <w:proofErr w:type="spellEnd"/>
      <w:r w:rsidRPr="00C22A7D">
        <w:rPr>
          <w:rFonts w:ascii="Arial" w:hAnsi="Arial" w:cs="Arial"/>
          <w:sz w:val="24"/>
          <w:szCs w:val="24"/>
        </w:rPr>
        <w:t xml:space="preserve">, Michael J.: The Sixties in </w:t>
      </w:r>
      <w:proofErr w:type="spellStart"/>
      <w:r w:rsidRPr="00C22A7D">
        <w:rPr>
          <w:rFonts w:ascii="Arial" w:hAnsi="Arial" w:cs="Arial"/>
          <w:sz w:val="24"/>
          <w:szCs w:val="24"/>
        </w:rPr>
        <w:t>America</w:t>
      </w:r>
      <w:proofErr w:type="spellEnd"/>
      <w:r w:rsidRPr="00C22A7D">
        <w:rPr>
          <w:rFonts w:ascii="Arial" w:hAnsi="Arial" w:cs="Arial"/>
          <w:sz w:val="24"/>
          <w:szCs w:val="24"/>
        </w:rPr>
        <w:t xml:space="preserve">. </w:t>
      </w:r>
      <w:proofErr w:type="spellStart"/>
      <w:r w:rsidRPr="00C22A7D">
        <w:rPr>
          <w:rFonts w:ascii="Arial" w:hAnsi="Arial" w:cs="Arial"/>
          <w:sz w:val="24"/>
          <w:szCs w:val="24"/>
        </w:rPr>
        <w:t>History</w:t>
      </w:r>
      <w:proofErr w:type="spellEnd"/>
      <w:r w:rsidRPr="00C22A7D">
        <w:rPr>
          <w:rFonts w:ascii="Arial" w:hAnsi="Arial" w:cs="Arial"/>
          <w:sz w:val="24"/>
          <w:szCs w:val="24"/>
        </w:rPr>
        <w:t>, Politics and Protest, Edinburgh 2022</w:t>
      </w:r>
    </w:p>
    <w:p w14:paraId="7FCEA998" w14:textId="77777777" w:rsidR="007F3EF6" w:rsidRDefault="007F3EF6" w:rsidP="007F3EF6">
      <w:pPr>
        <w:spacing w:line="240" w:lineRule="auto"/>
        <w:contextualSpacing/>
        <w:rPr>
          <w:rFonts w:ascii="Arial" w:hAnsi="Arial" w:cs="Arial"/>
          <w:b/>
          <w:bCs/>
          <w:sz w:val="24"/>
          <w:szCs w:val="24"/>
        </w:rPr>
      </w:pPr>
    </w:p>
    <w:p w14:paraId="364D1C8A" w14:textId="77777777" w:rsidR="007F3EF6" w:rsidRPr="00537678" w:rsidRDefault="007F3EF6" w:rsidP="007F3EF6">
      <w:pPr>
        <w:spacing w:line="240" w:lineRule="auto"/>
        <w:contextualSpacing/>
        <w:rPr>
          <w:rFonts w:ascii="Arial" w:hAnsi="Arial" w:cs="Arial"/>
          <w:sz w:val="24"/>
          <w:szCs w:val="24"/>
          <w:u w:val="single"/>
        </w:rPr>
      </w:pPr>
      <w:r w:rsidRPr="00537678">
        <w:rPr>
          <w:rFonts w:ascii="Arial" w:hAnsi="Arial" w:cs="Arial"/>
          <w:sz w:val="24"/>
          <w:szCs w:val="24"/>
          <w:u w:val="single"/>
        </w:rPr>
        <w:t xml:space="preserve">Bemerkung: </w:t>
      </w:r>
    </w:p>
    <w:p w14:paraId="474C9866" w14:textId="77777777" w:rsidR="007F3EF6" w:rsidRPr="00C22A7D" w:rsidRDefault="007F3EF6" w:rsidP="007F3EF6">
      <w:pPr>
        <w:spacing w:after="0" w:line="240" w:lineRule="auto"/>
        <w:contextualSpacing/>
        <w:rPr>
          <w:rFonts w:ascii="Arial" w:eastAsia="Times New Roman" w:hAnsi="Arial" w:cs="Arial"/>
          <w:sz w:val="24"/>
          <w:szCs w:val="24"/>
          <w:lang w:eastAsia="de-DE"/>
        </w:rPr>
      </w:pPr>
      <w:r w:rsidRPr="00C22A7D">
        <w:rPr>
          <w:rFonts w:ascii="Arial" w:eastAsia="Times New Roman" w:hAnsi="Arial" w:cs="Arial"/>
          <w:sz w:val="24"/>
          <w:szCs w:val="24"/>
          <w:lang w:eastAsia="de-DE"/>
        </w:rPr>
        <w:t>Wissenschaftliches Argumentieren ist zentraler Bestandteil des Geschichtsstudiums. Auf Grundlage von Texten, die gemeinsam gelesen und analysiert werden, lernen Sie in dieser Übung grundlegende Verfahren wissenschaftlichen Argumentierens. Sie verfassen Essays, für die Sie inhaltliches und methodisches, aber auch sprachliches und stilistisches Feedback erhalten. Der abschließende Essay am Ende der Veranstaltung wird als Modulprüfung in Grundmodul 1 angerechnet.</w:t>
      </w:r>
    </w:p>
    <w:p w14:paraId="607F58B8" w14:textId="77777777" w:rsidR="007F3EF6" w:rsidRDefault="007F3EF6" w:rsidP="007F3EF6">
      <w:pPr>
        <w:spacing w:line="240" w:lineRule="auto"/>
        <w:contextualSpacing/>
        <w:rPr>
          <w:rFonts w:ascii="Arial" w:hAnsi="Arial" w:cs="Arial"/>
          <w:sz w:val="24"/>
          <w:szCs w:val="24"/>
        </w:rPr>
      </w:pPr>
    </w:p>
    <w:p w14:paraId="107B789E" w14:textId="77777777" w:rsidR="007F3EF6" w:rsidRPr="00C22A7D" w:rsidRDefault="007F3EF6" w:rsidP="007F3EF6">
      <w:pPr>
        <w:spacing w:line="240" w:lineRule="auto"/>
        <w:contextualSpacing/>
        <w:rPr>
          <w:rFonts w:ascii="Arial" w:hAnsi="Arial" w:cs="Arial"/>
          <w:sz w:val="24"/>
          <w:szCs w:val="24"/>
        </w:rPr>
      </w:pPr>
      <w:r w:rsidRPr="00C22A7D">
        <w:rPr>
          <w:rFonts w:ascii="Arial" w:hAnsi="Arial" w:cs="Arial"/>
          <w:sz w:val="24"/>
          <w:szCs w:val="24"/>
        </w:rPr>
        <w:t>Diese Veranstaltung ist speziell für die Studieneingangsphase konzipiert und sollte daher möglichst im ersten Fachsemester besucht werden.</w:t>
      </w:r>
    </w:p>
    <w:p w14:paraId="7C18C0DD" w14:textId="77777777" w:rsidR="007F3EF6" w:rsidRPr="008C15C2" w:rsidRDefault="007F3EF6" w:rsidP="007F3EF6">
      <w:pPr>
        <w:spacing w:after="0" w:line="240" w:lineRule="auto"/>
        <w:contextualSpacing/>
        <w:rPr>
          <w:rFonts w:ascii="Arial" w:eastAsia="Times New Roman" w:hAnsi="Arial" w:cs="Arial"/>
          <w:sz w:val="24"/>
          <w:szCs w:val="24"/>
          <w:lang w:eastAsia="de-DE"/>
        </w:rPr>
      </w:pPr>
    </w:p>
    <w:p w14:paraId="749A39FD" w14:textId="77777777" w:rsidR="00E15266" w:rsidRDefault="00E15266" w:rsidP="007F3EF6">
      <w:pPr>
        <w:spacing w:after="0" w:line="240" w:lineRule="auto"/>
        <w:contextualSpacing/>
        <w:rPr>
          <w:rFonts w:ascii="Arial" w:eastAsia="Times New Roman" w:hAnsi="Arial" w:cs="Arial"/>
          <w:color w:val="FF0000"/>
          <w:sz w:val="24"/>
          <w:szCs w:val="24"/>
          <w:u w:val="single"/>
          <w:lang w:eastAsia="de-DE"/>
        </w:rPr>
      </w:pPr>
    </w:p>
    <w:p w14:paraId="10DD27B9" w14:textId="77777777" w:rsidR="008357E4" w:rsidRPr="00B7607C" w:rsidRDefault="008357E4" w:rsidP="007F3EF6">
      <w:pPr>
        <w:spacing w:after="0" w:line="240" w:lineRule="auto"/>
        <w:contextualSpacing/>
        <w:rPr>
          <w:rFonts w:ascii="Arial" w:hAnsi="Arial" w:cs="Arial"/>
          <w:sz w:val="24"/>
          <w:szCs w:val="24"/>
        </w:rPr>
      </w:pPr>
      <w:r w:rsidRPr="00B7607C">
        <w:rPr>
          <w:rFonts w:ascii="Arial" w:hAnsi="Arial" w:cs="Arial"/>
          <w:sz w:val="24"/>
          <w:szCs w:val="24"/>
        </w:rPr>
        <w:t>Dr. Katharina Seibert</w:t>
      </w:r>
    </w:p>
    <w:p w14:paraId="0F49997C" w14:textId="77777777" w:rsidR="008357E4" w:rsidRPr="00B7607C" w:rsidRDefault="008357E4" w:rsidP="007F3EF6">
      <w:pPr>
        <w:spacing w:after="0" w:line="240" w:lineRule="auto"/>
        <w:contextualSpacing/>
        <w:rPr>
          <w:rFonts w:ascii="Arial" w:hAnsi="Arial" w:cs="Arial"/>
          <w:b/>
          <w:bCs/>
          <w:sz w:val="24"/>
          <w:szCs w:val="24"/>
        </w:rPr>
      </w:pPr>
      <w:r w:rsidRPr="00B7607C">
        <w:rPr>
          <w:rFonts w:ascii="Arial" w:hAnsi="Arial" w:cs="Arial"/>
          <w:b/>
          <w:bCs/>
          <w:sz w:val="24"/>
          <w:szCs w:val="24"/>
        </w:rPr>
        <w:t>Körper in der Geschichte, Geschichten von Körpern</w:t>
      </w:r>
    </w:p>
    <w:p w14:paraId="1591E325" w14:textId="4A2B6733" w:rsidR="008357E4" w:rsidRDefault="008357E4" w:rsidP="008357E4">
      <w:pPr>
        <w:spacing w:after="0" w:line="240" w:lineRule="auto"/>
        <w:rPr>
          <w:rFonts w:ascii="Arial" w:hAnsi="Arial" w:cs="Arial"/>
          <w:sz w:val="24"/>
          <w:szCs w:val="24"/>
        </w:rPr>
      </w:pPr>
      <w:r>
        <w:rPr>
          <w:rFonts w:ascii="Arial" w:hAnsi="Arial" w:cs="Arial"/>
          <w:sz w:val="24"/>
          <w:szCs w:val="24"/>
        </w:rPr>
        <w:t xml:space="preserve">3 SWS, </w:t>
      </w:r>
      <w:r w:rsidRPr="00B7607C">
        <w:rPr>
          <w:rFonts w:ascii="Arial" w:hAnsi="Arial" w:cs="Arial"/>
          <w:sz w:val="24"/>
          <w:szCs w:val="24"/>
        </w:rPr>
        <w:t xml:space="preserve">Mittwoch, </w:t>
      </w:r>
      <w:r>
        <w:rPr>
          <w:rFonts w:ascii="Arial" w:hAnsi="Arial" w:cs="Arial"/>
          <w:sz w:val="24"/>
          <w:szCs w:val="24"/>
        </w:rPr>
        <w:t>9</w:t>
      </w:r>
      <w:r w:rsidRPr="00B7607C">
        <w:rPr>
          <w:rFonts w:ascii="Arial" w:hAnsi="Arial" w:cs="Arial"/>
          <w:sz w:val="24"/>
          <w:szCs w:val="24"/>
        </w:rPr>
        <w:t>-12 Uhr</w:t>
      </w:r>
      <w:r>
        <w:rPr>
          <w:rFonts w:ascii="Arial" w:hAnsi="Arial" w:cs="Arial"/>
          <w:sz w:val="24"/>
          <w:szCs w:val="24"/>
        </w:rPr>
        <w:t>, Beginn: 17.04.2024</w:t>
      </w:r>
      <w:r w:rsidR="005F59ED">
        <w:rPr>
          <w:rFonts w:ascii="Arial" w:hAnsi="Arial" w:cs="Arial"/>
          <w:sz w:val="24"/>
          <w:szCs w:val="24"/>
        </w:rPr>
        <w:t>, Ort: Alte Physik, Übungsraum 02</w:t>
      </w:r>
    </w:p>
    <w:p w14:paraId="014280F4" w14:textId="6F59C58A" w:rsidR="001A38A4" w:rsidRDefault="001A38A4" w:rsidP="008357E4">
      <w:pPr>
        <w:spacing w:after="0" w:line="240" w:lineRule="auto"/>
        <w:rPr>
          <w:rFonts w:ascii="Arial" w:hAnsi="Arial" w:cs="Arial"/>
          <w:sz w:val="24"/>
          <w:szCs w:val="24"/>
        </w:rPr>
      </w:pPr>
    </w:p>
    <w:p w14:paraId="1DC11CEA" w14:textId="77777777" w:rsidR="005F59ED" w:rsidRDefault="005F59ED" w:rsidP="008357E4">
      <w:pPr>
        <w:spacing w:after="0" w:line="240" w:lineRule="auto"/>
        <w:rPr>
          <w:rFonts w:ascii="Arial" w:hAnsi="Arial" w:cs="Arial"/>
          <w:sz w:val="24"/>
          <w:szCs w:val="24"/>
        </w:rPr>
      </w:pPr>
    </w:p>
    <w:p w14:paraId="61FC221D" w14:textId="0E842CC4" w:rsidR="001A38A4" w:rsidRPr="001A38A4" w:rsidRDefault="001A38A4" w:rsidP="008357E4">
      <w:pPr>
        <w:spacing w:after="0" w:line="240" w:lineRule="auto"/>
        <w:rPr>
          <w:rFonts w:ascii="Arial" w:hAnsi="Arial" w:cs="Arial"/>
          <w:sz w:val="24"/>
          <w:szCs w:val="24"/>
          <w:u w:val="single"/>
        </w:rPr>
      </w:pPr>
      <w:r w:rsidRPr="001A38A4">
        <w:rPr>
          <w:rFonts w:ascii="Arial" w:hAnsi="Arial" w:cs="Arial"/>
          <w:sz w:val="24"/>
          <w:szCs w:val="24"/>
          <w:u w:val="single"/>
        </w:rPr>
        <w:lastRenderedPageBreak/>
        <w:t>Bemerkung:</w:t>
      </w:r>
    </w:p>
    <w:p w14:paraId="2AF021D1" w14:textId="5FAF55F7" w:rsidR="001A38A4" w:rsidRDefault="001A38A4" w:rsidP="001A38A4">
      <w:pPr>
        <w:spacing w:after="0" w:line="240" w:lineRule="auto"/>
        <w:contextualSpacing/>
        <w:rPr>
          <w:rFonts w:ascii="Arial" w:hAnsi="Arial" w:cs="Arial"/>
          <w:sz w:val="24"/>
          <w:szCs w:val="24"/>
        </w:rPr>
      </w:pPr>
      <w:r w:rsidRPr="001A38A4">
        <w:rPr>
          <w:rFonts w:ascii="Arial" w:hAnsi="Arial" w:cs="Arial"/>
          <w:sz w:val="24"/>
          <w:szCs w:val="24"/>
        </w:rPr>
        <w:t>Diese Veranstaltung ist speziell für die Studieneingangsphase konzipiert und sollte daher möglichst im ersten Fachsemester besucht werden.</w:t>
      </w:r>
    </w:p>
    <w:p w14:paraId="6481D160" w14:textId="634A3840" w:rsidR="001A38A4" w:rsidRDefault="001A38A4" w:rsidP="001A38A4">
      <w:pPr>
        <w:spacing w:after="0" w:line="240" w:lineRule="auto"/>
        <w:contextualSpacing/>
        <w:rPr>
          <w:rFonts w:ascii="Arial" w:hAnsi="Arial" w:cs="Arial"/>
          <w:sz w:val="24"/>
          <w:szCs w:val="24"/>
        </w:rPr>
      </w:pPr>
    </w:p>
    <w:p w14:paraId="315CCA10" w14:textId="200DB94E" w:rsidR="001A38A4" w:rsidRDefault="001A38A4" w:rsidP="001A38A4">
      <w:pPr>
        <w:spacing w:after="0" w:line="240" w:lineRule="auto"/>
        <w:contextualSpacing/>
        <w:rPr>
          <w:rFonts w:ascii="Arial" w:hAnsi="Arial" w:cs="Arial"/>
          <w:sz w:val="24"/>
          <w:szCs w:val="24"/>
          <w:u w:val="single"/>
        </w:rPr>
      </w:pPr>
      <w:r w:rsidRPr="001A38A4">
        <w:rPr>
          <w:rFonts w:ascii="Arial" w:hAnsi="Arial" w:cs="Arial"/>
          <w:sz w:val="24"/>
          <w:szCs w:val="24"/>
          <w:u w:val="single"/>
        </w:rPr>
        <w:t>Inhalt:</w:t>
      </w:r>
    </w:p>
    <w:p w14:paraId="024F4162" w14:textId="77777777" w:rsidR="001A38A4" w:rsidRPr="001A38A4" w:rsidRDefault="001A38A4" w:rsidP="001A38A4">
      <w:pPr>
        <w:spacing w:after="0" w:line="240" w:lineRule="auto"/>
        <w:contextualSpacing/>
        <w:rPr>
          <w:rFonts w:ascii="Arial" w:hAnsi="Arial" w:cs="Arial"/>
          <w:sz w:val="24"/>
          <w:szCs w:val="24"/>
        </w:rPr>
      </w:pPr>
      <w:r w:rsidRPr="001A38A4">
        <w:rPr>
          <w:rFonts w:ascii="Arial" w:hAnsi="Arial" w:cs="Arial"/>
          <w:sz w:val="24"/>
          <w:szCs w:val="24"/>
        </w:rPr>
        <w:t>„Aus Neugierde bin ich Historikerin geworden und habe mir die Frage gestellt, wie die Menschheit auf die Frau kam. Was ich wirklich wissen wollte, war, wie die Frau zu jenem Körper kam, den ich habe, den ich erlebe, der mir natürlich und selbstverständlich erscheint. Dieses Modell Körper hat weder meine Großmutter gehabt noch Königin Luise noch eine Göttin der Antike.“ So beginnt Barbara Duden die Einleitung zu ihrem Essay „Der Frauenleib als öffentlicher Ort“ und verweist auf zentrale Fragen, denen die Körpergeschichte seit ihrer Entstehung nachgeht: Wie stehen Körper und Gesellschaft zueinander? Wie werden Körper sozial konstruiert? Welche Ansprüche formulieren Gesellschaften und ihre Eliten an Körper und Körperlichkeit? Und wie verändert sich das?</w:t>
      </w:r>
    </w:p>
    <w:p w14:paraId="358BF716" w14:textId="77777777" w:rsidR="001A38A4" w:rsidRPr="001A38A4" w:rsidRDefault="001A38A4" w:rsidP="001A38A4">
      <w:pPr>
        <w:spacing w:after="0" w:line="240" w:lineRule="auto"/>
        <w:contextualSpacing/>
        <w:rPr>
          <w:rFonts w:ascii="Arial" w:hAnsi="Arial" w:cs="Arial"/>
          <w:sz w:val="24"/>
          <w:szCs w:val="24"/>
        </w:rPr>
      </w:pPr>
      <w:r w:rsidRPr="001A38A4">
        <w:rPr>
          <w:rFonts w:ascii="Arial" w:hAnsi="Arial" w:cs="Arial"/>
          <w:sz w:val="24"/>
          <w:szCs w:val="24"/>
        </w:rPr>
        <w:t>In diesem Grundlagenmodul werden wir sowohl Schlüsseltexte der Körpergeschichte als auch Texte über Beispiele lesen, die uns verdeutlichen, wie Körper(</w:t>
      </w:r>
      <w:proofErr w:type="spellStart"/>
      <w:r w:rsidRPr="001A38A4">
        <w:rPr>
          <w:rFonts w:ascii="Arial" w:hAnsi="Arial" w:cs="Arial"/>
          <w:sz w:val="24"/>
          <w:szCs w:val="24"/>
        </w:rPr>
        <w:t>lichkeit</w:t>
      </w:r>
      <w:proofErr w:type="spellEnd"/>
      <w:r w:rsidRPr="001A38A4">
        <w:rPr>
          <w:rFonts w:ascii="Arial" w:hAnsi="Arial" w:cs="Arial"/>
          <w:sz w:val="24"/>
          <w:szCs w:val="24"/>
        </w:rPr>
        <w:t>) geschichtsmächtig wurde(n). Inhaltlich werden wir uns also mit Themen wie Hygiene, Gesundheit, Wohlfahrt, aber auch Biopolitik, Reproduktion und Generativität, sowie sozial erwünschte und deviante Körper im langen 20. Jahrhundert beschäftigen. Ziel ist es dabei, diese Texte kritisch zu reflektieren und zu diskutieren. Dafür werden wir uns eingehend damit beschäftigen, wie man sich wissenschaftliche Texte erschließt, wie man erfolgreich liest und dann das Gelesene in eigene Argumentationen übersetzt.</w:t>
      </w:r>
    </w:p>
    <w:p w14:paraId="5592E075" w14:textId="77777777" w:rsidR="001A38A4" w:rsidRPr="001A38A4" w:rsidRDefault="001A38A4" w:rsidP="001A38A4">
      <w:pPr>
        <w:spacing w:after="0" w:line="240" w:lineRule="auto"/>
        <w:contextualSpacing/>
        <w:rPr>
          <w:rFonts w:ascii="Arial" w:hAnsi="Arial" w:cs="Arial"/>
          <w:sz w:val="24"/>
          <w:szCs w:val="24"/>
        </w:rPr>
      </w:pPr>
      <w:r w:rsidRPr="001A38A4">
        <w:rPr>
          <w:rFonts w:ascii="Arial" w:hAnsi="Arial" w:cs="Arial"/>
          <w:sz w:val="24"/>
          <w:szCs w:val="24"/>
        </w:rPr>
        <w:t>Wissenschaftliches Argumentieren ist zentraler Bestandteil des Geschichtsstudiums. Auf Grundlage von Texten, die gemeinsam gelesen und analysiert werden, lernen Sie in dieser Übung grundlegende Verfahren wissenschaftlichen Argumentierens. Sie verfassen Essays, für die Sie inhaltliches, methodisches, aber auch sprachliches und stilistisches Feedback erhalten. Der abschließende Essay am Ende der Veranstaltung wird als Modulprüfung in Grundmodul 1 angerechnet.</w:t>
      </w:r>
    </w:p>
    <w:p w14:paraId="498A9F08" w14:textId="77777777" w:rsidR="001A38A4" w:rsidRPr="001A38A4" w:rsidRDefault="001A38A4" w:rsidP="001A38A4">
      <w:pPr>
        <w:spacing w:after="0" w:line="240" w:lineRule="auto"/>
        <w:contextualSpacing/>
        <w:rPr>
          <w:rFonts w:ascii="Arial" w:hAnsi="Arial" w:cs="Arial"/>
          <w:sz w:val="24"/>
          <w:szCs w:val="24"/>
          <w:lang w:val="de-AT"/>
        </w:rPr>
      </w:pPr>
    </w:p>
    <w:p w14:paraId="7BB72A6F" w14:textId="77777777" w:rsidR="00E15266" w:rsidRPr="008C15C2" w:rsidRDefault="00E15266" w:rsidP="001D3AD2">
      <w:pPr>
        <w:spacing w:after="0" w:line="240" w:lineRule="auto"/>
        <w:rPr>
          <w:rFonts w:ascii="Arial" w:eastAsia="Times New Roman" w:hAnsi="Arial" w:cs="Arial"/>
          <w:color w:val="FF0000"/>
          <w:sz w:val="24"/>
          <w:szCs w:val="24"/>
          <w:u w:val="single"/>
          <w:lang w:eastAsia="de-DE"/>
        </w:rPr>
      </w:pPr>
    </w:p>
    <w:p w14:paraId="31B37F53" w14:textId="5BAFA0C2" w:rsidR="009002CF" w:rsidRPr="00393D41" w:rsidRDefault="005A0095" w:rsidP="001D3AD2">
      <w:pPr>
        <w:spacing w:after="0" w:line="240" w:lineRule="auto"/>
        <w:rPr>
          <w:rFonts w:ascii="Arial" w:eastAsia="Times New Roman" w:hAnsi="Arial" w:cs="Arial"/>
          <w:sz w:val="24"/>
          <w:szCs w:val="24"/>
          <w:u w:val="single"/>
          <w:lang w:eastAsia="de-DE"/>
        </w:rPr>
      </w:pPr>
      <w:r w:rsidRPr="00393D41">
        <w:rPr>
          <w:rFonts w:ascii="Arial" w:eastAsia="Times New Roman" w:hAnsi="Arial" w:cs="Arial"/>
          <w:sz w:val="24"/>
          <w:szCs w:val="24"/>
          <w:u w:val="single"/>
          <w:lang w:eastAsia="de-DE"/>
        </w:rPr>
        <w:t>Oberseminare und Kolloquien:</w:t>
      </w:r>
    </w:p>
    <w:p w14:paraId="4E28564A" w14:textId="77777777" w:rsidR="00D85882" w:rsidRPr="00393D41" w:rsidRDefault="00D85882" w:rsidP="001D3AD2">
      <w:pPr>
        <w:spacing w:after="0" w:line="240" w:lineRule="auto"/>
        <w:rPr>
          <w:rFonts w:ascii="Arial" w:eastAsia="Times New Roman" w:hAnsi="Arial" w:cs="Arial"/>
          <w:sz w:val="24"/>
          <w:szCs w:val="24"/>
          <w:u w:val="single"/>
          <w:lang w:eastAsia="de-DE"/>
        </w:rPr>
      </w:pPr>
    </w:p>
    <w:p w14:paraId="7BC422AF" w14:textId="1D1EFB6E" w:rsidR="003736C6" w:rsidRPr="003736C6" w:rsidRDefault="00A07E88" w:rsidP="00A07E88">
      <w:pPr>
        <w:rPr>
          <w:rFonts w:ascii="Arial" w:hAnsi="Arial" w:cs="Arial"/>
          <w:sz w:val="24"/>
          <w:szCs w:val="24"/>
        </w:rPr>
      </w:pPr>
      <w:r w:rsidRPr="00393D41">
        <w:rPr>
          <w:rFonts w:ascii="Arial" w:hAnsi="Arial" w:cs="Arial"/>
          <w:sz w:val="24"/>
          <w:szCs w:val="24"/>
        </w:rPr>
        <w:t xml:space="preserve">Prof. Sonja </w:t>
      </w:r>
      <w:proofErr w:type="spellStart"/>
      <w:r w:rsidRPr="00393D41">
        <w:rPr>
          <w:rFonts w:ascii="Arial" w:hAnsi="Arial" w:cs="Arial"/>
          <w:sz w:val="24"/>
          <w:szCs w:val="24"/>
        </w:rPr>
        <w:t>Levsen</w:t>
      </w:r>
      <w:proofErr w:type="spellEnd"/>
      <w:r w:rsidRPr="00393D41">
        <w:rPr>
          <w:rFonts w:ascii="Arial" w:hAnsi="Arial" w:cs="Arial"/>
          <w:b/>
          <w:sz w:val="24"/>
          <w:szCs w:val="24"/>
        </w:rPr>
        <w:br/>
        <w:t>Kolloquium zur Zeitgeschichte</w:t>
      </w:r>
      <w:r w:rsidRPr="00393D41">
        <w:rPr>
          <w:rFonts w:ascii="Arial" w:hAnsi="Arial" w:cs="Arial"/>
          <w:b/>
          <w:sz w:val="24"/>
          <w:szCs w:val="24"/>
        </w:rPr>
        <w:br/>
      </w:r>
      <w:r w:rsidR="00211FDA" w:rsidRPr="003736C6">
        <w:rPr>
          <w:rFonts w:ascii="Arial" w:hAnsi="Arial" w:cs="Arial"/>
          <w:sz w:val="24"/>
          <w:szCs w:val="24"/>
        </w:rPr>
        <w:t xml:space="preserve">2 SWS, </w:t>
      </w:r>
      <w:r w:rsidRPr="003736C6">
        <w:rPr>
          <w:rFonts w:ascii="Arial" w:hAnsi="Arial" w:cs="Arial"/>
          <w:sz w:val="24"/>
          <w:szCs w:val="24"/>
        </w:rPr>
        <w:t>Dienstag, 18-20 Uhr</w:t>
      </w:r>
      <w:r w:rsidR="00211FDA" w:rsidRPr="003736C6">
        <w:rPr>
          <w:rFonts w:ascii="Arial" w:hAnsi="Arial" w:cs="Arial"/>
          <w:sz w:val="24"/>
          <w:szCs w:val="24"/>
        </w:rPr>
        <w:t>, Beginn: 23.04.2024</w:t>
      </w:r>
      <w:r w:rsidR="007E6650">
        <w:rPr>
          <w:rFonts w:ascii="Arial" w:hAnsi="Arial" w:cs="Arial"/>
          <w:sz w:val="24"/>
          <w:szCs w:val="24"/>
        </w:rPr>
        <w:t>, Raum 306</w:t>
      </w:r>
    </w:p>
    <w:p w14:paraId="1AA34C9F" w14:textId="50B3D655" w:rsidR="003736C6" w:rsidRPr="003736C6" w:rsidRDefault="003736C6" w:rsidP="003736C6">
      <w:pPr>
        <w:rPr>
          <w:rFonts w:ascii="Arial" w:hAnsi="Arial" w:cs="Arial"/>
          <w:sz w:val="24"/>
          <w:szCs w:val="24"/>
          <w:u w:val="single"/>
        </w:rPr>
      </w:pPr>
      <w:r w:rsidRPr="003736C6">
        <w:rPr>
          <w:rFonts w:ascii="Arial" w:hAnsi="Arial" w:cs="Arial"/>
          <w:sz w:val="24"/>
          <w:szCs w:val="24"/>
          <w:u w:val="single"/>
        </w:rPr>
        <w:t>Inhalt:</w:t>
      </w:r>
    </w:p>
    <w:p w14:paraId="2E739520" w14:textId="07C1388E" w:rsidR="003736C6" w:rsidRPr="003736C6" w:rsidRDefault="003736C6" w:rsidP="003736C6">
      <w:pPr>
        <w:rPr>
          <w:rFonts w:ascii="Arial" w:hAnsi="Arial" w:cs="Arial"/>
          <w:sz w:val="24"/>
          <w:szCs w:val="24"/>
        </w:rPr>
      </w:pPr>
      <w:r w:rsidRPr="003736C6">
        <w:rPr>
          <w:rFonts w:ascii="Arial" w:hAnsi="Arial" w:cs="Arial"/>
          <w:sz w:val="24"/>
          <w:szCs w:val="24"/>
        </w:rPr>
        <w:t xml:space="preserve">Im Kolloquium diskutieren wir aktuelle Forschungen mit Fokus auf die Geschichte des 20. Jahrhunderts. Alle Interessierten sind herzlich willkommen. </w:t>
      </w:r>
      <w:r w:rsidRPr="003736C6">
        <w:rPr>
          <w:rFonts w:ascii="Arial" w:hAnsi="Arial" w:cs="Arial"/>
          <w:color w:val="444444"/>
          <w:sz w:val="24"/>
          <w:szCs w:val="24"/>
          <w:shd w:val="clear" w:color="auto" w:fill="FFFFFF"/>
        </w:rPr>
        <w:t>Die einzelnen Vorträge werden öffentlich ausgehängt und auf der Homepage des Seminars für Zeitgeschichte angekündigt.</w:t>
      </w:r>
    </w:p>
    <w:p w14:paraId="232CC8B7" w14:textId="77777777" w:rsidR="003736C6" w:rsidRPr="006F5E94" w:rsidRDefault="003736C6" w:rsidP="003736C6">
      <w:pPr>
        <w:rPr>
          <w:rFonts w:ascii="Times New Roman" w:hAnsi="Times New Roman" w:cs="Times New Roman"/>
        </w:rPr>
      </w:pPr>
    </w:p>
    <w:p w14:paraId="6954A33F" w14:textId="77777777" w:rsidR="005F59ED" w:rsidRDefault="009E21E7" w:rsidP="00A07E88">
      <w:pPr>
        <w:rPr>
          <w:rFonts w:ascii="Arial" w:eastAsia="Times New Roman" w:hAnsi="Arial" w:cs="Arial"/>
          <w:sz w:val="24"/>
          <w:szCs w:val="24"/>
          <w:lang w:eastAsia="de-DE"/>
        </w:rPr>
      </w:pPr>
      <w:proofErr w:type="spellStart"/>
      <w:r w:rsidRPr="009E21E7">
        <w:rPr>
          <w:rFonts w:ascii="Arial" w:eastAsia="Times New Roman" w:hAnsi="Arial" w:cs="Arial"/>
          <w:sz w:val="24"/>
          <w:szCs w:val="24"/>
          <w:lang w:eastAsia="de-DE"/>
        </w:rPr>
        <w:t>Jun.</w:t>
      </w:r>
      <w:r w:rsidR="005A0095" w:rsidRPr="009E21E7">
        <w:rPr>
          <w:rFonts w:ascii="Arial" w:eastAsia="Times New Roman" w:hAnsi="Arial" w:cs="Arial"/>
          <w:sz w:val="24"/>
          <w:szCs w:val="24"/>
          <w:lang w:eastAsia="de-DE"/>
        </w:rPr>
        <w:t>Prof</w:t>
      </w:r>
      <w:proofErr w:type="spellEnd"/>
      <w:r w:rsidR="005A0095" w:rsidRPr="009E21E7">
        <w:rPr>
          <w:rFonts w:ascii="Arial" w:eastAsia="Times New Roman" w:hAnsi="Arial" w:cs="Arial"/>
          <w:sz w:val="24"/>
          <w:szCs w:val="24"/>
          <w:lang w:eastAsia="de-DE"/>
        </w:rPr>
        <w:t xml:space="preserve">. </w:t>
      </w:r>
      <w:r w:rsidRPr="009E21E7">
        <w:rPr>
          <w:rFonts w:ascii="Arial" w:eastAsia="Times New Roman" w:hAnsi="Arial" w:cs="Arial"/>
          <w:sz w:val="24"/>
          <w:szCs w:val="24"/>
          <w:lang w:eastAsia="de-DE"/>
        </w:rPr>
        <w:t xml:space="preserve">Nadja </w:t>
      </w:r>
      <w:proofErr w:type="spellStart"/>
      <w:r w:rsidRPr="009E21E7">
        <w:rPr>
          <w:rFonts w:ascii="Arial" w:eastAsia="Times New Roman" w:hAnsi="Arial" w:cs="Arial"/>
          <w:sz w:val="24"/>
          <w:szCs w:val="24"/>
          <w:lang w:eastAsia="de-DE"/>
        </w:rPr>
        <w:t>Klopprogge</w:t>
      </w:r>
      <w:proofErr w:type="spellEnd"/>
      <w:r w:rsidR="00A07E88" w:rsidRPr="009E21E7">
        <w:rPr>
          <w:rFonts w:ascii="Arial" w:eastAsia="Times New Roman" w:hAnsi="Arial" w:cs="Arial"/>
          <w:sz w:val="24"/>
          <w:szCs w:val="24"/>
          <w:lang w:eastAsia="de-DE"/>
        </w:rPr>
        <w:br/>
      </w:r>
      <w:r w:rsidRPr="009E21E7">
        <w:rPr>
          <w:rFonts w:ascii="Arial" w:eastAsia="Times New Roman" w:hAnsi="Arial" w:cs="Arial"/>
          <w:b/>
          <w:sz w:val="24"/>
          <w:szCs w:val="24"/>
          <w:lang w:eastAsia="de-DE"/>
        </w:rPr>
        <w:t>Examenskolloquium Nordamerikanische Geschichte</w:t>
      </w:r>
      <w:r w:rsidR="00A07E88" w:rsidRPr="009E21E7">
        <w:rPr>
          <w:rFonts w:ascii="Arial" w:eastAsia="Times New Roman" w:hAnsi="Arial" w:cs="Arial"/>
          <w:b/>
          <w:sz w:val="24"/>
          <w:szCs w:val="24"/>
          <w:lang w:eastAsia="de-DE"/>
        </w:rPr>
        <w:br/>
      </w:r>
      <w:r w:rsidR="00BE4B09" w:rsidRPr="009E21E7">
        <w:rPr>
          <w:rFonts w:ascii="Arial" w:eastAsia="Times New Roman" w:hAnsi="Arial" w:cs="Arial"/>
          <w:sz w:val="24"/>
          <w:szCs w:val="24"/>
          <w:lang w:eastAsia="de-DE"/>
        </w:rPr>
        <w:t>2</w:t>
      </w:r>
    </w:p>
    <w:p w14:paraId="71BC051E" w14:textId="147F0E4F" w:rsidR="003D0FDB" w:rsidRPr="008C15C2" w:rsidRDefault="00BE4B09" w:rsidP="00A07E88">
      <w:pPr>
        <w:rPr>
          <w:rFonts w:ascii="Arial" w:eastAsia="Times New Roman" w:hAnsi="Arial" w:cs="Arial"/>
          <w:color w:val="FF0000"/>
          <w:sz w:val="24"/>
          <w:szCs w:val="24"/>
          <w:lang w:eastAsia="de-DE"/>
        </w:rPr>
      </w:pPr>
      <w:r w:rsidRPr="009E21E7">
        <w:rPr>
          <w:rFonts w:ascii="Arial" w:eastAsia="Times New Roman" w:hAnsi="Arial" w:cs="Arial"/>
          <w:sz w:val="24"/>
          <w:szCs w:val="24"/>
          <w:lang w:eastAsia="de-DE"/>
        </w:rPr>
        <w:t xml:space="preserve"> SWS, Donnerstag, 16-18 </w:t>
      </w:r>
      <w:r w:rsidR="00F77532" w:rsidRPr="009E21E7">
        <w:rPr>
          <w:rFonts w:ascii="Arial" w:eastAsia="Times New Roman" w:hAnsi="Arial" w:cs="Arial"/>
          <w:sz w:val="24"/>
          <w:szCs w:val="24"/>
          <w:lang w:eastAsia="de-DE"/>
        </w:rPr>
        <w:t xml:space="preserve">Uhr, </w:t>
      </w:r>
      <w:r w:rsidR="00211FDA">
        <w:rPr>
          <w:rFonts w:ascii="Arial" w:eastAsia="Times New Roman" w:hAnsi="Arial" w:cs="Arial"/>
          <w:sz w:val="24"/>
          <w:szCs w:val="24"/>
          <w:lang w:eastAsia="de-DE"/>
        </w:rPr>
        <w:t>Beginn: 25.04.2024</w:t>
      </w:r>
    </w:p>
    <w:p w14:paraId="07A1CC6B" w14:textId="77777777" w:rsidR="00537678" w:rsidRPr="00537678" w:rsidRDefault="00537678" w:rsidP="00537678">
      <w:pPr>
        <w:spacing w:after="0"/>
        <w:rPr>
          <w:rFonts w:ascii="Arial" w:eastAsia="Times New Roman" w:hAnsi="Arial" w:cs="Arial"/>
          <w:sz w:val="24"/>
          <w:szCs w:val="24"/>
          <w:u w:val="single"/>
          <w:lang w:eastAsia="de-DE"/>
        </w:rPr>
      </w:pPr>
      <w:r w:rsidRPr="00537678">
        <w:rPr>
          <w:rFonts w:ascii="Arial" w:eastAsia="Times New Roman" w:hAnsi="Arial" w:cs="Arial"/>
          <w:sz w:val="24"/>
          <w:szCs w:val="24"/>
          <w:u w:val="single"/>
          <w:lang w:eastAsia="de-DE"/>
        </w:rPr>
        <w:lastRenderedPageBreak/>
        <w:t xml:space="preserve">Inhalt: </w:t>
      </w:r>
    </w:p>
    <w:p w14:paraId="22A8A76B" w14:textId="53D759ED" w:rsidR="00537678" w:rsidRPr="00537678" w:rsidRDefault="00537678" w:rsidP="00537678">
      <w:pPr>
        <w:spacing w:after="0"/>
        <w:rPr>
          <w:rFonts w:ascii="Arial" w:eastAsia="Times New Roman" w:hAnsi="Arial" w:cs="Arial"/>
          <w:sz w:val="24"/>
          <w:szCs w:val="24"/>
          <w:lang w:eastAsia="de-DE"/>
        </w:rPr>
      </w:pPr>
      <w:r w:rsidRPr="00537678">
        <w:rPr>
          <w:rFonts w:ascii="Arial" w:eastAsia="Times New Roman" w:hAnsi="Arial" w:cs="Arial"/>
          <w:sz w:val="24"/>
          <w:szCs w:val="24"/>
          <w:lang w:eastAsia="de-DE"/>
        </w:rPr>
        <w:t xml:space="preserve">Im Kolloquium sollen sowohl die Technik wissenschaftlichen Arbeitens vertieft, Neuerscheinungen zur amerikanischen Geschichte diskutiert und einzelne Projekte der </w:t>
      </w:r>
      <w:proofErr w:type="spellStart"/>
      <w:proofErr w:type="gramStart"/>
      <w:r w:rsidRPr="00537678">
        <w:rPr>
          <w:rFonts w:ascii="Arial" w:eastAsia="Times New Roman" w:hAnsi="Arial" w:cs="Arial"/>
          <w:sz w:val="24"/>
          <w:szCs w:val="24"/>
          <w:lang w:eastAsia="de-DE"/>
        </w:rPr>
        <w:t>Teilnehmer:innen</w:t>
      </w:r>
      <w:proofErr w:type="spellEnd"/>
      <w:proofErr w:type="gramEnd"/>
      <w:r w:rsidRPr="00537678">
        <w:rPr>
          <w:rFonts w:ascii="Arial" w:eastAsia="Times New Roman" w:hAnsi="Arial" w:cs="Arial"/>
          <w:sz w:val="24"/>
          <w:szCs w:val="24"/>
          <w:lang w:eastAsia="de-DE"/>
        </w:rPr>
        <w:t xml:space="preserve"> besprochen werden.</w:t>
      </w:r>
    </w:p>
    <w:p w14:paraId="19A42433" w14:textId="77777777" w:rsidR="0093179E" w:rsidRPr="008C15C2" w:rsidRDefault="0093179E" w:rsidP="00537678">
      <w:pPr>
        <w:spacing w:after="0" w:line="240" w:lineRule="auto"/>
        <w:rPr>
          <w:rFonts w:ascii="Arial" w:hAnsi="Arial" w:cs="Arial"/>
          <w:color w:val="FF0000"/>
          <w:sz w:val="24"/>
          <w:szCs w:val="24"/>
        </w:rPr>
      </w:pPr>
    </w:p>
    <w:p w14:paraId="43C40A26" w14:textId="77777777" w:rsidR="00A07E88" w:rsidRPr="008C15C2" w:rsidRDefault="00A07E88">
      <w:pPr>
        <w:rPr>
          <w:rFonts w:ascii="Arial" w:hAnsi="Arial" w:cs="Arial"/>
          <w:color w:val="FF0000"/>
          <w:sz w:val="24"/>
          <w:szCs w:val="24"/>
        </w:rPr>
      </w:pPr>
    </w:p>
    <w:sectPr w:rsidR="00A07E88" w:rsidRPr="008C15C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0188" w14:textId="77777777" w:rsidR="00D87A4A" w:rsidRDefault="00D87A4A" w:rsidP="00B7607C">
      <w:pPr>
        <w:spacing w:after="0" w:line="240" w:lineRule="auto"/>
      </w:pPr>
      <w:r>
        <w:separator/>
      </w:r>
    </w:p>
  </w:endnote>
  <w:endnote w:type="continuationSeparator" w:id="0">
    <w:p w14:paraId="14CF949D" w14:textId="77777777" w:rsidR="00D87A4A" w:rsidRDefault="00D87A4A" w:rsidP="00B7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E3A3A" w14:textId="77777777" w:rsidR="00D87A4A" w:rsidRDefault="00D87A4A" w:rsidP="00B7607C">
      <w:pPr>
        <w:spacing w:after="0" w:line="240" w:lineRule="auto"/>
      </w:pPr>
      <w:r>
        <w:separator/>
      </w:r>
    </w:p>
  </w:footnote>
  <w:footnote w:type="continuationSeparator" w:id="0">
    <w:p w14:paraId="057A1FC9" w14:textId="77777777" w:rsidR="00D87A4A" w:rsidRDefault="00D87A4A" w:rsidP="00B76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830324"/>
      <w:docPartObj>
        <w:docPartGallery w:val="Page Numbers (Top of Page)"/>
        <w:docPartUnique/>
      </w:docPartObj>
    </w:sdtPr>
    <w:sdtEndPr/>
    <w:sdtContent>
      <w:p w14:paraId="5EAFDE9F" w14:textId="3B67BDE0" w:rsidR="007E6650" w:rsidRDefault="007E6650">
        <w:pPr>
          <w:pStyle w:val="Kopfzeile"/>
          <w:jc w:val="center"/>
        </w:pPr>
        <w:r>
          <w:fldChar w:fldCharType="begin"/>
        </w:r>
        <w:r>
          <w:instrText>PAGE   \* MERGEFORMAT</w:instrText>
        </w:r>
        <w:r>
          <w:fldChar w:fldCharType="separate"/>
        </w:r>
        <w:r>
          <w:t>2</w:t>
        </w:r>
        <w:r>
          <w:fldChar w:fldCharType="end"/>
        </w:r>
      </w:p>
    </w:sdtContent>
  </w:sdt>
  <w:p w14:paraId="6C14188A" w14:textId="77777777" w:rsidR="007E6650" w:rsidRDefault="007E66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5CE"/>
    <w:multiLevelType w:val="multilevel"/>
    <w:tmpl w:val="C506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7556F"/>
    <w:multiLevelType w:val="multilevel"/>
    <w:tmpl w:val="B664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627188">
    <w:abstractNumId w:val="1"/>
  </w:num>
  <w:num w:numId="2" w16cid:durableId="208479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AD2"/>
    <w:rsid w:val="00001054"/>
    <w:rsid w:val="00013DAB"/>
    <w:rsid w:val="00017BBC"/>
    <w:rsid w:val="0006231B"/>
    <w:rsid w:val="000868AC"/>
    <w:rsid w:val="000B1BD7"/>
    <w:rsid w:val="000D11B6"/>
    <w:rsid w:val="000D354D"/>
    <w:rsid w:val="000D7BB8"/>
    <w:rsid w:val="00130472"/>
    <w:rsid w:val="00133CB4"/>
    <w:rsid w:val="00162F4E"/>
    <w:rsid w:val="00165A59"/>
    <w:rsid w:val="00165BAF"/>
    <w:rsid w:val="00166881"/>
    <w:rsid w:val="001730D9"/>
    <w:rsid w:val="001759E2"/>
    <w:rsid w:val="0019056B"/>
    <w:rsid w:val="0019170B"/>
    <w:rsid w:val="0019584F"/>
    <w:rsid w:val="001A38A4"/>
    <w:rsid w:val="001C2D44"/>
    <w:rsid w:val="001C6A17"/>
    <w:rsid w:val="001D3AD2"/>
    <w:rsid w:val="001D6E83"/>
    <w:rsid w:val="00211FDA"/>
    <w:rsid w:val="00213F66"/>
    <w:rsid w:val="002143CD"/>
    <w:rsid w:val="00220629"/>
    <w:rsid w:val="002606DE"/>
    <w:rsid w:val="0028093D"/>
    <w:rsid w:val="002A651A"/>
    <w:rsid w:val="002E08D2"/>
    <w:rsid w:val="002E1342"/>
    <w:rsid w:val="002F41B4"/>
    <w:rsid w:val="002F5DA8"/>
    <w:rsid w:val="00303E61"/>
    <w:rsid w:val="00355260"/>
    <w:rsid w:val="00366DB3"/>
    <w:rsid w:val="0037283D"/>
    <w:rsid w:val="003736C6"/>
    <w:rsid w:val="00391300"/>
    <w:rsid w:val="00392741"/>
    <w:rsid w:val="00393D41"/>
    <w:rsid w:val="003D0D72"/>
    <w:rsid w:val="003D0FDB"/>
    <w:rsid w:val="003D13A0"/>
    <w:rsid w:val="003F2134"/>
    <w:rsid w:val="003F5BE0"/>
    <w:rsid w:val="003F6D04"/>
    <w:rsid w:val="00401DBB"/>
    <w:rsid w:val="00406516"/>
    <w:rsid w:val="00415997"/>
    <w:rsid w:val="0046529C"/>
    <w:rsid w:val="00480942"/>
    <w:rsid w:val="004B2B8D"/>
    <w:rsid w:val="004C207F"/>
    <w:rsid w:val="004C71D7"/>
    <w:rsid w:val="004D007B"/>
    <w:rsid w:val="004D3D1F"/>
    <w:rsid w:val="00510DEB"/>
    <w:rsid w:val="005148F9"/>
    <w:rsid w:val="00530364"/>
    <w:rsid w:val="00535CB9"/>
    <w:rsid w:val="00537678"/>
    <w:rsid w:val="00551DAF"/>
    <w:rsid w:val="00595BFE"/>
    <w:rsid w:val="00596AAB"/>
    <w:rsid w:val="005A0095"/>
    <w:rsid w:val="005A624B"/>
    <w:rsid w:val="005D5E30"/>
    <w:rsid w:val="005E51B3"/>
    <w:rsid w:val="005F0C5D"/>
    <w:rsid w:val="005F59ED"/>
    <w:rsid w:val="00613B10"/>
    <w:rsid w:val="0064614E"/>
    <w:rsid w:val="006546AB"/>
    <w:rsid w:val="006934B9"/>
    <w:rsid w:val="006C112F"/>
    <w:rsid w:val="006D18DE"/>
    <w:rsid w:val="006D527A"/>
    <w:rsid w:val="006E224E"/>
    <w:rsid w:val="006F7857"/>
    <w:rsid w:val="00707DE5"/>
    <w:rsid w:val="00707F87"/>
    <w:rsid w:val="007257EA"/>
    <w:rsid w:val="00732B85"/>
    <w:rsid w:val="007406A5"/>
    <w:rsid w:val="00742867"/>
    <w:rsid w:val="00752D80"/>
    <w:rsid w:val="007E6650"/>
    <w:rsid w:val="007F0810"/>
    <w:rsid w:val="007F3EF6"/>
    <w:rsid w:val="007F5D12"/>
    <w:rsid w:val="008007E7"/>
    <w:rsid w:val="00817484"/>
    <w:rsid w:val="00834449"/>
    <w:rsid w:val="008357E4"/>
    <w:rsid w:val="0083682B"/>
    <w:rsid w:val="0086368A"/>
    <w:rsid w:val="008848A7"/>
    <w:rsid w:val="008A5EAE"/>
    <w:rsid w:val="008B2ED3"/>
    <w:rsid w:val="008C15C2"/>
    <w:rsid w:val="008C69FE"/>
    <w:rsid w:val="008D385A"/>
    <w:rsid w:val="008D51D5"/>
    <w:rsid w:val="009002CF"/>
    <w:rsid w:val="0093179E"/>
    <w:rsid w:val="009340FD"/>
    <w:rsid w:val="00955A2B"/>
    <w:rsid w:val="00996D93"/>
    <w:rsid w:val="009A2AF0"/>
    <w:rsid w:val="009D5A03"/>
    <w:rsid w:val="009E21E7"/>
    <w:rsid w:val="00A07E88"/>
    <w:rsid w:val="00A56C9B"/>
    <w:rsid w:val="00A76613"/>
    <w:rsid w:val="00A86CD9"/>
    <w:rsid w:val="00A87016"/>
    <w:rsid w:val="00AC0877"/>
    <w:rsid w:val="00AC7C56"/>
    <w:rsid w:val="00AD1F87"/>
    <w:rsid w:val="00AE321B"/>
    <w:rsid w:val="00AF7CA8"/>
    <w:rsid w:val="00B06E10"/>
    <w:rsid w:val="00B06FF7"/>
    <w:rsid w:val="00B17A7D"/>
    <w:rsid w:val="00B245B4"/>
    <w:rsid w:val="00B24D11"/>
    <w:rsid w:val="00B47D53"/>
    <w:rsid w:val="00B659B3"/>
    <w:rsid w:val="00B74F00"/>
    <w:rsid w:val="00B7607C"/>
    <w:rsid w:val="00B7635C"/>
    <w:rsid w:val="00B769B3"/>
    <w:rsid w:val="00BA1EB6"/>
    <w:rsid w:val="00BA2CD0"/>
    <w:rsid w:val="00BB0640"/>
    <w:rsid w:val="00BD6E58"/>
    <w:rsid w:val="00BD79FC"/>
    <w:rsid w:val="00BE4B09"/>
    <w:rsid w:val="00C37FE4"/>
    <w:rsid w:val="00C42C1E"/>
    <w:rsid w:val="00C51A9D"/>
    <w:rsid w:val="00C82B18"/>
    <w:rsid w:val="00C87713"/>
    <w:rsid w:val="00CC2D96"/>
    <w:rsid w:val="00CF1C05"/>
    <w:rsid w:val="00CF2411"/>
    <w:rsid w:val="00D30199"/>
    <w:rsid w:val="00D32882"/>
    <w:rsid w:val="00D3792C"/>
    <w:rsid w:val="00D4735D"/>
    <w:rsid w:val="00D651A2"/>
    <w:rsid w:val="00D65822"/>
    <w:rsid w:val="00D6665C"/>
    <w:rsid w:val="00D772EB"/>
    <w:rsid w:val="00D85882"/>
    <w:rsid w:val="00D87A4A"/>
    <w:rsid w:val="00DD4C65"/>
    <w:rsid w:val="00DE5DBA"/>
    <w:rsid w:val="00E07828"/>
    <w:rsid w:val="00E15266"/>
    <w:rsid w:val="00E27097"/>
    <w:rsid w:val="00E32CA6"/>
    <w:rsid w:val="00E47626"/>
    <w:rsid w:val="00E56143"/>
    <w:rsid w:val="00E57CF0"/>
    <w:rsid w:val="00EA314E"/>
    <w:rsid w:val="00EB744C"/>
    <w:rsid w:val="00ED1C9C"/>
    <w:rsid w:val="00ED51D9"/>
    <w:rsid w:val="00EE3C9A"/>
    <w:rsid w:val="00EF4059"/>
    <w:rsid w:val="00EF70C6"/>
    <w:rsid w:val="00F01210"/>
    <w:rsid w:val="00F01EBA"/>
    <w:rsid w:val="00F2112D"/>
    <w:rsid w:val="00F26B1A"/>
    <w:rsid w:val="00F35B84"/>
    <w:rsid w:val="00F53B85"/>
    <w:rsid w:val="00F576D3"/>
    <w:rsid w:val="00F61FB4"/>
    <w:rsid w:val="00F77532"/>
    <w:rsid w:val="00FB4A03"/>
    <w:rsid w:val="00FE5D35"/>
    <w:rsid w:val="00FE6A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8348"/>
  <w15:chartTrackingRefBased/>
  <w15:docId w15:val="{0D6CC367-6857-4947-AC11-72CFD35D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900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9002CF"/>
    <w:rPr>
      <w:rFonts w:ascii="Courier New" w:eastAsia="Times New Roman" w:hAnsi="Courier New" w:cs="Courier New"/>
      <w:sz w:val="20"/>
      <w:szCs w:val="20"/>
      <w:lang w:eastAsia="de-DE"/>
    </w:rPr>
  </w:style>
  <w:style w:type="paragraph" w:styleId="Funotentext">
    <w:name w:val="footnote text"/>
    <w:basedOn w:val="Standard"/>
    <w:link w:val="FunotentextZchn"/>
    <w:uiPriority w:val="99"/>
    <w:semiHidden/>
    <w:unhideWhenUsed/>
    <w:rsid w:val="00B7607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607C"/>
    <w:rPr>
      <w:sz w:val="20"/>
      <w:szCs w:val="20"/>
    </w:rPr>
  </w:style>
  <w:style w:type="character" w:styleId="Funotenzeichen">
    <w:name w:val="footnote reference"/>
    <w:basedOn w:val="Absatz-Standardschriftart"/>
    <w:uiPriority w:val="99"/>
    <w:semiHidden/>
    <w:unhideWhenUsed/>
    <w:rsid w:val="00B7607C"/>
    <w:rPr>
      <w:vertAlign w:val="superscript"/>
    </w:rPr>
  </w:style>
  <w:style w:type="paragraph" w:customStyle="1" w:styleId="Diss">
    <w:name w:val="Diss"/>
    <w:basedOn w:val="Standard"/>
    <w:autoRedefine/>
    <w:qFormat/>
    <w:rsid w:val="001A38A4"/>
    <w:pPr>
      <w:snapToGrid w:val="0"/>
      <w:spacing w:after="120" w:line="312" w:lineRule="auto"/>
      <w:jc w:val="both"/>
    </w:pPr>
    <w:rPr>
      <w:rFonts w:ascii="Times New Roman" w:hAnsi="Times New Roman"/>
      <w:kern w:val="2"/>
      <w:szCs w:val="24"/>
      <w:u w:val="single"/>
      <w:lang w:val="de-AT"/>
      <w14:ligatures w14:val="standardContextual"/>
    </w:rPr>
  </w:style>
  <w:style w:type="paragraph" w:styleId="StandardWeb">
    <w:name w:val="Normal (Web)"/>
    <w:basedOn w:val="Standard"/>
    <w:uiPriority w:val="99"/>
    <w:semiHidden/>
    <w:unhideWhenUsed/>
    <w:rsid w:val="003552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7E66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650"/>
  </w:style>
  <w:style w:type="paragraph" w:styleId="Fuzeile">
    <w:name w:val="footer"/>
    <w:basedOn w:val="Standard"/>
    <w:link w:val="FuzeileZchn"/>
    <w:uiPriority w:val="99"/>
    <w:unhideWhenUsed/>
    <w:rsid w:val="007E66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650"/>
  </w:style>
  <w:style w:type="character" w:styleId="Fett">
    <w:name w:val="Strong"/>
    <w:basedOn w:val="Absatz-Standardschriftart"/>
    <w:uiPriority w:val="22"/>
    <w:qFormat/>
    <w:rsid w:val="005148F9"/>
    <w:rPr>
      <w:b/>
      <w:bCs/>
    </w:rPr>
  </w:style>
  <w:style w:type="character" w:styleId="Hervorhebung">
    <w:name w:val="Emphasis"/>
    <w:basedOn w:val="Absatz-Standardschriftart"/>
    <w:uiPriority w:val="20"/>
    <w:qFormat/>
    <w:rsid w:val="005148F9"/>
    <w:rPr>
      <w:i/>
      <w:iCs/>
    </w:rPr>
  </w:style>
  <w:style w:type="character" w:styleId="Hyperlink">
    <w:name w:val="Hyperlink"/>
    <w:basedOn w:val="Absatz-Standardschriftart"/>
    <w:uiPriority w:val="99"/>
    <w:semiHidden/>
    <w:unhideWhenUsed/>
    <w:rsid w:val="00955A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3279">
      <w:bodyDiv w:val="1"/>
      <w:marLeft w:val="0"/>
      <w:marRight w:val="0"/>
      <w:marTop w:val="0"/>
      <w:marBottom w:val="0"/>
      <w:divBdr>
        <w:top w:val="none" w:sz="0" w:space="0" w:color="auto"/>
        <w:left w:val="none" w:sz="0" w:space="0" w:color="auto"/>
        <w:bottom w:val="none" w:sz="0" w:space="0" w:color="auto"/>
        <w:right w:val="none" w:sz="0" w:space="0" w:color="auto"/>
      </w:divBdr>
    </w:div>
    <w:div w:id="56128248">
      <w:bodyDiv w:val="1"/>
      <w:marLeft w:val="0"/>
      <w:marRight w:val="0"/>
      <w:marTop w:val="0"/>
      <w:marBottom w:val="0"/>
      <w:divBdr>
        <w:top w:val="none" w:sz="0" w:space="0" w:color="auto"/>
        <w:left w:val="none" w:sz="0" w:space="0" w:color="auto"/>
        <w:bottom w:val="none" w:sz="0" w:space="0" w:color="auto"/>
        <w:right w:val="none" w:sz="0" w:space="0" w:color="auto"/>
      </w:divBdr>
      <w:divsChild>
        <w:div w:id="1042444018">
          <w:marLeft w:val="0"/>
          <w:marRight w:val="0"/>
          <w:marTop w:val="0"/>
          <w:marBottom w:val="0"/>
          <w:divBdr>
            <w:top w:val="none" w:sz="0" w:space="0" w:color="auto"/>
            <w:left w:val="none" w:sz="0" w:space="0" w:color="auto"/>
            <w:bottom w:val="none" w:sz="0" w:space="0" w:color="auto"/>
            <w:right w:val="none" w:sz="0" w:space="0" w:color="auto"/>
          </w:divBdr>
        </w:div>
        <w:div w:id="1368292518">
          <w:marLeft w:val="0"/>
          <w:marRight w:val="0"/>
          <w:marTop w:val="0"/>
          <w:marBottom w:val="0"/>
          <w:divBdr>
            <w:top w:val="none" w:sz="0" w:space="0" w:color="auto"/>
            <w:left w:val="none" w:sz="0" w:space="0" w:color="auto"/>
            <w:bottom w:val="none" w:sz="0" w:space="0" w:color="auto"/>
            <w:right w:val="none" w:sz="0" w:space="0" w:color="auto"/>
          </w:divBdr>
        </w:div>
        <w:div w:id="208306068">
          <w:marLeft w:val="0"/>
          <w:marRight w:val="0"/>
          <w:marTop w:val="0"/>
          <w:marBottom w:val="0"/>
          <w:divBdr>
            <w:top w:val="none" w:sz="0" w:space="0" w:color="auto"/>
            <w:left w:val="none" w:sz="0" w:space="0" w:color="auto"/>
            <w:bottom w:val="none" w:sz="0" w:space="0" w:color="auto"/>
            <w:right w:val="none" w:sz="0" w:space="0" w:color="auto"/>
          </w:divBdr>
        </w:div>
      </w:divsChild>
    </w:div>
    <w:div w:id="163595593">
      <w:bodyDiv w:val="1"/>
      <w:marLeft w:val="0"/>
      <w:marRight w:val="0"/>
      <w:marTop w:val="0"/>
      <w:marBottom w:val="0"/>
      <w:divBdr>
        <w:top w:val="none" w:sz="0" w:space="0" w:color="auto"/>
        <w:left w:val="none" w:sz="0" w:space="0" w:color="auto"/>
        <w:bottom w:val="none" w:sz="0" w:space="0" w:color="auto"/>
        <w:right w:val="none" w:sz="0" w:space="0" w:color="auto"/>
      </w:divBdr>
    </w:div>
    <w:div w:id="465852542">
      <w:bodyDiv w:val="1"/>
      <w:marLeft w:val="0"/>
      <w:marRight w:val="0"/>
      <w:marTop w:val="0"/>
      <w:marBottom w:val="0"/>
      <w:divBdr>
        <w:top w:val="none" w:sz="0" w:space="0" w:color="auto"/>
        <w:left w:val="none" w:sz="0" w:space="0" w:color="auto"/>
        <w:bottom w:val="none" w:sz="0" w:space="0" w:color="auto"/>
        <w:right w:val="none" w:sz="0" w:space="0" w:color="auto"/>
      </w:divBdr>
    </w:div>
    <w:div w:id="479663199">
      <w:bodyDiv w:val="1"/>
      <w:marLeft w:val="0"/>
      <w:marRight w:val="0"/>
      <w:marTop w:val="0"/>
      <w:marBottom w:val="0"/>
      <w:divBdr>
        <w:top w:val="none" w:sz="0" w:space="0" w:color="auto"/>
        <w:left w:val="none" w:sz="0" w:space="0" w:color="auto"/>
        <w:bottom w:val="none" w:sz="0" w:space="0" w:color="auto"/>
        <w:right w:val="none" w:sz="0" w:space="0" w:color="auto"/>
      </w:divBdr>
    </w:div>
    <w:div w:id="775029288">
      <w:bodyDiv w:val="1"/>
      <w:marLeft w:val="0"/>
      <w:marRight w:val="0"/>
      <w:marTop w:val="0"/>
      <w:marBottom w:val="0"/>
      <w:divBdr>
        <w:top w:val="none" w:sz="0" w:space="0" w:color="auto"/>
        <w:left w:val="none" w:sz="0" w:space="0" w:color="auto"/>
        <w:bottom w:val="none" w:sz="0" w:space="0" w:color="auto"/>
        <w:right w:val="none" w:sz="0" w:space="0" w:color="auto"/>
      </w:divBdr>
    </w:div>
    <w:div w:id="783354161">
      <w:bodyDiv w:val="1"/>
      <w:marLeft w:val="0"/>
      <w:marRight w:val="0"/>
      <w:marTop w:val="0"/>
      <w:marBottom w:val="0"/>
      <w:divBdr>
        <w:top w:val="none" w:sz="0" w:space="0" w:color="auto"/>
        <w:left w:val="none" w:sz="0" w:space="0" w:color="auto"/>
        <w:bottom w:val="none" w:sz="0" w:space="0" w:color="auto"/>
        <w:right w:val="none" w:sz="0" w:space="0" w:color="auto"/>
      </w:divBdr>
    </w:div>
    <w:div w:id="1259757306">
      <w:bodyDiv w:val="1"/>
      <w:marLeft w:val="0"/>
      <w:marRight w:val="0"/>
      <w:marTop w:val="0"/>
      <w:marBottom w:val="0"/>
      <w:divBdr>
        <w:top w:val="none" w:sz="0" w:space="0" w:color="auto"/>
        <w:left w:val="none" w:sz="0" w:space="0" w:color="auto"/>
        <w:bottom w:val="none" w:sz="0" w:space="0" w:color="auto"/>
        <w:right w:val="none" w:sz="0" w:space="0" w:color="auto"/>
      </w:divBdr>
    </w:div>
    <w:div w:id="1349411231">
      <w:bodyDiv w:val="1"/>
      <w:marLeft w:val="0"/>
      <w:marRight w:val="0"/>
      <w:marTop w:val="0"/>
      <w:marBottom w:val="0"/>
      <w:divBdr>
        <w:top w:val="none" w:sz="0" w:space="0" w:color="auto"/>
        <w:left w:val="none" w:sz="0" w:space="0" w:color="auto"/>
        <w:bottom w:val="none" w:sz="0" w:space="0" w:color="auto"/>
        <w:right w:val="none" w:sz="0" w:space="0" w:color="auto"/>
      </w:divBdr>
    </w:div>
    <w:div w:id="1473598378">
      <w:bodyDiv w:val="1"/>
      <w:marLeft w:val="0"/>
      <w:marRight w:val="0"/>
      <w:marTop w:val="0"/>
      <w:marBottom w:val="0"/>
      <w:divBdr>
        <w:top w:val="none" w:sz="0" w:space="0" w:color="auto"/>
        <w:left w:val="none" w:sz="0" w:space="0" w:color="auto"/>
        <w:bottom w:val="none" w:sz="0" w:space="0" w:color="auto"/>
        <w:right w:val="none" w:sz="0" w:space="0" w:color="auto"/>
      </w:divBdr>
      <w:divsChild>
        <w:div w:id="797838205">
          <w:marLeft w:val="0"/>
          <w:marRight w:val="0"/>
          <w:marTop w:val="0"/>
          <w:marBottom w:val="0"/>
          <w:divBdr>
            <w:top w:val="none" w:sz="0" w:space="0" w:color="auto"/>
            <w:left w:val="none" w:sz="0" w:space="0" w:color="auto"/>
            <w:bottom w:val="none" w:sz="0" w:space="0" w:color="auto"/>
            <w:right w:val="none" w:sz="0" w:space="0" w:color="auto"/>
          </w:divBdr>
        </w:div>
        <w:div w:id="1253127034">
          <w:marLeft w:val="0"/>
          <w:marRight w:val="0"/>
          <w:marTop w:val="0"/>
          <w:marBottom w:val="0"/>
          <w:divBdr>
            <w:top w:val="none" w:sz="0" w:space="0" w:color="auto"/>
            <w:left w:val="none" w:sz="0" w:space="0" w:color="auto"/>
            <w:bottom w:val="none" w:sz="0" w:space="0" w:color="auto"/>
            <w:right w:val="none" w:sz="0" w:space="0" w:color="auto"/>
          </w:divBdr>
        </w:div>
      </w:divsChild>
    </w:div>
    <w:div w:id="1635066900">
      <w:bodyDiv w:val="1"/>
      <w:marLeft w:val="0"/>
      <w:marRight w:val="0"/>
      <w:marTop w:val="0"/>
      <w:marBottom w:val="0"/>
      <w:divBdr>
        <w:top w:val="none" w:sz="0" w:space="0" w:color="auto"/>
        <w:left w:val="none" w:sz="0" w:space="0" w:color="auto"/>
        <w:bottom w:val="none" w:sz="0" w:space="0" w:color="auto"/>
        <w:right w:val="none" w:sz="0" w:space="0" w:color="auto"/>
      </w:divBdr>
    </w:div>
    <w:div w:id="1649171487">
      <w:bodyDiv w:val="1"/>
      <w:marLeft w:val="0"/>
      <w:marRight w:val="0"/>
      <w:marTop w:val="0"/>
      <w:marBottom w:val="0"/>
      <w:divBdr>
        <w:top w:val="none" w:sz="0" w:space="0" w:color="auto"/>
        <w:left w:val="none" w:sz="0" w:space="0" w:color="auto"/>
        <w:bottom w:val="none" w:sz="0" w:space="0" w:color="auto"/>
        <w:right w:val="none" w:sz="0" w:space="0" w:color="auto"/>
      </w:divBdr>
    </w:div>
    <w:div w:id="1687176437">
      <w:bodyDiv w:val="1"/>
      <w:marLeft w:val="0"/>
      <w:marRight w:val="0"/>
      <w:marTop w:val="0"/>
      <w:marBottom w:val="0"/>
      <w:divBdr>
        <w:top w:val="none" w:sz="0" w:space="0" w:color="auto"/>
        <w:left w:val="none" w:sz="0" w:space="0" w:color="auto"/>
        <w:bottom w:val="none" w:sz="0" w:space="0" w:color="auto"/>
        <w:right w:val="none" w:sz="0" w:space="0" w:color="auto"/>
      </w:divBdr>
      <w:divsChild>
        <w:div w:id="1488782885">
          <w:marLeft w:val="0"/>
          <w:marRight w:val="0"/>
          <w:marTop w:val="0"/>
          <w:marBottom w:val="0"/>
          <w:divBdr>
            <w:top w:val="none" w:sz="0" w:space="0" w:color="auto"/>
            <w:left w:val="none" w:sz="0" w:space="0" w:color="auto"/>
            <w:bottom w:val="none" w:sz="0" w:space="0" w:color="auto"/>
            <w:right w:val="none" w:sz="0" w:space="0" w:color="auto"/>
          </w:divBdr>
        </w:div>
        <w:div w:id="1407461715">
          <w:marLeft w:val="0"/>
          <w:marRight w:val="0"/>
          <w:marTop w:val="0"/>
          <w:marBottom w:val="0"/>
          <w:divBdr>
            <w:top w:val="none" w:sz="0" w:space="0" w:color="auto"/>
            <w:left w:val="none" w:sz="0" w:space="0" w:color="auto"/>
            <w:bottom w:val="none" w:sz="0" w:space="0" w:color="auto"/>
            <w:right w:val="none" w:sz="0" w:space="0" w:color="auto"/>
          </w:divBdr>
        </w:div>
      </w:divsChild>
    </w:div>
    <w:div w:id="1749812200">
      <w:bodyDiv w:val="1"/>
      <w:marLeft w:val="0"/>
      <w:marRight w:val="0"/>
      <w:marTop w:val="0"/>
      <w:marBottom w:val="0"/>
      <w:divBdr>
        <w:top w:val="none" w:sz="0" w:space="0" w:color="auto"/>
        <w:left w:val="none" w:sz="0" w:space="0" w:color="auto"/>
        <w:bottom w:val="none" w:sz="0" w:space="0" w:color="auto"/>
        <w:right w:val="none" w:sz="0" w:space="0" w:color="auto"/>
      </w:divBdr>
    </w:div>
    <w:div w:id="1824931536">
      <w:bodyDiv w:val="1"/>
      <w:marLeft w:val="0"/>
      <w:marRight w:val="0"/>
      <w:marTop w:val="0"/>
      <w:marBottom w:val="0"/>
      <w:divBdr>
        <w:top w:val="none" w:sz="0" w:space="0" w:color="auto"/>
        <w:left w:val="none" w:sz="0" w:space="0" w:color="auto"/>
        <w:bottom w:val="none" w:sz="0" w:space="0" w:color="auto"/>
        <w:right w:val="none" w:sz="0" w:space="0" w:color="auto"/>
      </w:divBdr>
    </w:div>
    <w:div w:id="1932078562">
      <w:bodyDiv w:val="1"/>
      <w:marLeft w:val="0"/>
      <w:marRight w:val="0"/>
      <w:marTop w:val="0"/>
      <w:marBottom w:val="0"/>
      <w:divBdr>
        <w:top w:val="none" w:sz="0" w:space="0" w:color="auto"/>
        <w:left w:val="none" w:sz="0" w:space="0" w:color="auto"/>
        <w:bottom w:val="none" w:sz="0" w:space="0" w:color="auto"/>
        <w:right w:val="none" w:sz="0" w:space="0" w:color="auto"/>
      </w:divBdr>
    </w:div>
    <w:div w:id="1937781600">
      <w:bodyDiv w:val="1"/>
      <w:marLeft w:val="0"/>
      <w:marRight w:val="0"/>
      <w:marTop w:val="0"/>
      <w:marBottom w:val="0"/>
      <w:divBdr>
        <w:top w:val="none" w:sz="0" w:space="0" w:color="auto"/>
        <w:left w:val="none" w:sz="0" w:space="0" w:color="auto"/>
        <w:bottom w:val="none" w:sz="0" w:space="0" w:color="auto"/>
        <w:right w:val="none" w:sz="0" w:space="0" w:color="auto"/>
      </w:divBdr>
    </w:div>
    <w:div w:id="20567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dai-tuebingen.de" TargetMode="External"/><Relationship Id="rId3" Type="http://schemas.openxmlformats.org/officeDocument/2006/relationships/settings" Target="settings.xml"/><Relationship Id="rId7" Type="http://schemas.openxmlformats.org/officeDocument/2006/relationships/hyperlink" Target="https://www.dai-tuebingen.de/kuferweb/webbasys/index.php?kathaupt=11&amp;knr=24/2-C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4690</Words>
  <Characters>29549</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Uni Tuebingen</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Schlauch, Christine</dc:creator>
  <cp:keywords/>
  <dc:description/>
  <cp:lastModifiedBy>Anne-Rose Schönwald</cp:lastModifiedBy>
  <cp:revision>25</cp:revision>
  <cp:lastPrinted>2023-10-27T10:00:00Z</cp:lastPrinted>
  <dcterms:created xsi:type="dcterms:W3CDTF">2023-11-03T08:46:00Z</dcterms:created>
  <dcterms:modified xsi:type="dcterms:W3CDTF">2024-03-22T11:32:00Z</dcterms:modified>
</cp:coreProperties>
</file>