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atAnschrift"/>
        <w:framePr w:w="6804" w:h="2835" w:hRule="exact" w:hSpace="181" w:wrap="around" w:vAnchor="page" w:hAnchor="page" w:x="1141" w:y="3033"/>
        <w:shd w:val="clear" w:color="FFFFFF" w:fill="auto"/>
      </w:pPr>
    </w:p>
    <w:p>
      <w:pPr>
        <w:pStyle w:val="EKUTAdresseAbsender"/>
      </w:pPr>
      <w:r>
        <w:rPr>
          <w:rStyle w:val="EKUTAdresseAbsenderFett"/>
        </w:rPr>
        <w:t xml:space="preserve">Universität Tübingen </w:t>
      </w:r>
      <w:r>
        <w:t xml:space="preserve">· Wilhelmstraße 19 · </w:t>
      </w:r>
      <w:r>
        <w:rPr>
          <w:noProof/>
        </w:rPr>
        <w:t>72074</w:t>
      </w:r>
      <w:r>
        <w:t xml:space="preserve"> </w:t>
      </w:r>
      <w:r>
        <w:rPr>
          <w:noProof/>
        </w:rPr>
        <w:t>Tübingen</w:t>
      </w:r>
    </w:p>
    <w:p>
      <w:pPr>
        <w:pStyle w:val="EKUTAdresseAbsender"/>
      </w:pPr>
    </w:p>
    <w:p>
      <w:pPr>
        <w:pStyle w:val="EKUTFachbereichInstitutLehrstuhlRot"/>
        <w:framePr w:w="2868" w:h="4141" w:hRule="exact" w:hSpace="181" w:wrap="around" w:vAnchor="page" w:hAnchor="page" w:x="8115" w:y="2014"/>
        <w:rPr>
          <w:noProof/>
        </w:rPr>
      </w:pPr>
      <w:r>
        <w:rPr>
          <w:noProof/>
        </w:rPr>
        <w:t>Abteilung 4</w:t>
      </w:r>
    </w:p>
    <w:p>
      <w:pPr>
        <w:pStyle w:val="EKUTFachbereichInstitutLehrstuhlRot"/>
        <w:framePr w:w="2868" w:h="4141" w:hRule="exact" w:hSpace="181" w:wrap="around" w:vAnchor="page" w:hAnchor="page" w:x="8115" w:y="2014"/>
        <w:rPr>
          <w:lang w:val="en-US"/>
        </w:rPr>
      </w:pPr>
      <w:r>
        <w:rPr>
          <w:noProof/>
          <w:lang w:val="en-US"/>
        </w:rPr>
        <w:t>Welcome Center</w:t>
      </w:r>
    </w:p>
    <w:p>
      <w:pPr>
        <w:pStyle w:val="EKUTFachbereichInstitutLehrstuhlRot"/>
        <w:framePr w:w="2868" w:h="4141" w:hRule="exact" w:hSpace="181" w:wrap="around" w:vAnchor="page" w:hAnchor="page" w:x="8115" w:y="2014"/>
        <w:rPr>
          <w:lang w:val="en-US"/>
        </w:rPr>
      </w:pPr>
      <w:r>
        <w:rPr>
          <w:b w:val="0"/>
          <w:noProof/>
          <w:lang w:val="en-US"/>
        </w:rPr>
        <w:t xml:space="preserve">Supportive Service for </w:t>
      </w:r>
      <w:r>
        <w:rPr>
          <w:b w:val="0"/>
          <w:noProof/>
          <w:lang w:val="en-US"/>
        </w:rPr>
        <w:br/>
        <w:t>International Researchers</w:t>
      </w:r>
    </w:p>
    <w:p>
      <w:pPr>
        <w:pStyle w:val="EKUTFachbereichInstitutLehrstuhlRot"/>
        <w:framePr w:w="2868" w:h="4141" w:hRule="exact" w:hSpace="181" w:wrap="around" w:vAnchor="page" w:hAnchor="page" w:x="8115" w:y="2014"/>
        <w:rPr>
          <w:lang w:val="en-US"/>
        </w:rPr>
      </w:pPr>
    </w:p>
    <w:p>
      <w:pPr>
        <w:pStyle w:val="EKUTFachbereichInstitutLehrstuhl"/>
        <w:framePr w:w="2868" w:h="4141" w:hRule="exact" w:hSpace="181" w:wrap="around" w:vAnchor="page" w:hAnchor="page" w:x="8115" w:y="2014"/>
        <w:rPr>
          <w:noProof/>
          <w:lang w:val="en-US"/>
        </w:rPr>
      </w:pPr>
    </w:p>
    <w:p>
      <w:pPr>
        <w:pStyle w:val="EKUTAbsenderinformationen"/>
        <w:framePr w:w="2868" w:h="4141" w:hRule="exact" w:hSpace="181" w:wrap="around" w:vAnchor="page" w:hAnchor="page" w:x="8115" w:y="2014"/>
        <w:rPr>
          <w:lang w:val="en-US"/>
        </w:rPr>
      </w:pPr>
    </w:p>
    <w:p>
      <w:pPr>
        <w:pStyle w:val="EKUTAbsenderinformationen"/>
        <w:framePr w:w="2868" w:h="4141" w:hRule="exact" w:hSpace="181" w:wrap="around" w:vAnchor="page" w:hAnchor="page" w:x="8115" w:y="2014"/>
      </w:pPr>
      <w:r>
        <w:rPr>
          <w:noProof/>
        </w:rPr>
        <w:t>Telefon  +49 7071 29-78040</w:t>
      </w:r>
    </w:p>
    <w:p>
      <w:pPr>
        <w:pStyle w:val="EKUTAbsenderinformationen"/>
        <w:framePr w:w="2868" w:h="4141" w:hRule="exact" w:hSpace="181" w:wrap="around" w:vAnchor="page" w:hAnchor="page" w:x="8115" w:y="2014"/>
      </w:pPr>
      <w:r>
        <w:rPr>
          <w:noProof/>
        </w:rPr>
        <w:t>Telefax  +49 7071 29-5740</w:t>
      </w:r>
    </w:p>
    <w:p>
      <w:pPr>
        <w:pStyle w:val="EKUTAbsenderinformationen"/>
        <w:framePr w:w="2868" w:h="4141" w:hRule="exact" w:hSpace="181" w:wrap="around" w:vAnchor="page" w:hAnchor="page" w:x="8115" w:y="2014"/>
      </w:pPr>
      <w:r>
        <w:rPr>
          <w:noProof/>
        </w:rPr>
        <w:t>welcomecenter@uni-tuebingen.de</w:t>
      </w:r>
    </w:p>
    <w:p>
      <w:pPr>
        <w:pStyle w:val="EKUTFachbereichInstitutLehrstuhl"/>
        <w:framePr w:w="2868" w:h="4141" w:hRule="exact" w:hSpace="181" w:wrap="around" w:vAnchor="page" w:hAnchor="page" w:x="8115" w:y="2014"/>
        <w:rPr>
          <w:b w:val="0"/>
          <w:bCs w:val="0"/>
          <w:noProof/>
        </w:rPr>
      </w:pPr>
      <w:r>
        <w:rPr>
          <w:b w:val="0"/>
          <w:bCs w:val="0"/>
          <w:noProof/>
        </w:rPr>
        <w:t>www.uni-tuebingen.de/</w:t>
      </w:r>
    </w:p>
    <w:p>
      <w:pPr>
        <w:pStyle w:val="EKUTFachbereichInstitutLehrstuhl"/>
        <w:framePr w:w="2868" w:h="4141" w:hRule="exact" w:hSpace="181" w:wrap="around" w:vAnchor="page" w:hAnchor="page" w:x="8115" w:y="2014"/>
        <w:rPr>
          <w:b w:val="0"/>
          <w:bCs w:val="0"/>
          <w:noProof/>
        </w:rPr>
      </w:pPr>
      <w:r>
        <w:rPr>
          <w:b w:val="0"/>
          <w:bCs w:val="0"/>
          <w:noProof/>
        </w:rPr>
        <w:t>international/welcome-center</w:t>
      </w:r>
    </w:p>
    <w:p>
      <w:pPr>
        <w:pStyle w:val="EKUTFachbereichInstitutLehrstuhl"/>
        <w:framePr w:w="2868" w:h="4141" w:hRule="exact" w:hSpace="181" w:wrap="around" w:vAnchor="page" w:hAnchor="page" w:x="8115" w:y="2014"/>
        <w:rPr>
          <w:b w:val="0"/>
          <w:bCs w:val="0"/>
          <w:noProof/>
        </w:rPr>
      </w:pPr>
    </w:p>
    <w:p>
      <w:pPr>
        <w:pStyle w:val="EKUTFachbereichInstitutLehrstuhl"/>
        <w:framePr w:w="2868" w:h="4141" w:hRule="exact" w:hSpace="181" w:wrap="around" w:vAnchor="page" w:hAnchor="page" w:x="8115" w:y="2014"/>
        <w:rPr>
          <w:lang w:val="en-US"/>
        </w:rPr>
      </w:pPr>
      <w:r>
        <w:rPr>
          <w:b w:val="0"/>
          <w:bCs w:val="0"/>
          <w:noProof/>
          <w:lang w:val="en-US"/>
        </w:rPr>
        <w:t>Az/Gz III 7641.4</w:t>
      </w:r>
    </w:p>
    <w:p>
      <w:pPr>
        <w:pStyle w:val="EKUTAdresseAbsender"/>
        <w:rPr>
          <w:lang w:val="en-US"/>
        </w:rPr>
      </w:pPr>
    </w:p>
    <w:p>
      <w:pPr>
        <w:rPr>
          <w:rFonts w:ascii="Arial" w:hAnsi="Arial"/>
          <w:b/>
          <w:sz w:val="20"/>
          <w:szCs w:val="20"/>
        </w:rPr>
      </w:pPr>
      <w:r>
        <w:rPr>
          <w:rFonts w:ascii="Arial" w:hAnsi="Arial"/>
          <w:b/>
          <w:sz w:val="20"/>
          <w:szCs w:val="20"/>
        </w:rPr>
        <w:t>Explanation: Certificate of good conduct (August 1, 2022)</w:t>
      </w:r>
    </w:p>
    <w:p>
      <w:pPr>
        <w:rPr>
          <w:rFonts w:ascii="Arial" w:hAnsi="Arial"/>
          <w:sz w:val="20"/>
          <w:szCs w:val="20"/>
        </w:rPr>
      </w:pPr>
      <w:r>
        <w:rPr>
          <w:rFonts w:ascii="Arial" w:hAnsi="Arial"/>
          <w:sz w:val="20"/>
          <w:szCs w:val="20"/>
        </w:rPr>
        <w:t xml:space="preserve">All persons who are to be employed at the University of </w:t>
      </w:r>
      <w:proofErr w:type="spellStart"/>
      <w:r>
        <w:rPr>
          <w:rFonts w:ascii="Arial" w:hAnsi="Arial"/>
          <w:sz w:val="20"/>
          <w:szCs w:val="20"/>
        </w:rPr>
        <w:t>Tuebingen</w:t>
      </w:r>
      <w:proofErr w:type="spellEnd"/>
      <w:r>
        <w:rPr>
          <w:rFonts w:ascii="Arial" w:hAnsi="Arial"/>
          <w:sz w:val="20"/>
          <w:szCs w:val="20"/>
        </w:rPr>
        <w:t xml:space="preserve"> must apply for a </w:t>
      </w:r>
      <w:proofErr w:type="spellStart"/>
      <w:r>
        <w:rPr>
          <w:rFonts w:ascii="Arial" w:hAnsi="Arial"/>
          <w:bCs/>
          <w:i/>
          <w:iCs/>
          <w:sz w:val="20"/>
          <w:szCs w:val="20"/>
        </w:rPr>
        <w:t>Führungszeugnis</w:t>
      </w:r>
      <w:proofErr w:type="spellEnd"/>
      <w:r>
        <w:rPr>
          <w:rFonts w:ascii="Arial" w:hAnsi="Arial"/>
          <w:b/>
          <w:sz w:val="20"/>
          <w:szCs w:val="20"/>
        </w:rPr>
        <w:t xml:space="preserve"> </w:t>
      </w:r>
      <w:r>
        <w:rPr>
          <w:rFonts w:ascii="Arial" w:hAnsi="Arial"/>
          <w:sz w:val="20"/>
          <w:szCs w:val="20"/>
        </w:rPr>
        <w:t xml:space="preserve">(certificate of good conduct) similar to a background check before they can be employed. You </w:t>
      </w:r>
      <w:r>
        <w:rPr>
          <w:rFonts w:ascii="Arial" w:hAnsi="Arial"/>
          <w:b/>
          <w:sz w:val="20"/>
          <w:szCs w:val="20"/>
        </w:rPr>
        <w:t>cannot</w:t>
      </w:r>
      <w:r>
        <w:rPr>
          <w:rFonts w:ascii="Arial" w:hAnsi="Arial"/>
          <w:sz w:val="20"/>
          <w:szCs w:val="20"/>
        </w:rPr>
        <w:t xml:space="preserve"> sign your employment contract without a certificate of good conduct.</w:t>
      </w:r>
    </w:p>
    <w:p>
      <w:pPr>
        <w:rPr>
          <w:rFonts w:ascii="Arial" w:hAnsi="Arial"/>
          <w:sz w:val="20"/>
          <w:szCs w:val="20"/>
        </w:rPr>
      </w:pPr>
      <w:r>
        <w:rPr>
          <w:rFonts w:ascii="Arial" w:hAnsi="Arial"/>
          <w:sz w:val="20"/>
          <w:szCs w:val="20"/>
        </w:rPr>
        <w:t>Please note:</w:t>
      </w:r>
    </w:p>
    <w:p>
      <w:pPr>
        <w:pStyle w:val="Listenabsatz"/>
        <w:numPr>
          <w:ilvl w:val="0"/>
          <w:numId w:val="1"/>
        </w:numPr>
        <w:ind w:left="714" w:hanging="357"/>
        <w:contextualSpacing w:val="0"/>
        <w:rPr>
          <w:rFonts w:ascii="Arial" w:hAnsi="Arial"/>
          <w:sz w:val="20"/>
          <w:szCs w:val="20"/>
        </w:rPr>
      </w:pPr>
      <w:r>
        <w:rPr>
          <w:rFonts w:ascii="Arial" w:hAnsi="Arial"/>
          <w:sz w:val="20"/>
          <w:szCs w:val="20"/>
        </w:rPr>
        <w:t xml:space="preserve">Even if you have never lived in Germany, the certificate of good conduct must still be issued by the </w:t>
      </w:r>
      <w:proofErr w:type="spellStart"/>
      <w:r>
        <w:rPr>
          <w:rFonts w:ascii="Arial" w:hAnsi="Arial"/>
          <w:sz w:val="20"/>
          <w:szCs w:val="20"/>
        </w:rPr>
        <w:t>Bundesamt</w:t>
      </w:r>
      <w:proofErr w:type="spellEnd"/>
      <w:r>
        <w:rPr>
          <w:rFonts w:ascii="Arial" w:hAnsi="Arial"/>
          <w:sz w:val="20"/>
          <w:szCs w:val="20"/>
        </w:rPr>
        <w:t xml:space="preserve"> </w:t>
      </w:r>
      <w:proofErr w:type="spellStart"/>
      <w:r>
        <w:rPr>
          <w:rFonts w:ascii="Arial" w:hAnsi="Arial"/>
          <w:sz w:val="20"/>
          <w:szCs w:val="20"/>
        </w:rPr>
        <w:t>für</w:t>
      </w:r>
      <w:proofErr w:type="spellEnd"/>
      <w:r>
        <w:rPr>
          <w:rFonts w:ascii="Arial" w:hAnsi="Arial"/>
          <w:sz w:val="20"/>
          <w:szCs w:val="20"/>
        </w:rPr>
        <w:t xml:space="preserve"> </w:t>
      </w:r>
      <w:proofErr w:type="spellStart"/>
      <w:r>
        <w:rPr>
          <w:rFonts w:ascii="Arial" w:hAnsi="Arial"/>
          <w:sz w:val="20"/>
          <w:szCs w:val="20"/>
        </w:rPr>
        <w:t>Justiz</w:t>
      </w:r>
      <w:proofErr w:type="spellEnd"/>
      <w:r>
        <w:rPr>
          <w:rFonts w:ascii="Arial" w:hAnsi="Arial"/>
          <w:sz w:val="20"/>
          <w:szCs w:val="20"/>
        </w:rPr>
        <w:t xml:space="preserve"> (Department of Justice). Certificates of good conduct from other countries cannot be accepted by the University of </w:t>
      </w:r>
      <w:proofErr w:type="spellStart"/>
      <w:r>
        <w:rPr>
          <w:rFonts w:ascii="Arial" w:hAnsi="Arial"/>
          <w:sz w:val="20"/>
          <w:szCs w:val="20"/>
        </w:rPr>
        <w:t>Tuebingen’s</w:t>
      </w:r>
      <w:proofErr w:type="spellEnd"/>
      <w:r>
        <w:rPr>
          <w:rFonts w:ascii="Arial" w:hAnsi="Arial"/>
          <w:sz w:val="20"/>
          <w:szCs w:val="20"/>
        </w:rPr>
        <w:t xml:space="preserve"> HR department.  </w:t>
      </w:r>
    </w:p>
    <w:p>
      <w:pPr>
        <w:pStyle w:val="Listenabsatz"/>
        <w:numPr>
          <w:ilvl w:val="0"/>
          <w:numId w:val="1"/>
        </w:numPr>
        <w:ind w:left="714" w:hanging="357"/>
        <w:contextualSpacing w:val="0"/>
        <w:rPr>
          <w:rFonts w:ascii="Arial" w:hAnsi="Arial"/>
          <w:sz w:val="20"/>
          <w:szCs w:val="20"/>
        </w:rPr>
      </w:pPr>
      <w:r>
        <w:rPr>
          <w:rFonts w:ascii="Arial" w:hAnsi="Arial"/>
          <w:sz w:val="20"/>
          <w:szCs w:val="20"/>
        </w:rPr>
        <w:t xml:space="preserve">The certificate of good conduct must have been issued no more than three months before the planned start of the employment contract. </w:t>
      </w:r>
    </w:p>
    <w:p>
      <w:pPr>
        <w:pStyle w:val="Listenabsatz"/>
        <w:numPr>
          <w:ilvl w:val="0"/>
          <w:numId w:val="1"/>
        </w:numPr>
        <w:ind w:left="714" w:hanging="357"/>
        <w:contextualSpacing w:val="0"/>
        <w:rPr>
          <w:rFonts w:ascii="Arial" w:hAnsi="Arial"/>
          <w:sz w:val="20"/>
          <w:szCs w:val="20"/>
        </w:rPr>
      </w:pPr>
      <w:r>
        <w:rPr>
          <w:rFonts w:ascii="Arial" w:hAnsi="Arial"/>
          <w:sz w:val="20"/>
          <w:szCs w:val="20"/>
        </w:rPr>
        <w:t xml:space="preserve">Please note that the issuance of the certificate of good conduct can take up to about six weeks. Therefore, please apply for it in time. </w:t>
      </w:r>
    </w:p>
    <w:p>
      <w:pPr>
        <w:pStyle w:val="Listenabsatz"/>
        <w:numPr>
          <w:ilvl w:val="0"/>
          <w:numId w:val="1"/>
        </w:numPr>
        <w:ind w:left="714" w:hanging="357"/>
        <w:contextualSpacing w:val="0"/>
        <w:rPr>
          <w:rFonts w:ascii="Arial" w:hAnsi="Arial"/>
          <w:sz w:val="20"/>
          <w:szCs w:val="20"/>
        </w:rPr>
      </w:pPr>
      <w:r>
        <w:rPr>
          <w:rFonts w:ascii="Arial" w:hAnsi="Arial"/>
          <w:sz w:val="20"/>
          <w:szCs w:val="20"/>
        </w:rPr>
        <w:t xml:space="preserve">The "certificate of good conduct for submission to an authority" must be applied for in writing using the enclosed form which must be sent by mail. </w:t>
      </w:r>
    </w:p>
    <w:p>
      <w:pPr>
        <w:pStyle w:val="Listenabsatz"/>
        <w:numPr>
          <w:ilvl w:val="0"/>
          <w:numId w:val="1"/>
        </w:numPr>
        <w:ind w:left="714" w:hanging="357"/>
        <w:contextualSpacing w:val="0"/>
        <w:rPr>
          <w:rFonts w:ascii="Arial" w:hAnsi="Arial"/>
          <w:sz w:val="20"/>
          <w:szCs w:val="20"/>
        </w:rPr>
      </w:pPr>
      <w:r>
        <w:rPr>
          <w:rFonts w:ascii="Arial" w:hAnsi="Arial"/>
          <w:sz w:val="20"/>
          <w:szCs w:val="20"/>
        </w:rPr>
        <w:t>If the birth name of the applicant differs from the family name, both names must be indicated.</w:t>
      </w:r>
    </w:p>
    <w:p>
      <w:pPr>
        <w:pStyle w:val="Listenabsatz"/>
        <w:numPr>
          <w:ilvl w:val="0"/>
          <w:numId w:val="1"/>
        </w:numPr>
        <w:ind w:left="714" w:hanging="357"/>
        <w:contextualSpacing w:val="0"/>
        <w:rPr>
          <w:rFonts w:ascii="Arial" w:hAnsi="Arial"/>
          <w:sz w:val="20"/>
          <w:szCs w:val="20"/>
        </w:rPr>
      </w:pPr>
      <w:r>
        <w:rPr>
          <w:rFonts w:ascii="Arial" w:hAnsi="Arial"/>
          <w:sz w:val="20"/>
          <w:szCs w:val="20"/>
        </w:rPr>
        <w:t xml:space="preserve">The personal data and the signature must be officially notarized. This official notarization can be issued by a German diplomatic or consular representation, by a foreign authority, or by a notary. </w:t>
      </w:r>
    </w:p>
    <w:p>
      <w:pPr>
        <w:pStyle w:val="Listenabsatz"/>
        <w:numPr>
          <w:ilvl w:val="0"/>
          <w:numId w:val="1"/>
        </w:numPr>
        <w:ind w:left="714" w:hanging="357"/>
        <w:contextualSpacing w:val="0"/>
        <w:rPr>
          <w:rFonts w:ascii="Arial" w:hAnsi="Arial"/>
          <w:sz w:val="20"/>
          <w:szCs w:val="20"/>
        </w:rPr>
      </w:pPr>
      <w:r>
        <w:rPr>
          <w:rFonts w:ascii="Arial" w:hAnsi="Arial"/>
          <w:sz w:val="20"/>
          <w:szCs w:val="20"/>
        </w:rPr>
        <w:t xml:space="preserve">The fee for issuing the certificate of good conduct must be paid by you. It is currently 13 EUR and the bank details are listed in the application form on the second page under No. 2. </w:t>
      </w:r>
    </w:p>
    <w:p>
      <w:pPr>
        <w:pStyle w:val="Listenabsatz"/>
        <w:numPr>
          <w:ilvl w:val="0"/>
          <w:numId w:val="1"/>
        </w:numPr>
        <w:ind w:left="714" w:hanging="357"/>
        <w:contextualSpacing w:val="0"/>
        <w:rPr>
          <w:rFonts w:ascii="Arial" w:hAnsi="Arial"/>
          <w:sz w:val="20"/>
          <w:szCs w:val="20"/>
        </w:rPr>
      </w:pPr>
      <w:r>
        <w:rPr>
          <w:rFonts w:ascii="Arial" w:hAnsi="Arial"/>
          <w:sz w:val="20"/>
          <w:szCs w:val="20"/>
        </w:rPr>
        <w:t>In some cases, you might be asked for a purpose for the certificate of good conduct. For this reason, we have attached a letter testifying to the necessity of this document for you (</w:t>
      </w:r>
      <w:proofErr w:type="spellStart"/>
      <w:r>
        <w:rPr>
          <w:rFonts w:ascii="Arial" w:hAnsi="Arial"/>
          <w:sz w:val="20"/>
          <w:szCs w:val="20"/>
        </w:rPr>
        <w:t>Begleitbrief</w:t>
      </w:r>
      <w:proofErr w:type="spellEnd"/>
      <w:r>
        <w:rPr>
          <w:rFonts w:ascii="Arial" w:hAnsi="Arial"/>
          <w:sz w:val="20"/>
          <w:szCs w:val="20"/>
        </w:rPr>
        <w:t xml:space="preserve">/cover letter). Please take this letter with you when you have your personal data and signature officially certified/notarized, and also please enclose it with your letter to the </w:t>
      </w:r>
      <w:proofErr w:type="spellStart"/>
      <w:r>
        <w:rPr>
          <w:rFonts w:ascii="Arial" w:hAnsi="Arial"/>
          <w:sz w:val="20"/>
          <w:szCs w:val="20"/>
        </w:rPr>
        <w:t>Bundesamt</w:t>
      </w:r>
      <w:proofErr w:type="spellEnd"/>
      <w:r>
        <w:rPr>
          <w:rFonts w:ascii="Arial" w:hAnsi="Arial"/>
          <w:sz w:val="20"/>
          <w:szCs w:val="20"/>
        </w:rPr>
        <w:t xml:space="preserve"> </w:t>
      </w:r>
      <w:proofErr w:type="spellStart"/>
      <w:r>
        <w:rPr>
          <w:rFonts w:ascii="Arial" w:hAnsi="Arial"/>
          <w:sz w:val="20"/>
          <w:szCs w:val="20"/>
        </w:rPr>
        <w:t>für</w:t>
      </w:r>
      <w:proofErr w:type="spellEnd"/>
      <w:r>
        <w:rPr>
          <w:rFonts w:ascii="Arial" w:hAnsi="Arial"/>
          <w:sz w:val="20"/>
          <w:szCs w:val="20"/>
        </w:rPr>
        <w:t xml:space="preserve"> </w:t>
      </w:r>
      <w:proofErr w:type="spellStart"/>
      <w:r>
        <w:rPr>
          <w:rFonts w:ascii="Arial" w:hAnsi="Arial"/>
          <w:sz w:val="20"/>
          <w:szCs w:val="20"/>
        </w:rPr>
        <w:t>Justiz</w:t>
      </w:r>
      <w:proofErr w:type="spellEnd"/>
      <w:r>
        <w:rPr>
          <w:rFonts w:ascii="Arial" w:hAnsi="Arial"/>
          <w:sz w:val="20"/>
          <w:szCs w:val="20"/>
        </w:rPr>
        <w:t xml:space="preserve">. </w:t>
      </w:r>
    </w:p>
    <w:p>
      <w:pPr>
        <w:pStyle w:val="Listenabsatz"/>
        <w:numPr>
          <w:ilvl w:val="0"/>
          <w:numId w:val="1"/>
        </w:numPr>
        <w:ind w:left="714" w:hanging="357"/>
        <w:contextualSpacing w:val="0"/>
        <w:rPr>
          <w:rFonts w:ascii="Arial" w:hAnsi="Arial"/>
          <w:sz w:val="20"/>
          <w:szCs w:val="20"/>
        </w:rPr>
      </w:pPr>
      <w:r>
        <w:rPr>
          <w:rFonts w:ascii="Arial" w:hAnsi="Arial"/>
          <w:sz w:val="20"/>
          <w:szCs w:val="20"/>
        </w:rPr>
        <w:t>If you have any questions as to whether the certificate of good conduct has already arrived at the University, please contact your host institute.</w:t>
      </w:r>
    </w:p>
    <w:p>
      <w:pPr>
        <w:rPr>
          <w:rFonts w:ascii="Arial" w:hAnsi="Arial"/>
          <w:sz w:val="20"/>
          <w:szCs w:val="20"/>
        </w:rPr>
      </w:pPr>
      <w:r>
        <w:rPr>
          <w:rFonts w:ascii="Arial" w:hAnsi="Arial"/>
          <w:sz w:val="20"/>
          <w:szCs w:val="20"/>
        </w:rPr>
        <w:t xml:space="preserve">After issuing the certificate of good conduct, the </w:t>
      </w:r>
      <w:proofErr w:type="spellStart"/>
      <w:r>
        <w:rPr>
          <w:rFonts w:ascii="Arial" w:hAnsi="Arial"/>
          <w:sz w:val="20"/>
          <w:szCs w:val="20"/>
        </w:rPr>
        <w:t>Bundesamt</w:t>
      </w:r>
      <w:proofErr w:type="spellEnd"/>
      <w:r>
        <w:rPr>
          <w:rFonts w:ascii="Arial" w:hAnsi="Arial"/>
          <w:sz w:val="20"/>
          <w:szCs w:val="20"/>
        </w:rPr>
        <w:t xml:space="preserve"> </w:t>
      </w:r>
      <w:proofErr w:type="spellStart"/>
      <w:r>
        <w:rPr>
          <w:rFonts w:ascii="Arial" w:hAnsi="Arial"/>
          <w:sz w:val="20"/>
          <w:szCs w:val="20"/>
        </w:rPr>
        <w:t>für</w:t>
      </w:r>
      <w:proofErr w:type="spellEnd"/>
      <w:r>
        <w:rPr>
          <w:rFonts w:ascii="Arial" w:hAnsi="Arial"/>
          <w:sz w:val="20"/>
          <w:szCs w:val="20"/>
        </w:rPr>
        <w:t xml:space="preserve"> </w:t>
      </w:r>
      <w:proofErr w:type="spellStart"/>
      <w:r>
        <w:rPr>
          <w:rFonts w:ascii="Arial" w:hAnsi="Arial"/>
          <w:sz w:val="20"/>
          <w:szCs w:val="20"/>
        </w:rPr>
        <w:t>Justiz</w:t>
      </w:r>
      <w:proofErr w:type="spellEnd"/>
      <w:r>
        <w:rPr>
          <w:rFonts w:ascii="Arial" w:hAnsi="Arial"/>
          <w:sz w:val="20"/>
          <w:szCs w:val="20"/>
        </w:rPr>
        <w:t xml:space="preserve"> will send your documents directly to the Human Resources Department of the University of </w:t>
      </w:r>
      <w:proofErr w:type="spellStart"/>
      <w:r>
        <w:rPr>
          <w:rFonts w:ascii="Arial" w:hAnsi="Arial"/>
          <w:sz w:val="20"/>
          <w:szCs w:val="20"/>
        </w:rPr>
        <w:t>Tuebingen</w:t>
      </w:r>
      <w:proofErr w:type="spellEnd"/>
      <w:r>
        <w:rPr>
          <w:rFonts w:ascii="Arial" w:hAnsi="Arial"/>
          <w:sz w:val="20"/>
          <w:szCs w:val="20"/>
        </w:rPr>
        <w:t>. In the meantime, there is unfortunately no way for the Welcome Center or the Human Resources Department to provide information about the status of this process.</w:t>
      </w:r>
    </w:p>
    <w:p>
      <w:pPr>
        <w:rPr>
          <w:rFonts w:ascii="Arial" w:hAnsi="Arial"/>
          <w:sz w:val="20"/>
          <w:szCs w:val="20"/>
        </w:rPr>
      </w:pPr>
    </w:p>
    <w:p>
      <w:pPr>
        <w:tabs>
          <w:tab w:val="left" w:pos="1155"/>
        </w:tabs>
        <w:rPr>
          <w:rFonts w:ascii="Arial" w:hAnsi="Arial"/>
          <w:sz w:val="20"/>
          <w:szCs w:val="20"/>
        </w:rPr>
      </w:pPr>
      <w:r>
        <w:rPr>
          <w:rFonts w:ascii="Arial" w:hAnsi="Arial"/>
          <w:sz w:val="20"/>
          <w:szCs w:val="20"/>
        </w:rPr>
        <w:tab/>
      </w:r>
    </w:p>
    <w:sectPr>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98" w:right="991" w:bottom="567" w:left="1134" w:header="567" w:footer="5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r>
      <w:t xml:space="preserve">Seite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framePr w:w="3376" w:h="1134" w:hRule="exact" w:wrap="around" w:vAnchor="text" w:hAnchor="page" w:x="8101" w:y="199"/>
      <w:spacing w:line="294" w:lineRule="exact"/>
      <w:rPr>
        <w:noProof/>
        <w:sz w:val="22"/>
        <w:szCs w:val="22"/>
      </w:rPr>
    </w:pPr>
    <w:r>
      <w:rPr>
        <w:noProof/>
        <w:sz w:val="22"/>
        <w:szCs w:val="22"/>
      </w:rPr>
      <w:t>Dezernat II –</w:t>
    </w:r>
  </w:p>
  <w:p>
    <w:pPr>
      <w:pStyle w:val="EKUTFakultt"/>
      <w:framePr w:w="3376" w:h="1134" w:hRule="exact" w:wrap="around" w:vAnchor="text" w:hAnchor="page" w:x="8101" w:y="199"/>
      <w:spacing w:line="294" w:lineRule="exact"/>
      <w:rPr>
        <w:noProof/>
        <w:sz w:val="22"/>
        <w:szCs w:val="22"/>
      </w:rPr>
    </w:pPr>
    <w:r>
      <w:rPr>
        <w:noProof/>
        <w:sz w:val="22"/>
        <w:szCs w:val="22"/>
      </w:rPr>
      <w:t>Forschung</w:t>
    </w:r>
  </w:p>
  <w:p>
    <w:pPr>
      <w:pStyle w:val="KeinLeerraum"/>
      <w:rPr>
        <w:noProof/>
        <w:lang w:val="pl-PL"/>
      </w:rPr>
    </w:pPr>
    <w:r>
      <w:rPr>
        <w:lang w:val="pl-PL"/>
      </w:rPr>
      <w:tab/>
    </w:r>
    <w:r>
      <w:rPr>
        <w:noProof/>
      </w:rPr>
      <w:drawing>
        <wp:anchor distT="0" distB="0" distL="114300" distR="114300" simplePos="0" relativeHeight="251657216" behindDoc="0" locked="1" layoutInCell="1" allowOverlap="1">
          <wp:simplePos x="0" y="0"/>
          <wp:positionH relativeFrom="column">
            <wp:posOffset>0</wp:posOffset>
          </wp:positionH>
          <wp:positionV relativeFrom="paragraph">
            <wp:posOffset>635</wp:posOffset>
          </wp:positionV>
          <wp:extent cx="2804160" cy="721360"/>
          <wp:effectExtent l="0" t="0" r="0" b="2540"/>
          <wp:wrapSquare wrapText="bothSides"/>
          <wp:docPr id="3" name="Grafik 3"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pic:spPr>
              </pic:pic>
            </a:graphicData>
          </a:graphic>
          <wp14:sizeRelH relativeFrom="page">
            <wp14:pctWidth>0</wp14:pctWidth>
          </wp14:sizeRelH>
          <wp14:sizeRelV relativeFrom="page">
            <wp14:pctHeight>0</wp14:pctHeight>
          </wp14:sizeRelV>
        </wp:anchor>
      </w:drawing>
    </w:r>
  </w:p>
  <w:p>
    <w:pPr>
      <w:pStyle w:val="EKUTFakultt"/>
      <w:tabs>
        <w:tab w:val="left" w:pos="6946"/>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E5E4C"/>
    <w:multiLevelType w:val="hybridMultilevel"/>
    <w:tmpl w:val="B87C08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09"/>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438149D-6D85-4931-BA04-112ABA18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autoSpaceDN w:val="0"/>
      <w:spacing w:after="160" w:line="254" w:lineRule="auto"/>
    </w:pPr>
    <w:rPr>
      <w:rFonts w:cs="Arial"/>
      <w:sz w:val="22"/>
      <w:szCs w:val="22"/>
      <w:lang w:val="en-US" w:eastAsia="en-US"/>
    </w:rPr>
  </w:style>
  <w:style w:type="paragraph" w:styleId="berschrift1">
    <w:name w:val="heading 1"/>
    <w:basedOn w:val="Standard"/>
    <w:next w:val="Standard"/>
    <w:link w:val="berschrift1Zchn"/>
    <w:uiPriority w:val="9"/>
    <w:qFormat/>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eastAsia="Times New Roman" w:hAnsi="Arial" w:cs="Arial"/>
      <w:szCs w:val="20"/>
      <w:lang w:eastAsia="de-DE"/>
    </w:rPr>
  </w:style>
  <w:style w:type="paragraph" w:styleId="Fuzeile">
    <w:name w:val="footer"/>
    <w:basedOn w:val="EKUTTextkrper"/>
    <w:link w:val="FuzeileZchn"/>
    <w:uiPriority w:val="99"/>
    <w:unhideWhenUsed/>
    <w:pPr>
      <w:tabs>
        <w:tab w:val="center" w:pos="4536"/>
        <w:tab w:val="right" w:pos="9072"/>
      </w:tabs>
      <w:spacing w:line="240" w:lineRule="auto"/>
    </w:pPr>
  </w:style>
  <w:style w:type="character" w:customStyle="1" w:styleId="FuzeileZchn">
    <w:name w:val="Fußzeile Zchn"/>
    <w:link w:val="Fuzeile"/>
    <w:uiPriority w:val="99"/>
    <w:rPr>
      <w:rFonts w:ascii="Arial" w:eastAsia="Times New Roman" w:hAnsi="Arial" w:cs="Arial"/>
      <w:szCs w:val="20"/>
      <w:lang w:eastAsia="de-DE"/>
    </w:rPr>
  </w:style>
  <w:style w:type="paragraph" w:customStyle="1" w:styleId="EKUTFakultt">
    <w:name w:val="EKUT Fakultät"/>
    <w:basedOn w:val="EKUTTextkrper"/>
    <w:pPr>
      <w:tabs>
        <w:tab w:val="left" w:pos="7371"/>
      </w:tabs>
      <w:spacing w:line="320" w:lineRule="exact"/>
      <w:ind w:right="-1644"/>
    </w:pPr>
    <w:rPr>
      <w:b/>
      <w:color w:val="A51B38"/>
      <w:sz w:val="24"/>
    </w:rPr>
  </w:style>
  <w:style w:type="paragraph" w:customStyle="1" w:styleId="EKUTTextkrper">
    <w:name w:val="EKUT Textkörper"/>
    <w:pPr>
      <w:spacing w:line="260" w:lineRule="exact"/>
      <w:contextualSpacing/>
    </w:pPr>
    <w:rPr>
      <w:rFonts w:ascii="Arial" w:eastAsia="Times New Roman"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pPr>
      <w:spacing w:line="240" w:lineRule="auto"/>
    </w:pPr>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Standard"/>
    <w:pPr>
      <w:spacing w:before="160"/>
    </w:pPr>
  </w:style>
  <w:style w:type="paragraph" w:customStyle="1" w:styleId="EKUTFachbereichInstitutLehrstuhlRot">
    <w:name w:val="EKUT Fachbereich/Institut/Lehrstuhl Rot"/>
    <w:basedOn w:val="EKUTFachbereichInstitutLehrstuhl"/>
    <w:rPr>
      <w:color w:val="A51B38"/>
    </w:rPr>
  </w:style>
  <w:style w:type="character" w:customStyle="1" w:styleId="berschrift1Zchn">
    <w:name w:val="Überschrift 1 Zchn"/>
    <w:link w:val="berschrift1"/>
    <w:uiPriority w:val="9"/>
    <w:rPr>
      <w:rFonts w:ascii="Cambria" w:eastAsia="Times New Roman" w:hAnsi="Cambria" w:cs="Times New Roman"/>
      <w:b/>
      <w:bCs/>
      <w:color w:val="365F91"/>
      <w:sz w:val="28"/>
      <w:szCs w:val="28"/>
      <w:lang w:eastAsia="de-DE"/>
    </w:rPr>
  </w:style>
  <w:style w:type="paragraph" w:customStyle="1" w:styleId="EKUTFusszeileFett">
    <w:name w:val="EKUT Fusszeile Fett"/>
    <w:basedOn w:val="EKUTTextkrper"/>
    <w:link w:val="EKUTFusszeileFettZchn"/>
    <w:qFormat/>
    <w:pPr>
      <w:spacing w:before="199" w:line="180" w:lineRule="exact"/>
      <w:ind w:right="2835"/>
    </w:pPr>
    <w:rPr>
      <w:b/>
      <w:sz w:val="14"/>
      <w:szCs w:val="14"/>
    </w:rPr>
  </w:style>
  <w:style w:type="character" w:customStyle="1" w:styleId="EKUTFusszeileFettZchn">
    <w:name w:val="EKUT Fusszeile Fett Zchn"/>
    <w:link w:val="EKUTFusszeileFett"/>
    <w:rPr>
      <w:rFonts w:ascii="Arial" w:eastAsia="Times New Roman" w:hAnsi="Arial" w:cs="Arial"/>
      <w:b/>
      <w:sz w:val="14"/>
      <w:szCs w:val="14"/>
      <w:lang w:eastAsia="de-DE"/>
    </w:rPr>
  </w:style>
  <w:style w:type="paragraph" w:customStyle="1" w:styleId="EKUTFusszeile">
    <w:name w:val="EKUT Fusszeile"/>
    <w:basedOn w:val="EKUTTextkrper"/>
    <w:link w:val="EKUTFusszeileZchn"/>
    <w:qFormat/>
    <w:pPr>
      <w:spacing w:line="180" w:lineRule="exact"/>
      <w:ind w:right="2835"/>
    </w:pPr>
    <w:rPr>
      <w:sz w:val="14"/>
      <w:szCs w:val="14"/>
      <w:lang w:val="en-GB"/>
    </w:rPr>
  </w:style>
  <w:style w:type="character" w:customStyle="1" w:styleId="EKUTFusszeileZchn">
    <w:name w:val="EKUT Fusszeile Zchn"/>
    <w:link w:val="EKUTFusszeile"/>
    <w:rPr>
      <w:rFonts w:ascii="Arial" w:eastAsia="Times New Roman" w:hAnsi="Arial" w:cs="Arial"/>
      <w:sz w:val="14"/>
      <w:szCs w:val="14"/>
      <w:lang w:val="en-GB" w:eastAsia="de-DE"/>
    </w:rPr>
  </w:style>
  <w:style w:type="paragraph" w:styleId="KeinLeerraum">
    <w:name w:val="No Spacing"/>
    <w:uiPriority w:val="1"/>
    <w:qFormat/>
    <w:rPr>
      <w:rFonts w:ascii="Arial" w:eastAsia="Times New Roman" w:hAnsi="Arial"/>
      <w:szCs w:val="24"/>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709">
      <w:bodyDiv w:val="1"/>
      <w:marLeft w:val="0"/>
      <w:marRight w:val="0"/>
      <w:marTop w:val="0"/>
      <w:marBottom w:val="0"/>
      <w:divBdr>
        <w:top w:val="none" w:sz="0" w:space="0" w:color="auto"/>
        <w:left w:val="none" w:sz="0" w:space="0" w:color="auto"/>
        <w:bottom w:val="none" w:sz="0" w:space="0" w:color="auto"/>
        <w:right w:val="none" w:sz="0" w:space="0" w:color="auto"/>
      </w:divBdr>
    </w:div>
    <w:div w:id="9627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ez2\abt4\Vorlagen\Briefk&#246;pfe\br_wc_k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br_wc_ks.dotx</Template>
  <TotalTime>0</TotalTime>
  <Pages>1</Pages>
  <Words>367</Words>
  <Characters>2315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Sonnenschein</dc:creator>
  <cp:lastModifiedBy>Kirsten Sonnenschein</cp:lastModifiedBy>
  <cp:revision>4</cp:revision>
  <cp:lastPrinted>2010-11-19T09:06:00Z</cp:lastPrinted>
  <dcterms:created xsi:type="dcterms:W3CDTF">2022-08-12T15:10:00Z</dcterms:created>
  <dcterms:modified xsi:type="dcterms:W3CDTF">2022-09-01T10:35:00Z</dcterms:modified>
</cp:coreProperties>
</file>