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40D3">
      <w:pPr>
        <w:pStyle w:val="berschrift1"/>
        <w:rPr>
          <w:b/>
          <w:bCs/>
          <w:u w:val="single"/>
        </w:rPr>
      </w:pPr>
      <w:r>
        <w:rPr>
          <w:b/>
          <w:bCs/>
          <w:u w:val="single"/>
        </w:rPr>
        <w:t>Verlusterklärung zum Ersatzbeleg</w:t>
      </w:r>
    </w:p>
    <w:p w:rsidR="00000000" w:rsidRDefault="001840D3">
      <w:pPr>
        <w:rPr>
          <w:rFonts w:ascii="Arial" w:hAnsi="Arial" w:cs="Arial"/>
          <w:sz w:val="36"/>
        </w:rPr>
      </w:pPr>
    </w:p>
    <w:p w:rsidR="00000000" w:rsidRDefault="001840D3">
      <w:pPr>
        <w:rPr>
          <w:rFonts w:ascii="Arial" w:hAnsi="Arial" w:cs="Arial"/>
          <w:sz w:val="36"/>
        </w:rPr>
      </w:pPr>
    </w:p>
    <w:p w:rsidR="00000000" w:rsidRDefault="001840D3">
      <w:pPr>
        <w:pStyle w:val="Textkrper"/>
      </w:pPr>
      <w:r>
        <w:t>Zweite Ausfertigung anstelle der in Verlust geratenen und für ungültig erklärten Originalrechnung.</w:t>
      </w: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Rechnungskopie und die sonstigen Unterlagen (z.B. Aufträge und Liefe</w:t>
      </w:r>
      <w:r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>scheine) über Zahlungen an die Firma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bookmarkStart w:id="1" w:name="_GoBack"/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bookmarkEnd w:id="1"/>
      <w:r>
        <w:rPr>
          <w:rFonts w:ascii="Arial" w:hAnsi="Arial" w:cs="Arial"/>
          <w:sz w:val="28"/>
        </w:rPr>
        <w:fldChar w:fldCharType="end"/>
      </w:r>
      <w:bookmarkEnd w:id="0"/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wurden von der anordnenden Stelle überprüft. Eine Anordnung oder ein Hinweis auf die Zahlung ist nicht feststellbar.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Tübingen, den </w:t>
      </w:r>
      <w:r>
        <w:rPr>
          <w:rFonts w:ascii="Arial" w:hAnsi="Arial" w:cs="Arial"/>
          <w:sz w:val="28"/>
        </w:rPr>
        <w:fldChar w:fldCharType="begin"/>
      </w:r>
      <w:r>
        <w:rPr>
          <w:rFonts w:ascii="Arial" w:hAnsi="Arial" w:cs="Arial"/>
          <w:sz w:val="28"/>
        </w:rPr>
        <w:instrText xml:space="preserve"> TIME \@ "d. MMMM yyyy" </w:instrText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26. Februar 2020</w:t>
      </w:r>
      <w:r>
        <w:rPr>
          <w:rFonts w:ascii="Arial" w:hAnsi="Arial" w:cs="Arial"/>
          <w:sz w:val="28"/>
        </w:rPr>
        <w:fldChar w:fldCharType="end"/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-------------------------------------</w:t>
      </w:r>
    </w:p>
    <w:p w:rsidR="00000000" w:rsidRDefault="001840D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(Unterschrift)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(Stempel an</w:t>
      </w:r>
      <w:r>
        <w:rPr>
          <w:rFonts w:ascii="Arial" w:hAnsi="Arial" w:cs="Arial"/>
          <w:sz w:val="18"/>
        </w:rPr>
        <w:t>ordnende Stelle)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pBdr>
          <w:bottom w:val="single" w:sz="4" w:space="1" w:color="auto"/>
        </w:pBd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Vermerk der Universitätskasse: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 Sachgebiet Buchführung wurden die Kassenanordnungen und die Buchung</w:t>
      </w:r>
      <w:r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journale nachgeprüft. Für den Vorgang liegt bisher keine Kassenanordnung vor, eine Zahlung ist nicht feststellbar.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Universitätsk</w:t>
      </w:r>
      <w:r>
        <w:rPr>
          <w:rFonts w:ascii="Arial" w:hAnsi="Arial" w:cs="Arial"/>
          <w:sz w:val="28"/>
        </w:rPr>
        <w:t>asse Tübingen</w:t>
      </w: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Tübingen, den</w:t>
      </w: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</w:p>
    <w:p w:rsidR="00000000" w:rsidRDefault="001840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-------------------------------------</w:t>
      </w:r>
    </w:p>
    <w:p w:rsidR="00000000" w:rsidRDefault="001840D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(Unterschrift Buchhalter)</w:t>
      </w:r>
    </w:p>
    <w:sectPr w:rsidR="00000000">
      <w:pgSz w:w="11907" w:h="16840" w:code="9"/>
      <w:pgMar w:top="85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dit="forms" w:enforcement="1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1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36BFA1F6.dotm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Verlusterklärung zum Ersatzbeleg</vt:lpstr>
    </vt:vector>
  </TitlesOfParts>
  <Company>Universität Tübingen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Verlusterklärung zum Ersatzbeleg</dc:title>
  <dc:creator>Futter</dc:creator>
  <cp:lastModifiedBy>Andreas Schelzel</cp:lastModifiedBy>
  <cp:revision>2</cp:revision>
  <cp:lastPrinted>2005-04-05T10:22:00Z</cp:lastPrinted>
  <dcterms:created xsi:type="dcterms:W3CDTF">2020-02-26T12:42:00Z</dcterms:created>
  <dcterms:modified xsi:type="dcterms:W3CDTF">2020-02-26T12:42:00Z</dcterms:modified>
</cp:coreProperties>
</file>