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6652" w14:textId="4504C3A4" w:rsidR="0007171B" w:rsidRDefault="0007171B">
      <w:pPr>
        <w:rPr>
          <w:b/>
          <w:sz w:val="28"/>
          <w:szCs w:val="28"/>
          <w:u w:val="single"/>
        </w:rPr>
      </w:pPr>
      <w:r>
        <w:rPr>
          <w:b/>
          <w:sz w:val="28"/>
          <w:szCs w:val="28"/>
          <w:u w:val="single"/>
        </w:rPr>
        <w:t>Kommentare</w:t>
      </w:r>
    </w:p>
    <w:p w14:paraId="7B4E5B83" w14:textId="1EDDAE9C" w:rsidR="0083682B" w:rsidRPr="0046529C" w:rsidRDefault="003D0D72">
      <w:pPr>
        <w:rPr>
          <w:b/>
          <w:sz w:val="28"/>
          <w:szCs w:val="28"/>
          <w:u w:val="single"/>
        </w:rPr>
      </w:pPr>
      <w:r w:rsidRPr="0046529C">
        <w:rPr>
          <w:b/>
          <w:sz w:val="28"/>
          <w:szCs w:val="28"/>
          <w:u w:val="single"/>
        </w:rPr>
        <w:t xml:space="preserve">Seminar für Zeitgeschichte: </w:t>
      </w:r>
      <w:r w:rsidR="001D3AD2" w:rsidRPr="0046529C">
        <w:rPr>
          <w:b/>
          <w:sz w:val="28"/>
          <w:szCs w:val="28"/>
          <w:u w:val="single"/>
        </w:rPr>
        <w:t xml:space="preserve">Lehrplanung </w:t>
      </w:r>
      <w:r w:rsidR="004D007B" w:rsidRPr="0046529C">
        <w:rPr>
          <w:b/>
          <w:sz w:val="28"/>
          <w:szCs w:val="28"/>
          <w:u w:val="single"/>
        </w:rPr>
        <w:t>Wint</w:t>
      </w:r>
      <w:r w:rsidR="00B06FF7" w:rsidRPr="0046529C">
        <w:rPr>
          <w:b/>
          <w:sz w:val="28"/>
          <w:szCs w:val="28"/>
          <w:u w:val="single"/>
        </w:rPr>
        <w:t>e</w:t>
      </w:r>
      <w:r w:rsidR="001D3AD2" w:rsidRPr="0046529C">
        <w:rPr>
          <w:b/>
          <w:sz w:val="28"/>
          <w:szCs w:val="28"/>
          <w:u w:val="single"/>
        </w:rPr>
        <w:t>rsemester 20</w:t>
      </w:r>
      <w:r w:rsidR="002A651A" w:rsidRPr="0046529C">
        <w:rPr>
          <w:b/>
          <w:sz w:val="28"/>
          <w:szCs w:val="28"/>
          <w:u w:val="single"/>
        </w:rPr>
        <w:t>2</w:t>
      </w:r>
      <w:r w:rsidR="00401DBB" w:rsidRPr="0046529C">
        <w:rPr>
          <w:b/>
          <w:sz w:val="28"/>
          <w:szCs w:val="28"/>
          <w:u w:val="single"/>
        </w:rPr>
        <w:t>3</w:t>
      </w:r>
      <w:r w:rsidR="004D007B" w:rsidRPr="0046529C">
        <w:rPr>
          <w:b/>
          <w:sz w:val="28"/>
          <w:szCs w:val="28"/>
          <w:u w:val="single"/>
        </w:rPr>
        <w:t>/2</w:t>
      </w:r>
      <w:r w:rsidR="00401DBB" w:rsidRPr="0046529C">
        <w:rPr>
          <w:b/>
          <w:sz w:val="28"/>
          <w:szCs w:val="28"/>
          <w:u w:val="single"/>
        </w:rPr>
        <w:t>4</w:t>
      </w:r>
    </w:p>
    <w:p w14:paraId="713E9FD6" w14:textId="77777777" w:rsidR="00A07E88" w:rsidRDefault="00A07E88" w:rsidP="001D3AD2">
      <w:pPr>
        <w:spacing w:after="0" w:line="240" w:lineRule="auto"/>
        <w:rPr>
          <w:rFonts w:ascii="Arial" w:eastAsia="Times New Roman" w:hAnsi="Arial" w:cs="Arial"/>
          <w:sz w:val="24"/>
          <w:szCs w:val="24"/>
          <w:u w:val="single"/>
          <w:lang w:eastAsia="de-DE"/>
        </w:rPr>
      </w:pPr>
    </w:p>
    <w:p w14:paraId="0819A15C" w14:textId="2866224D" w:rsidR="005A0095" w:rsidRPr="0046529C" w:rsidRDefault="005A0095" w:rsidP="001D3AD2">
      <w:pPr>
        <w:spacing w:after="0" w:line="240" w:lineRule="auto"/>
        <w:rPr>
          <w:rFonts w:ascii="Arial" w:eastAsia="Times New Roman" w:hAnsi="Arial" w:cs="Arial"/>
          <w:sz w:val="24"/>
          <w:szCs w:val="24"/>
          <w:u w:val="single"/>
          <w:lang w:eastAsia="de-DE"/>
        </w:rPr>
      </w:pPr>
      <w:r w:rsidRPr="0046529C">
        <w:rPr>
          <w:rFonts w:ascii="Arial" w:eastAsia="Times New Roman" w:hAnsi="Arial" w:cs="Arial"/>
          <w:sz w:val="24"/>
          <w:szCs w:val="24"/>
          <w:u w:val="single"/>
          <w:lang w:eastAsia="de-DE"/>
        </w:rPr>
        <w:t>Vorlesungen:</w:t>
      </w:r>
    </w:p>
    <w:p w14:paraId="5A500822" w14:textId="77777777" w:rsidR="00D85882" w:rsidRPr="0046529C" w:rsidRDefault="00D85882" w:rsidP="001D3AD2">
      <w:pPr>
        <w:spacing w:after="0" w:line="240" w:lineRule="auto"/>
        <w:rPr>
          <w:rFonts w:ascii="Arial" w:eastAsia="Times New Roman" w:hAnsi="Arial" w:cs="Arial"/>
          <w:sz w:val="24"/>
          <w:szCs w:val="24"/>
          <w:u w:val="single"/>
          <w:lang w:eastAsia="de-DE"/>
        </w:rPr>
      </w:pPr>
    </w:p>
    <w:p w14:paraId="4D0E17FC" w14:textId="77777777" w:rsidR="00A07E88" w:rsidRPr="00595BFE" w:rsidRDefault="00A07E88" w:rsidP="00A07E88">
      <w:pPr>
        <w:spacing w:after="0" w:line="240" w:lineRule="auto"/>
        <w:rPr>
          <w:rFonts w:ascii="Arial" w:eastAsia="Times New Roman" w:hAnsi="Arial" w:cs="Arial"/>
          <w:sz w:val="24"/>
          <w:szCs w:val="24"/>
          <w:lang w:eastAsia="de-DE"/>
        </w:rPr>
      </w:pPr>
      <w:r w:rsidRPr="00595BFE">
        <w:rPr>
          <w:rFonts w:ascii="Arial" w:eastAsia="Times New Roman" w:hAnsi="Arial" w:cs="Arial"/>
          <w:sz w:val="24"/>
          <w:szCs w:val="24"/>
          <w:lang w:eastAsia="de-DE"/>
        </w:rPr>
        <w:t xml:space="preserve">Prof. Sonja </w:t>
      </w:r>
      <w:proofErr w:type="spellStart"/>
      <w:r w:rsidRPr="00595BFE">
        <w:rPr>
          <w:rFonts w:ascii="Arial" w:eastAsia="Times New Roman" w:hAnsi="Arial" w:cs="Arial"/>
          <w:sz w:val="24"/>
          <w:szCs w:val="24"/>
          <w:lang w:eastAsia="de-DE"/>
        </w:rPr>
        <w:t>Levsen</w:t>
      </w:r>
      <w:proofErr w:type="spellEnd"/>
    </w:p>
    <w:p w14:paraId="62CE9753" w14:textId="77777777" w:rsidR="00595BFE" w:rsidRPr="00595BFE" w:rsidRDefault="00595BFE" w:rsidP="00A07E88">
      <w:pPr>
        <w:spacing w:after="0" w:line="240" w:lineRule="auto"/>
        <w:rPr>
          <w:rFonts w:ascii="Arial" w:eastAsia="Times New Roman" w:hAnsi="Arial" w:cs="Arial"/>
          <w:b/>
          <w:sz w:val="24"/>
          <w:szCs w:val="24"/>
          <w:lang w:eastAsia="de-DE"/>
        </w:rPr>
      </w:pPr>
      <w:r w:rsidRPr="00595BFE">
        <w:rPr>
          <w:rFonts w:ascii="Arial" w:eastAsia="Times New Roman" w:hAnsi="Arial" w:cs="Arial"/>
          <w:b/>
          <w:sz w:val="24"/>
          <w:szCs w:val="24"/>
          <w:lang w:eastAsia="de-DE"/>
        </w:rPr>
        <w:t>Nachkriegsgesellschaften. Wandlungsprozesse in Westeuropa, 1944/45-1968</w:t>
      </w:r>
    </w:p>
    <w:p w14:paraId="0ED7EB26" w14:textId="4404E591" w:rsidR="00A07E88" w:rsidRPr="006F0814" w:rsidRDefault="00732652" w:rsidP="00A07E88">
      <w:pPr>
        <w:spacing w:after="0" w:line="240" w:lineRule="auto"/>
        <w:rPr>
          <w:rFonts w:ascii="Arial" w:eastAsia="Times New Roman" w:hAnsi="Arial" w:cs="Arial"/>
          <w:sz w:val="24"/>
          <w:szCs w:val="24"/>
          <w:lang w:eastAsia="de-DE"/>
        </w:rPr>
      </w:pPr>
      <w:r w:rsidRPr="006F0814">
        <w:rPr>
          <w:rFonts w:ascii="Arial" w:eastAsia="Times New Roman" w:hAnsi="Arial" w:cs="Arial"/>
          <w:sz w:val="24"/>
          <w:szCs w:val="24"/>
          <w:lang w:eastAsia="de-DE"/>
        </w:rPr>
        <w:t xml:space="preserve">2 SWS, </w:t>
      </w:r>
      <w:r w:rsidR="00A07E88" w:rsidRPr="006F0814">
        <w:rPr>
          <w:rFonts w:ascii="Arial" w:eastAsia="Times New Roman" w:hAnsi="Arial" w:cs="Arial"/>
          <w:sz w:val="24"/>
          <w:szCs w:val="24"/>
          <w:lang w:eastAsia="de-DE"/>
        </w:rPr>
        <w:t>Dienstag 10-12 Uhr</w:t>
      </w:r>
      <w:r w:rsidR="006F0814" w:rsidRPr="006F0814">
        <w:rPr>
          <w:rFonts w:ascii="Arial" w:eastAsia="Times New Roman" w:hAnsi="Arial" w:cs="Arial"/>
          <w:sz w:val="24"/>
          <w:szCs w:val="24"/>
          <w:lang w:eastAsia="de-DE"/>
        </w:rPr>
        <w:t>, Beginn: 24.10.2023</w:t>
      </w:r>
    </w:p>
    <w:p w14:paraId="110EDF45" w14:textId="27974130" w:rsidR="006F0814" w:rsidRPr="00E15738" w:rsidRDefault="00E15738" w:rsidP="00A07E88">
      <w:pPr>
        <w:spacing w:after="0" w:line="240" w:lineRule="auto"/>
        <w:rPr>
          <w:rFonts w:ascii="Arial" w:eastAsia="Times New Roman" w:hAnsi="Arial" w:cs="Arial"/>
          <w:sz w:val="24"/>
          <w:szCs w:val="24"/>
          <w:lang w:eastAsia="de-DE"/>
        </w:rPr>
      </w:pPr>
      <w:r w:rsidRPr="00E15738">
        <w:rPr>
          <w:rFonts w:ascii="Arial" w:eastAsia="Times New Roman" w:hAnsi="Arial" w:cs="Arial"/>
          <w:sz w:val="24"/>
          <w:szCs w:val="24"/>
          <w:lang w:eastAsia="de-DE"/>
        </w:rPr>
        <w:t>Raum: Hörsaal Keplerstraße</w:t>
      </w:r>
    </w:p>
    <w:p w14:paraId="034180A6" w14:textId="745C394B" w:rsidR="006F0814" w:rsidRPr="006F0814" w:rsidRDefault="006F0814" w:rsidP="00A07E88">
      <w:pPr>
        <w:spacing w:after="0" w:line="240" w:lineRule="auto"/>
        <w:rPr>
          <w:rFonts w:ascii="Arial" w:eastAsia="Times New Roman" w:hAnsi="Arial" w:cs="Arial"/>
          <w:sz w:val="24"/>
          <w:szCs w:val="24"/>
          <w:u w:val="single"/>
          <w:lang w:eastAsia="de-DE"/>
        </w:rPr>
      </w:pPr>
      <w:r w:rsidRPr="006F0814">
        <w:rPr>
          <w:rFonts w:ascii="Arial" w:eastAsia="Times New Roman" w:hAnsi="Arial" w:cs="Arial"/>
          <w:sz w:val="24"/>
          <w:szCs w:val="24"/>
          <w:u w:val="single"/>
          <w:lang w:eastAsia="de-DE"/>
        </w:rPr>
        <w:t>Inhalt:</w:t>
      </w:r>
    </w:p>
    <w:p w14:paraId="4B25E943" w14:textId="77777777" w:rsidR="006F0814" w:rsidRPr="006F0814" w:rsidRDefault="006F0814" w:rsidP="00A07E88">
      <w:pPr>
        <w:spacing w:after="0" w:line="240" w:lineRule="auto"/>
        <w:rPr>
          <w:rFonts w:ascii="Arial" w:eastAsia="Times New Roman" w:hAnsi="Arial" w:cs="Arial"/>
          <w:color w:val="C00000"/>
          <w:sz w:val="24"/>
          <w:szCs w:val="24"/>
          <w:lang w:eastAsia="de-DE"/>
        </w:rPr>
      </w:pPr>
    </w:p>
    <w:p w14:paraId="68707CC0" w14:textId="77777777" w:rsidR="006F0814" w:rsidRPr="006F0814" w:rsidRDefault="006F0814" w:rsidP="006F0814">
      <w:pPr>
        <w:rPr>
          <w:rFonts w:ascii="Arial" w:hAnsi="Arial" w:cs="Arial"/>
          <w:sz w:val="24"/>
          <w:szCs w:val="24"/>
        </w:rPr>
      </w:pPr>
      <w:r w:rsidRPr="006F0814">
        <w:rPr>
          <w:rFonts w:ascii="Arial" w:hAnsi="Arial" w:cs="Arial"/>
          <w:sz w:val="24"/>
          <w:szCs w:val="24"/>
        </w:rPr>
        <w:t>Die Vorlesung befasst sich mit grundlegenden politischen, sozialen und kulturellen Wandlungsprozessen europäischer Gesellschaften seit dem Ende des Zweiten Weltkriegs. Ihr geographischer Fokus richtet sich auf Westeuropa in seinen globalen und Ost-West-Verflechtungen. Die Neuordnung der Welt zwischen Kaltem Krieg, Dekolonisation und europäischem Einigungsprozess kommt dabei ebenso in den Blick wie der mit diesen Prozessen eng verbundene innere Wandel der Gesellschaften: die Etablierung und der Wandel von Demokratie und Partizipation, die Bildungsexpansion, Geschlechterverhältnisse und Sexualität, neuer Wohlstand und soziale Konfliktlagen, Konsum, Freizeit und Sport, Migration und Protestkultur. Die Vorlesung fragt nach dem Spannungsverhältnis von westeuropäischen Entwicklungen zu nationalen Spezifika, diskutiert Ursachen und Prägefaktoren von Wandlungsdynamiken und endet mit einem Blick auf die Protestbewegungen der späten 1960er Jahre.</w:t>
      </w:r>
    </w:p>
    <w:p w14:paraId="7B402BB6" w14:textId="77777777" w:rsidR="006F0814" w:rsidRPr="006F0814" w:rsidRDefault="006F0814" w:rsidP="006F0814">
      <w:pPr>
        <w:pStyle w:val="berschrift1"/>
        <w:shd w:val="clear" w:color="auto" w:fill="FFFFFF"/>
        <w:spacing w:before="0" w:beforeAutospacing="0" w:after="0" w:afterAutospacing="0"/>
        <w:rPr>
          <w:rFonts w:ascii="Arial" w:hAnsi="Arial" w:cs="Arial"/>
          <w:b w:val="0"/>
          <w:bCs w:val="0"/>
          <w:sz w:val="24"/>
          <w:szCs w:val="24"/>
          <w:u w:val="single"/>
        </w:rPr>
      </w:pPr>
      <w:r w:rsidRPr="006F0814">
        <w:rPr>
          <w:rFonts w:ascii="Arial" w:hAnsi="Arial" w:cs="Arial"/>
          <w:b w:val="0"/>
          <w:bCs w:val="0"/>
          <w:sz w:val="24"/>
          <w:szCs w:val="24"/>
          <w:u w:val="single"/>
        </w:rPr>
        <w:t xml:space="preserve">Literatur: </w:t>
      </w:r>
    </w:p>
    <w:p w14:paraId="3E6EBBC6" w14:textId="0AE7D76D" w:rsidR="006F0814" w:rsidRPr="006F0814" w:rsidRDefault="006F0814" w:rsidP="006F0814">
      <w:pPr>
        <w:pStyle w:val="berschrift1"/>
        <w:shd w:val="clear" w:color="auto" w:fill="FFFFFF"/>
        <w:spacing w:before="0" w:beforeAutospacing="0" w:after="0" w:afterAutospacing="0"/>
        <w:rPr>
          <w:rFonts w:ascii="Arial" w:hAnsi="Arial" w:cs="Arial"/>
          <w:b w:val="0"/>
          <w:bCs w:val="0"/>
          <w:color w:val="0F1111"/>
          <w:sz w:val="24"/>
          <w:szCs w:val="24"/>
        </w:rPr>
      </w:pPr>
      <w:r w:rsidRPr="006F0814">
        <w:rPr>
          <w:rFonts w:ascii="Arial" w:hAnsi="Arial" w:cs="Arial"/>
          <w:b w:val="0"/>
          <w:bCs w:val="0"/>
          <w:sz w:val="24"/>
          <w:szCs w:val="24"/>
        </w:rPr>
        <w:t xml:space="preserve">Tony Judt: </w:t>
      </w:r>
      <w:r w:rsidRPr="006F0814">
        <w:rPr>
          <w:rFonts w:ascii="Arial" w:hAnsi="Arial" w:cs="Arial"/>
          <w:b w:val="0"/>
          <w:bCs w:val="0"/>
          <w:color w:val="111111"/>
          <w:sz w:val="24"/>
          <w:szCs w:val="24"/>
          <w:shd w:val="clear" w:color="auto" w:fill="FFFFFF"/>
        </w:rPr>
        <w:t xml:space="preserve">Die Geschichte Europas von 1945, München/Wien 2006; Ian Kershaw: </w:t>
      </w:r>
      <w:r w:rsidRPr="006F0814">
        <w:rPr>
          <w:rFonts w:ascii="Arial" w:hAnsi="Arial" w:cs="Arial"/>
          <w:b w:val="0"/>
          <w:bCs w:val="0"/>
          <w:color w:val="0F1111"/>
          <w:sz w:val="24"/>
          <w:szCs w:val="24"/>
        </w:rPr>
        <w:t xml:space="preserve">The Global Age: Europe 1950-2017, New York 2019; Martin Conway: Western </w:t>
      </w:r>
      <w:proofErr w:type="spellStart"/>
      <w:r w:rsidRPr="006F0814">
        <w:rPr>
          <w:rFonts w:ascii="Arial" w:hAnsi="Arial" w:cs="Arial"/>
          <w:b w:val="0"/>
          <w:bCs w:val="0"/>
          <w:color w:val="0F1111"/>
          <w:sz w:val="24"/>
          <w:szCs w:val="24"/>
        </w:rPr>
        <w:t>Europe’s</w:t>
      </w:r>
      <w:proofErr w:type="spellEnd"/>
      <w:r w:rsidRPr="006F0814">
        <w:rPr>
          <w:rFonts w:ascii="Arial" w:hAnsi="Arial" w:cs="Arial"/>
          <w:b w:val="0"/>
          <w:bCs w:val="0"/>
          <w:color w:val="0F1111"/>
          <w:sz w:val="24"/>
          <w:szCs w:val="24"/>
        </w:rPr>
        <w:t xml:space="preserve"> Democratic Age, 1945-1968, Princeton/Oxford 2020.</w:t>
      </w:r>
    </w:p>
    <w:p w14:paraId="7676BE22" w14:textId="77777777" w:rsidR="006F0814" w:rsidRPr="006F0814" w:rsidRDefault="006F0814" w:rsidP="00A07E88">
      <w:pPr>
        <w:spacing w:after="0" w:line="240" w:lineRule="auto"/>
        <w:rPr>
          <w:rFonts w:ascii="Arial" w:eastAsia="Times New Roman" w:hAnsi="Arial" w:cs="Arial"/>
          <w:color w:val="C00000"/>
          <w:sz w:val="24"/>
          <w:szCs w:val="24"/>
          <w:lang w:eastAsia="de-DE"/>
        </w:rPr>
      </w:pPr>
    </w:p>
    <w:p w14:paraId="13F28B7E" w14:textId="77777777" w:rsidR="00A07E88" w:rsidRPr="006F0814" w:rsidRDefault="00A07E88" w:rsidP="00A07E88">
      <w:pPr>
        <w:spacing w:after="0" w:line="240" w:lineRule="auto"/>
        <w:rPr>
          <w:rFonts w:ascii="Arial" w:eastAsia="Times New Roman" w:hAnsi="Arial" w:cs="Arial"/>
          <w:color w:val="FF0000"/>
          <w:sz w:val="24"/>
          <w:szCs w:val="24"/>
          <w:lang w:eastAsia="de-DE"/>
        </w:rPr>
      </w:pPr>
    </w:p>
    <w:p w14:paraId="4B54E5A7" w14:textId="77777777" w:rsidR="005A0095" w:rsidRPr="006F0814" w:rsidRDefault="005A0095" w:rsidP="001D3AD2">
      <w:pPr>
        <w:spacing w:after="0" w:line="240" w:lineRule="auto"/>
        <w:rPr>
          <w:rFonts w:ascii="Arial" w:eastAsia="Times New Roman" w:hAnsi="Arial" w:cs="Arial"/>
          <w:sz w:val="24"/>
          <w:szCs w:val="24"/>
          <w:lang w:eastAsia="de-DE"/>
        </w:rPr>
      </w:pPr>
      <w:r w:rsidRPr="006F0814">
        <w:rPr>
          <w:rFonts w:ascii="Arial" w:eastAsia="Times New Roman" w:hAnsi="Arial" w:cs="Arial"/>
          <w:sz w:val="24"/>
          <w:szCs w:val="24"/>
          <w:lang w:eastAsia="de-DE"/>
        </w:rPr>
        <w:t>Prof. Georg Schild</w:t>
      </w:r>
    </w:p>
    <w:p w14:paraId="2788CE2C" w14:textId="77777777" w:rsidR="0046529C" w:rsidRPr="0046529C" w:rsidRDefault="0046529C" w:rsidP="003D13A0">
      <w:pPr>
        <w:spacing w:after="0" w:line="240" w:lineRule="auto"/>
        <w:rPr>
          <w:rFonts w:ascii="Arial" w:eastAsia="Times New Roman" w:hAnsi="Arial" w:cs="Arial"/>
          <w:b/>
          <w:sz w:val="24"/>
          <w:szCs w:val="24"/>
          <w:lang w:eastAsia="de-DE"/>
        </w:rPr>
      </w:pPr>
      <w:r w:rsidRPr="006F0814">
        <w:rPr>
          <w:rFonts w:ascii="Arial" w:eastAsia="Times New Roman" w:hAnsi="Arial" w:cs="Arial"/>
          <w:b/>
          <w:sz w:val="24"/>
          <w:szCs w:val="24"/>
          <w:lang w:eastAsia="de-DE"/>
        </w:rPr>
        <w:t>Geschichte</w:t>
      </w:r>
      <w:r w:rsidRPr="0046529C">
        <w:rPr>
          <w:rFonts w:ascii="Arial" w:eastAsia="Times New Roman" w:hAnsi="Arial" w:cs="Arial"/>
          <w:b/>
          <w:sz w:val="24"/>
          <w:szCs w:val="24"/>
          <w:lang w:eastAsia="de-DE"/>
        </w:rPr>
        <w:t xml:space="preserve"> der Vereinigten Staaten vom Bürgerkrieg bis zum Zweiten  </w:t>
      </w:r>
      <w:r w:rsidRPr="0046529C">
        <w:rPr>
          <w:rFonts w:ascii="Arial" w:eastAsia="Times New Roman" w:hAnsi="Arial" w:cs="Arial"/>
          <w:b/>
          <w:sz w:val="24"/>
          <w:szCs w:val="24"/>
          <w:lang w:eastAsia="de-DE"/>
        </w:rPr>
        <w:br/>
        <w:t>Weltkrieg (1865-1945)</w:t>
      </w:r>
    </w:p>
    <w:p w14:paraId="66F9A60B" w14:textId="403B4091" w:rsidR="0085797E" w:rsidRDefault="00BE4B09" w:rsidP="003D13A0">
      <w:pPr>
        <w:spacing w:after="0" w:line="240" w:lineRule="auto"/>
        <w:rPr>
          <w:rFonts w:ascii="Arial" w:eastAsia="Times New Roman" w:hAnsi="Arial" w:cs="Arial"/>
          <w:sz w:val="24"/>
          <w:szCs w:val="24"/>
          <w:lang w:eastAsia="de-DE"/>
        </w:rPr>
      </w:pPr>
      <w:r w:rsidRPr="0046529C">
        <w:rPr>
          <w:rFonts w:ascii="Arial" w:eastAsia="Times New Roman" w:hAnsi="Arial" w:cs="Arial"/>
          <w:sz w:val="24"/>
          <w:szCs w:val="24"/>
          <w:lang w:eastAsia="de-DE"/>
        </w:rPr>
        <w:t>2 SWS, Montag 10-12</w:t>
      </w:r>
      <w:r w:rsidR="003D13A0" w:rsidRPr="0046529C">
        <w:rPr>
          <w:rFonts w:ascii="Arial" w:eastAsia="Times New Roman" w:hAnsi="Arial" w:cs="Arial"/>
          <w:sz w:val="24"/>
          <w:szCs w:val="24"/>
          <w:lang w:eastAsia="de-DE"/>
        </w:rPr>
        <w:t xml:space="preserve"> Uhr, Beginn </w:t>
      </w:r>
      <w:r w:rsidR="00E07828" w:rsidRPr="0046529C">
        <w:rPr>
          <w:rFonts w:ascii="Arial" w:eastAsia="Times New Roman" w:hAnsi="Arial" w:cs="Arial"/>
          <w:sz w:val="24"/>
          <w:szCs w:val="24"/>
          <w:lang w:eastAsia="de-DE"/>
        </w:rPr>
        <w:t>2</w:t>
      </w:r>
      <w:r w:rsidR="0046529C" w:rsidRPr="0046529C">
        <w:rPr>
          <w:rFonts w:ascii="Arial" w:eastAsia="Times New Roman" w:hAnsi="Arial" w:cs="Arial"/>
          <w:sz w:val="24"/>
          <w:szCs w:val="24"/>
          <w:lang w:eastAsia="de-DE"/>
        </w:rPr>
        <w:t>3</w:t>
      </w:r>
      <w:r w:rsidR="003D13A0" w:rsidRPr="0046529C">
        <w:rPr>
          <w:rFonts w:ascii="Arial" w:eastAsia="Times New Roman" w:hAnsi="Arial" w:cs="Arial"/>
          <w:sz w:val="24"/>
          <w:szCs w:val="24"/>
          <w:lang w:eastAsia="de-DE"/>
        </w:rPr>
        <w:t xml:space="preserve">. </w:t>
      </w:r>
      <w:r w:rsidR="0093179E" w:rsidRPr="0046529C">
        <w:rPr>
          <w:rFonts w:ascii="Arial" w:eastAsia="Times New Roman" w:hAnsi="Arial" w:cs="Arial"/>
          <w:sz w:val="24"/>
          <w:szCs w:val="24"/>
          <w:lang w:eastAsia="de-DE"/>
        </w:rPr>
        <w:t>Oktober</w:t>
      </w:r>
      <w:r w:rsidR="003D13A0" w:rsidRPr="0046529C">
        <w:rPr>
          <w:rFonts w:ascii="Arial" w:eastAsia="Times New Roman" w:hAnsi="Arial" w:cs="Arial"/>
          <w:sz w:val="24"/>
          <w:szCs w:val="24"/>
          <w:lang w:eastAsia="de-DE"/>
        </w:rPr>
        <w:t xml:space="preserve"> 202</w:t>
      </w:r>
      <w:r w:rsidR="0046529C" w:rsidRPr="0046529C">
        <w:rPr>
          <w:rFonts w:ascii="Arial" w:eastAsia="Times New Roman" w:hAnsi="Arial" w:cs="Arial"/>
          <w:sz w:val="24"/>
          <w:szCs w:val="24"/>
          <w:lang w:eastAsia="de-DE"/>
        </w:rPr>
        <w:t>3</w:t>
      </w:r>
    </w:p>
    <w:p w14:paraId="3C28E18E" w14:textId="21DD71AF" w:rsidR="0085797E" w:rsidRPr="00E15738" w:rsidRDefault="00E15738" w:rsidP="003D13A0">
      <w:pPr>
        <w:spacing w:after="0" w:line="240" w:lineRule="auto"/>
        <w:rPr>
          <w:rFonts w:ascii="Arial" w:eastAsia="Times New Roman" w:hAnsi="Arial" w:cs="Arial"/>
          <w:sz w:val="24"/>
          <w:szCs w:val="24"/>
          <w:lang w:eastAsia="de-DE"/>
        </w:rPr>
      </w:pPr>
      <w:r w:rsidRPr="00E15738">
        <w:rPr>
          <w:rFonts w:ascii="Arial" w:eastAsia="Times New Roman" w:hAnsi="Arial" w:cs="Arial"/>
          <w:sz w:val="24"/>
          <w:szCs w:val="24"/>
          <w:lang w:eastAsia="de-DE"/>
        </w:rPr>
        <w:t>Raum: Hörsaal Keplerstraße</w:t>
      </w:r>
    </w:p>
    <w:p w14:paraId="58393835" w14:textId="77777777" w:rsidR="00303936" w:rsidRDefault="00303936" w:rsidP="00303936">
      <w:pPr>
        <w:spacing w:line="240" w:lineRule="auto"/>
        <w:contextualSpacing/>
        <w:rPr>
          <w:rFonts w:ascii="Arial" w:hAnsi="Arial" w:cs="Arial"/>
          <w:sz w:val="24"/>
          <w:szCs w:val="24"/>
          <w:u w:val="single"/>
        </w:rPr>
      </w:pPr>
    </w:p>
    <w:p w14:paraId="5413553C" w14:textId="70E95B97" w:rsidR="00303936" w:rsidRDefault="00303936" w:rsidP="00303936">
      <w:pPr>
        <w:spacing w:line="240" w:lineRule="auto"/>
        <w:contextualSpacing/>
        <w:rPr>
          <w:rFonts w:ascii="Arial" w:hAnsi="Arial" w:cs="Arial"/>
          <w:sz w:val="24"/>
          <w:szCs w:val="24"/>
          <w:u w:val="single"/>
        </w:rPr>
      </w:pPr>
      <w:r>
        <w:rPr>
          <w:rFonts w:ascii="Arial" w:hAnsi="Arial" w:cs="Arial"/>
          <w:sz w:val="24"/>
          <w:szCs w:val="24"/>
          <w:u w:val="single"/>
        </w:rPr>
        <w:t>Bemerkungen:</w:t>
      </w:r>
    </w:p>
    <w:p w14:paraId="4BBF2202" w14:textId="77777777" w:rsidR="00303936" w:rsidRPr="00303936" w:rsidRDefault="00303936" w:rsidP="00303936">
      <w:pPr>
        <w:spacing w:line="240" w:lineRule="auto"/>
        <w:contextualSpacing/>
        <w:rPr>
          <w:rFonts w:ascii="Arial" w:hAnsi="Arial" w:cs="Arial"/>
          <w:sz w:val="24"/>
          <w:szCs w:val="24"/>
        </w:rPr>
      </w:pPr>
      <w:r w:rsidRPr="00303936">
        <w:rPr>
          <w:rFonts w:ascii="Arial" w:hAnsi="Arial" w:cs="Arial"/>
          <w:sz w:val="24"/>
          <w:szCs w:val="24"/>
        </w:rPr>
        <w:t>In der Vorlesung können alle in der Prüfungsordnung vorgesehenen Prüfungen abgelegt werden.</w:t>
      </w:r>
    </w:p>
    <w:p w14:paraId="3D7B78FB" w14:textId="77777777" w:rsidR="00303936" w:rsidRDefault="00303936" w:rsidP="00303936">
      <w:pPr>
        <w:spacing w:line="240" w:lineRule="auto"/>
        <w:contextualSpacing/>
        <w:rPr>
          <w:rFonts w:ascii="Arial" w:hAnsi="Arial" w:cs="Arial"/>
          <w:sz w:val="24"/>
          <w:szCs w:val="24"/>
          <w:u w:val="single"/>
        </w:rPr>
      </w:pPr>
    </w:p>
    <w:p w14:paraId="3E2BB87C" w14:textId="262E2A23" w:rsidR="00303936" w:rsidRPr="00303936" w:rsidRDefault="00303936" w:rsidP="00303936">
      <w:pPr>
        <w:spacing w:line="240" w:lineRule="auto"/>
        <w:contextualSpacing/>
        <w:rPr>
          <w:rFonts w:ascii="Arial" w:hAnsi="Arial" w:cs="Arial"/>
          <w:sz w:val="24"/>
          <w:szCs w:val="24"/>
          <w:u w:val="single"/>
        </w:rPr>
      </w:pPr>
      <w:r w:rsidRPr="00303936">
        <w:rPr>
          <w:rFonts w:ascii="Arial" w:hAnsi="Arial" w:cs="Arial"/>
          <w:sz w:val="24"/>
          <w:szCs w:val="24"/>
          <w:u w:val="single"/>
        </w:rPr>
        <w:t>Inhalt:</w:t>
      </w:r>
    </w:p>
    <w:p w14:paraId="76DF74A9" w14:textId="47B9CE4A" w:rsidR="00303936" w:rsidRPr="00303936" w:rsidRDefault="00303936" w:rsidP="00303936">
      <w:pPr>
        <w:spacing w:line="240" w:lineRule="auto"/>
        <w:contextualSpacing/>
        <w:rPr>
          <w:rFonts w:ascii="Arial" w:hAnsi="Arial" w:cs="Arial"/>
          <w:sz w:val="24"/>
          <w:szCs w:val="24"/>
        </w:rPr>
      </w:pPr>
      <w:r w:rsidRPr="00303936">
        <w:rPr>
          <w:rFonts w:ascii="Arial" w:hAnsi="Arial" w:cs="Arial"/>
          <w:sz w:val="24"/>
          <w:szCs w:val="24"/>
        </w:rPr>
        <w:t>Präsident Abraham Lincoln kündigte auf dem Höhepunkt des amerikanischen Bürgerkriegs eine "neue Geburt der Freiheit" (</w:t>
      </w:r>
      <w:proofErr w:type="spellStart"/>
      <w:r w:rsidRPr="00303936">
        <w:rPr>
          <w:rFonts w:ascii="Arial" w:hAnsi="Arial" w:cs="Arial"/>
          <w:i/>
          <w:sz w:val="24"/>
          <w:szCs w:val="24"/>
        </w:rPr>
        <w:t>new</w:t>
      </w:r>
      <w:proofErr w:type="spellEnd"/>
      <w:r w:rsidRPr="00303936">
        <w:rPr>
          <w:rFonts w:ascii="Arial" w:hAnsi="Arial" w:cs="Arial"/>
          <w:i/>
          <w:sz w:val="24"/>
          <w:szCs w:val="24"/>
        </w:rPr>
        <w:t xml:space="preserve"> </w:t>
      </w:r>
      <w:proofErr w:type="spellStart"/>
      <w:r w:rsidRPr="00303936">
        <w:rPr>
          <w:rFonts w:ascii="Arial" w:hAnsi="Arial" w:cs="Arial"/>
          <w:i/>
          <w:sz w:val="24"/>
          <w:szCs w:val="24"/>
        </w:rPr>
        <w:t>birth</w:t>
      </w:r>
      <w:proofErr w:type="spellEnd"/>
      <w:r w:rsidRPr="00303936">
        <w:rPr>
          <w:rFonts w:ascii="Arial" w:hAnsi="Arial" w:cs="Arial"/>
          <w:i/>
          <w:sz w:val="24"/>
          <w:szCs w:val="24"/>
        </w:rPr>
        <w:t xml:space="preserve"> </w:t>
      </w:r>
      <w:proofErr w:type="spellStart"/>
      <w:r w:rsidRPr="00303936">
        <w:rPr>
          <w:rFonts w:ascii="Arial" w:hAnsi="Arial" w:cs="Arial"/>
          <w:i/>
          <w:sz w:val="24"/>
          <w:szCs w:val="24"/>
        </w:rPr>
        <w:t>of</w:t>
      </w:r>
      <w:proofErr w:type="spellEnd"/>
      <w:r w:rsidRPr="00303936">
        <w:rPr>
          <w:rFonts w:ascii="Arial" w:hAnsi="Arial" w:cs="Arial"/>
          <w:i/>
          <w:sz w:val="24"/>
          <w:szCs w:val="24"/>
        </w:rPr>
        <w:t xml:space="preserve"> </w:t>
      </w:r>
      <w:proofErr w:type="spellStart"/>
      <w:r w:rsidRPr="00303936">
        <w:rPr>
          <w:rFonts w:ascii="Arial" w:hAnsi="Arial" w:cs="Arial"/>
          <w:i/>
          <w:sz w:val="24"/>
          <w:szCs w:val="24"/>
        </w:rPr>
        <w:t>freedom</w:t>
      </w:r>
      <w:proofErr w:type="spellEnd"/>
      <w:r w:rsidRPr="00303936">
        <w:rPr>
          <w:rFonts w:ascii="Arial" w:hAnsi="Arial" w:cs="Arial"/>
          <w:i/>
          <w:sz w:val="24"/>
          <w:szCs w:val="24"/>
        </w:rPr>
        <w:t>)</w:t>
      </w:r>
      <w:r w:rsidRPr="00303936">
        <w:rPr>
          <w:rFonts w:ascii="Arial" w:hAnsi="Arial" w:cs="Arial"/>
          <w:sz w:val="24"/>
          <w:szCs w:val="24"/>
        </w:rPr>
        <w:t xml:space="preserve"> für das Land an. Die Vorlesung will ergründen, was damit gemeint war und wie dieser Anspruch in den acht Jahrzehnten nach dem Bürgerkrieg bis zum Zweiten Weltkrieg umgesetzt worden ist. Wie ist die Befreiung der Sklaven verlaufen, wie sind die Schwarzen in die amerikanische Gesellschaft integriert worden? Um die Wende zum 20. Jahrhundert erlebten die USA einen enormen wirtschaftlichen Aufstieg, litten in den </w:t>
      </w:r>
      <w:r w:rsidRPr="00303936">
        <w:rPr>
          <w:rFonts w:ascii="Arial" w:hAnsi="Arial" w:cs="Arial"/>
          <w:sz w:val="24"/>
          <w:szCs w:val="24"/>
        </w:rPr>
        <w:lastRenderedPageBreak/>
        <w:t>1930er Jahren jedoch unter den Folgen der Weltwirtschaftskrise. Im betrachteten Zeitraum wurden die USA zu einer Militärmacht, deren Bedeutung im Ersten Weltkrieg groß war; im Zweiten Weltkrieg war Amerikas Beitrag sogar entscheidend für den Ausgang des Konfliktes. Damit wurde die Phase der weltpolitischen Dominanz der USA nach 1945 eingeleitet. Die Vorlesung behandelt zentrale politische, wirtschaftliche und gesellschaftliche Entwicklungen der Vereinigten Staaten in den Jahrzehnten, in denen ein vom Bürgerkrieg geschwächtes Land zur Weltmacht aufstieg.</w:t>
      </w:r>
    </w:p>
    <w:p w14:paraId="1AD9E0F7" w14:textId="77777777" w:rsidR="00303936" w:rsidRPr="00303936" w:rsidRDefault="00303936" w:rsidP="00303936">
      <w:pPr>
        <w:spacing w:line="240" w:lineRule="auto"/>
        <w:contextualSpacing/>
        <w:rPr>
          <w:rFonts w:ascii="Arial" w:hAnsi="Arial" w:cs="Arial"/>
          <w:sz w:val="24"/>
          <w:szCs w:val="24"/>
        </w:rPr>
      </w:pPr>
    </w:p>
    <w:p w14:paraId="21FDEF2E" w14:textId="77777777" w:rsidR="00303936" w:rsidRPr="00303936" w:rsidRDefault="00303936" w:rsidP="00303936">
      <w:pPr>
        <w:spacing w:line="240" w:lineRule="auto"/>
        <w:contextualSpacing/>
        <w:rPr>
          <w:rFonts w:ascii="Arial" w:hAnsi="Arial" w:cs="Arial"/>
          <w:sz w:val="24"/>
          <w:szCs w:val="24"/>
          <w:u w:val="single"/>
          <w:lang w:val="en-US"/>
        </w:rPr>
      </w:pPr>
      <w:proofErr w:type="spellStart"/>
      <w:r w:rsidRPr="00303936">
        <w:rPr>
          <w:rFonts w:ascii="Arial" w:hAnsi="Arial" w:cs="Arial"/>
          <w:sz w:val="24"/>
          <w:szCs w:val="24"/>
          <w:u w:val="single"/>
          <w:lang w:val="en-US"/>
        </w:rPr>
        <w:t>Literatur</w:t>
      </w:r>
      <w:proofErr w:type="spellEnd"/>
      <w:r w:rsidRPr="00303936">
        <w:rPr>
          <w:rFonts w:ascii="Arial" w:hAnsi="Arial" w:cs="Arial"/>
          <w:sz w:val="24"/>
          <w:szCs w:val="24"/>
          <w:u w:val="single"/>
          <w:lang w:val="en-US"/>
        </w:rPr>
        <w:t xml:space="preserve">: </w:t>
      </w:r>
    </w:p>
    <w:p w14:paraId="33982FB6" w14:textId="60AB2D83" w:rsidR="00303936" w:rsidRPr="00303936" w:rsidRDefault="00303936" w:rsidP="00303936">
      <w:pPr>
        <w:spacing w:line="240" w:lineRule="auto"/>
        <w:contextualSpacing/>
        <w:rPr>
          <w:rFonts w:ascii="Arial" w:hAnsi="Arial" w:cs="Arial"/>
          <w:sz w:val="24"/>
          <w:szCs w:val="24"/>
          <w:lang w:val="en-US"/>
        </w:rPr>
      </w:pPr>
      <w:r w:rsidRPr="00303936">
        <w:rPr>
          <w:rFonts w:ascii="Arial" w:hAnsi="Arial" w:cs="Arial"/>
          <w:sz w:val="24"/>
          <w:szCs w:val="24"/>
          <w:lang w:val="en-US"/>
        </w:rPr>
        <w:t xml:space="preserve">John Milton Cooper, Pivotal Decades: The United States, 1900-1920, New York 1990; Robert J. Gordon, The Rise and Fall of American Growth, Princeton 2016; Ross Gregory, The Origins of American Intervention in the First World War, New York 1971; George Herring, From Colony to Superpower: U.S. Foreign Relations Since 1776, New York 2008; Akira </w:t>
      </w:r>
      <w:proofErr w:type="spellStart"/>
      <w:r w:rsidRPr="00303936">
        <w:rPr>
          <w:rFonts w:ascii="Arial" w:hAnsi="Arial" w:cs="Arial"/>
          <w:sz w:val="24"/>
          <w:szCs w:val="24"/>
          <w:lang w:val="en-US"/>
        </w:rPr>
        <w:t>Iriye</w:t>
      </w:r>
      <w:proofErr w:type="spellEnd"/>
      <w:r w:rsidRPr="00303936">
        <w:rPr>
          <w:rFonts w:ascii="Arial" w:hAnsi="Arial" w:cs="Arial"/>
          <w:sz w:val="24"/>
          <w:szCs w:val="24"/>
          <w:lang w:val="en-US"/>
        </w:rPr>
        <w:t>, The Globalizing of America, 1913-1945, New York 1993 (Cambridge History of American Foreign Relations); David M. Kennedy, Freedom From Fear, The American People in Depression and War, New York 1999.</w:t>
      </w:r>
    </w:p>
    <w:p w14:paraId="454B5A99" w14:textId="7E888668" w:rsidR="00303936" w:rsidRDefault="00303936" w:rsidP="003D13A0">
      <w:pPr>
        <w:spacing w:after="0" w:line="240" w:lineRule="auto"/>
        <w:rPr>
          <w:rFonts w:ascii="Arial" w:eastAsia="Times New Roman" w:hAnsi="Arial" w:cs="Arial"/>
          <w:color w:val="C00000"/>
          <w:sz w:val="24"/>
          <w:szCs w:val="24"/>
          <w:lang w:val="en-US" w:eastAsia="de-DE"/>
        </w:rPr>
      </w:pPr>
    </w:p>
    <w:p w14:paraId="56994242" w14:textId="77777777" w:rsidR="00303936" w:rsidRPr="00303936" w:rsidRDefault="00303936" w:rsidP="003D13A0">
      <w:pPr>
        <w:spacing w:after="0" w:line="240" w:lineRule="auto"/>
        <w:rPr>
          <w:rFonts w:ascii="Arial" w:eastAsia="Times New Roman" w:hAnsi="Arial" w:cs="Arial"/>
          <w:color w:val="C00000"/>
          <w:sz w:val="24"/>
          <w:szCs w:val="24"/>
          <w:lang w:val="en-US" w:eastAsia="de-DE"/>
        </w:rPr>
      </w:pPr>
    </w:p>
    <w:p w14:paraId="0BF52CF2" w14:textId="77777777" w:rsidR="003D0FDB" w:rsidRPr="00303936" w:rsidRDefault="003D0FDB" w:rsidP="00BE4B09">
      <w:pPr>
        <w:spacing w:after="0" w:line="240" w:lineRule="auto"/>
        <w:rPr>
          <w:rFonts w:ascii="Arial" w:eastAsia="Times New Roman" w:hAnsi="Arial" w:cs="Arial"/>
          <w:color w:val="FF0000"/>
          <w:sz w:val="24"/>
          <w:szCs w:val="24"/>
          <w:u w:val="single"/>
          <w:lang w:val="en-US" w:eastAsia="de-DE"/>
        </w:rPr>
      </w:pPr>
    </w:p>
    <w:p w14:paraId="6E91ED0D" w14:textId="77777777" w:rsidR="001D3AD2" w:rsidRPr="00303936" w:rsidRDefault="001D3AD2" w:rsidP="001D3AD2">
      <w:pPr>
        <w:spacing w:after="0" w:line="240" w:lineRule="auto"/>
        <w:rPr>
          <w:rFonts w:ascii="Arial" w:eastAsia="Times New Roman" w:hAnsi="Arial" w:cs="Arial"/>
          <w:sz w:val="24"/>
          <w:szCs w:val="24"/>
          <w:u w:val="single"/>
          <w:lang w:eastAsia="de-DE"/>
        </w:rPr>
      </w:pPr>
      <w:r w:rsidRPr="00303936">
        <w:rPr>
          <w:rFonts w:ascii="Arial" w:eastAsia="Times New Roman" w:hAnsi="Arial" w:cs="Arial"/>
          <w:sz w:val="24"/>
          <w:szCs w:val="24"/>
          <w:u w:val="single"/>
          <w:lang w:eastAsia="de-DE"/>
        </w:rPr>
        <w:t>Hauptseminar</w:t>
      </w:r>
      <w:r w:rsidR="009002CF" w:rsidRPr="00303936">
        <w:rPr>
          <w:rFonts w:ascii="Arial" w:eastAsia="Times New Roman" w:hAnsi="Arial" w:cs="Arial"/>
          <w:sz w:val="24"/>
          <w:szCs w:val="24"/>
          <w:u w:val="single"/>
          <w:lang w:eastAsia="de-DE"/>
        </w:rPr>
        <w:t>e</w:t>
      </w:r>
      <w:r w:rsidRPr="00303936">
        <w:rPr>
          <w:rFonts w:ascii="Arial" w:eastAsia="Times New Roman" w:hAnsi="Arial" w:cs="Arial"/>
          <w:sz w:val="24"/>
          <w:szCs w:val="24"/>
          <w:u w:val="single"/>
          <w:lang w:eastAsia="de-DE"/>
        </w:rPr>
        <w:t xml:space="preserve">: </w:t>
      </w:r>
    </w:p>
    <w:p w14:paraId="6F3FFEA9" w14:textId="77777777" w:rsidR="00D85882" w:rsidRPr="00303936" w:rsidRDefault="00D85882" w:rsidP="001D3AD2">
      <w:pPr>
        <w:spacing w:after="0" w:line="240" w:lineRule="auto"/>
        <w:rPr>
          <w:rFonts w:ascii="Arial" w:eastAsia="Times New Roman" w:hAnsi="Arial" w:cs="Arial"/>
          <w:sz w:val="24"/>
          <w:szCs w:val="24"/>
          <w:u w:val="single"/>
          <w:lang w:eastAsia="de-DE"/>
        </w:rPr>
      </w:pPr>
    </w:p>
    <w:p w14:paraId="136A7A23" w14:textId="681CCC73" w:rsidR="001730D9" w:rsidRDefault="001730D9" w:rsidP="001730D9">
      <w:pPr>
        <w:spacing w:after="0" w:line="240" w:lineRule="auto"/>
        <w:rPr>
          <w:rFonts w:ascii="Arial" w:hAnsi="Arial" w:cs="Arial"/>
          <w:b/>
          <w:sz w:val="24"/>
          <w:szCs w:val="24"/>
        </w:rPr>
      </w:pPr>
      <w:r>
        <w:rPr>
          <w:rFonts w:ascii="Arial" w:hAnsi="Arial" w:cs="Arial"/>
          <w:sz w:val="24"/>
          <w:szCs w:val="24"/>
        </w:rPr>
        <w:t xml:space="preserve">Dr. </w:t>
      </w:r>
      <w:r w:rsidRPr="001730D9">
        <w:rPr>
          <w:rFonts w:ascii="Arial" w:hAnsi="Arial" w:cs="Arial"/>
          <w:sz w:val="24"/>
          <w:szCs w:val="24"/>
        </w:rPr>
        <w:t>Ansbert Baumann</w:t>
      </w:r>
      <w:r w:rsidRPr="001730D9">
        <w:rPr>
          <w:rFonts w:ascii="Arial" w:hAnsi="Arial" w:cs="Arial"/>
          <w:sz w:val="24"/>
          <w:szCs w:val="24"/>
        </w:rPr>
        <w:br/>
      </w:r>
      <w:r w:rsidRPr="001730D9">
        <w:rPr>
          <w:rFonts w:ascii="Arial" w:hAnsi="Arial" w:cs="Arial"/>
          <w:b/>
          <w:sz w:val="24"/>
          <w:szCs w:val="24"/>
        </w:rPr>
        <w:t>Zwischenkriegszeit? Die Jahre 1918 bis 1939</w:t>
      </w:r>
    </w:p>
    <w:p w14:paraId="1CDF3DF4" w14:textId="78592CFC" w:rsidR="0007171B" w:rsidRPr="00732652" w:rsidRDefault="0007171B" w:rsidP="001730D9">
      <w:pPr>
        <w:spacing w:after="0" w:line="240" w:lineRule="auto"/>
        <w:rPr>
          <w:rFonts w:ascii="Arial" w:hAnsi="Arial" w:cs="Arial"/>
          <w:bCs/>
          <w:sz w:val="24"/>
          <w:szCs w:val="24"/>
        </w:rPr>
      </w:pPr>
      <w:r w:rsidRPr="00732652">
        <w:rPr>
          <w:rFonts w:ascii="Arial" w:hAnsi="Arial" w:cs="Arial"/>
          <w:bCs/>
          <w:sz w:val="24"/>
          <w:szCs w:val="24"/>
        </w:rPr>
        <w:t>2 SWS,</w:t>
      </w:r>
      <w:r w:rsidR="002E1A16">
        <w:rPr>
          <w:rFonts w:ascii="Arial" w:hAnsi="Arial" w:cs="Arial"/>
          <w:bCs/>
          <w:sz w:val="24"/>
          <w:szCs w:val="24"/>
        </w:rPr>
        <w:t xml:space="preserve"> Montag 10 – 12 Uhr</w:t>
      </w:r>
      <w:r w:rsidR="00543E4F">
        <w:rPr>
          <w:rFonts w:ascii="Arial" w:hAnsi="Arial" w:cs="Arial"/>
          <w:bCs/>
          <w:sz w:val="24"/>
          <w:szCs w:val="24"/>
        </w:rPr>
        <w:t>, Beginn: 23. Oktober 2023</w:t>
      </w:r>
    </w:p>
    <w:p w14:paraId="7DF6DD87" w14:textId="12C8FCD4" w:rsidR="001730D9" w:rsidRPr="00B41968" w:rsidRDefault="00D64599" w:rsidP="0037283D">
      <w:pPr>
        <w:spacing w:after="0" w:line="240" w:lineRule="auto"/>
        <w:rPr>
          <w:rFonts w:ascii="Arial" w:hAnsi="Arial" w:cs="Arial"/>
          <w:sz w:val="24"/>
          <w:szCs w:val="24"/>
        </w:rPr>
      </w:pPr>
      <w:r w:rsidRPr="00B41968">
        <w:rPr>
          <w:rFonts w:ascii="Arial" w:hAnsi="Arial" w:cs="Arial"/>
          <w:sz w:val="24"/>
          <w:szCs w:val="24"/>
        </w:rPr>
        <w:t>Raum 2</w:t>
      </w:r>
      <w:r w:rsidR="00E15738">
        <w:rPr>
          <w:rFonts w:ascii="Arial" w:hAnsi="Arial" w:cs="Arial"/>
          <w:sz w:val="24"/>
          <w:szCs w:val="24"/>
        </w:rPr>
        <w:t>01</w:t>
      </w:r>
    </w:p>
    <w:p w14:paraId="60254B65" w14:textId="11CA3E15" w:rsidR="00262A47" w:rsidRPr="00B41968" w:rsidRDefault="00262A47" w:rsidP="0037283D">
      <w:pPr>
        <w:spacing w:after="0" w:line="240" w:lineRule="auto"/>
        <w:rPr>
          <w:rFonts w:ascii="Arial" w:hAnsi="Arial" w:cs="Arial"/>
          <w:sz w:val="24"/>
          <w:szCs w:val="24"/>
        </w:rPr>
      </w:pPr>
    </w:p>
    <w:p w14:paraId="2D43B41A" w14:textId="77777777" w:rsidR="00543E4F" w:rsidRDefault="00262A47" w:rsidP="00262A47">
      <w:pPr>
        <w:autoSpaceDE w:val="0"/>
        <w:autoSpaceDN w:val="0"/>
        <w:adjustRightInd w:val="0"/>
        <w:spacing w:after="0" w:line="300" w:lineRule="exact"/>
        <w:jc w:val="both"/>
        <w:rPr>
          <w:rFonts w:ascii="Arial" w:hAnsi="Arial" w:cs="Arial"/>
          <w:sz w:val="24"/>
          <w:szCs w:val="24"/>
        </w:rPr>
      </w:pPr>
      <w:r w:rsidRPr="00E82B1E">
        <w:rPr>
          <w:rFonts w:ascii="Arial" w:hAnsi="Arial" w:cs="Arial"/>
          <w:sz w:val="24"/>
          <w:szCs w:val="24"/>
          <w:u w:val="single"/>
        </w:rPr>
        <w:t>Inhalt:</w:t>
      </w:r>
      <w:r w:rsidRPr="00FD33C8">
        <w:rPr>
          <w:rFonts w:ascii="Arial" w:hAnsi="Arial" w:cs="Arial"/>
          <w:sz w:val="24"/>
          <w:szCs w:val="24"/>
        </w:rPr>
        <w:t xml:space="preserve"> </w:t>
      </w:r>
    </w:p>
    <w:p w14:paraId="5ABF3B46" w14:textId="25B85FE6" w:rsidR="00262A47" w:rsidRDefault="00262A47" w:rsidP="00262A47">
      <w:pPr>
        <w:autoSpaceDE w:val="0"/>
        <w:autoSpaceDN w:val="0"/>
        <w:adjustRightInd w:val="0"/>
        <w:spacing w:after="0" w:line="300" w:lineRule="exact"/>
        <w:jc w:val="both"/>
        <w:rPr>
          <w:rFonts w:ascii="Arial" w:hAnsi="Arial" w:cs="Arial"/>
          <w:sz w:val="24"/>
          <w:szCs w:val="24"/>
        </w:rPr>
      </w:pPr>
      <w:r>
        <w:rPr>
          <w:rFonts w:ascii="Arial" w:hAnsi="Arial" w:cs="Arial"/>
          <w:sz w:val="24"/>
          <w:szCs w:val="24"/>
        </w:rPr>
        <w:t>Der Begriff Zwischenkriegszeit ist ein Euphemismus, da der Waffenstillstand des Jahres 1918 für viele Staaten keineswegs mit einem Ende der Kampfhandlungen verbunden war. Insbesondere im östlichen Teil Europas gingen die Kämpfe des Ersten Weltkriegs häufig nahtlos in bis heute nachwirkende Folgekonflikte über. Diese innereuropäischen Auseinandersetzungen, aber auch die globalen militärischen Konflikte jener Epoche sollen in dem Hauptseminar näher untersucht und dabei beispielsweise auch der Frage nachgegangen werden, ob Bemühungen, den Zeitraum zwischen Erstem und Zweitem Weltkrieg als „Zweiten Dreißigjährigen Krieg“ zu bezeichnen, berechtigt sind oder eher einen tendenziösen Charakter haben.</w:t>
      </w:r>
    </w:p>
    <w:p w14:paraId="7551D4BA" w14:textId="77777777" w:rsidR="00262A47" w:rsidRDefault="00262A47" w:rsidP="00262A47">
      <w:pPr>
        <w:autoSpaceDE w:val="0"/>
        <w:autoSpaceDN w:val="0"/>
        <w:adjustRightInd w:val="0"/>
        <w:spacing w:after="0" w:line="300" w:lineRule="exact"/>
        <w:jc w:val="both"/>
        <w:rPr>
          <w:rFonts w:ascii="Arial" w:hAnsi="Arial" w:cs="Arial"/>
          <w:sz w:val="24"/>
          <w:szCs w:val="24"/>
        </w:rPr>
      </w:pPr>
    </w:p>
    <w:p w14:paraId="3BB39A4D" w14:textId="77777777" w:rsidR="00543E4F" w:rsidRDefault="00262A47" w:rsidP="00262A47">
      <w:pPr>
        <w:autoSpaceDE w:val="0"/>
        <w:autoSpaceDN w:val="0"/>
        <w:adjustRightInd w:val="0"/>
        <w:spacing w:after="0" w:line="240" w:lineRule="auto"/>
        <w:jc w:val="both"/>
        <w:rPr>
          <w:rFonts w:ascii="Arial" w:hAnsi="Arial" w:cs="Arial"/>
          <w:color w:val="000000"/>
          <w:sz w:val="24"/>
          <w:szCs w:val="24"/>
        </w:rPr>
      </w:pPr>
      <w:r w:rsidRPr="00526C47">
        <w:rPr>
          <w:rFonts w:ascii="Arial" w:hAnsi="Arial" w:cs="Arial"/>
          <w:color w:val="000000"/>
          <w:sz w:val="24"/>
          <w:szCs w:val="24"/>
          <w:u w:val="single"/>
        </w:rPr>
        <w:t>Literatur:</w:t>
      </w:r>
      <w:r w:rsidRPr="00526C47">
        <w:rPr>
          <w:rFonts w:ascii="Arial" w:hAnsi="Arial" w:cs="Arial"/>
          <w:color w:val="000000"/>
          <w:sz w:val="24"/>
          <w:szCs w:val="24"/>
        </w:rPr>
        <w:t xml:space="preserve"> </w:t>
      </w:r>
    </w:p>
    <w:p w14:paraId="5F5ADDC7" w14:textId="1961101B" w:rsidR="00262A47" w:rsidRPr="00FA7D78" w:rsidRDefault="00262A47" w:rsidP="00262A47">
      <w:pPr>
        <w:autoSpaceDE w:val="0"/>
        <w:autoSpaceDN w:val="0"/>
        <w:adjustRightInd w:val="0"/>
        <w:spacing w:after="0" w:line="240" w:lineRule="auto"/>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Dan Diner: Ein anderer Krieg. Das jüdische Palästina und der Zweite Weltkrieg 1935–1942, München 2021; </w:t>
      </w:r>
      <w:r w:rsidRPr="005753F1">
        <w:rPr>
          <w:rFonts w:ascii="Arial" w:hAnsi="Arial" w:cs="Arial"/>
          <w:color w:val="202122"/>
          <w:sz w:val="24"/>
          <w:szCs w:val="24"/>
          <w:shd w:val="clear" w:color="auto" w:fill="FFFFFF"/>
        </w:rPr>
        <w:t xml:space="preserve">Stephan </w:t>
      </w:r>
      <w:proofErr w:type="spellStart"/>
      <w:r w:rsidRPr="005753F1">
        <w:rPr>
          <w:rFonts w:ascii="Arial" w:hAnsi="Arial" w:cs="Arial"/>
          <w:color w:val="202122"/>
          <w:sz w:val="24"/>
          <w:szCs w:val="24"/>
          <w:shd w:val="clear" w:color="auto" w:fill="FFFFFF"/>
        </w:rPr>
        <w:t>Lehnstaedt</w:t>
      </w:r>
      <w:proofErr w:type="spellEnd"/>
      <w:r w:rsidRPr="005753F1">
        <w:rPr>
          <w:rFonts w:ascii="Arial" w:hAnsi="Arial" w:cs="Arial"/>
          <w:color w:val="202122"/>
          <w:sz w:val="24"/>
          <w:szCs w:val="24"/>
          <w:shd w:val="clear" w:color="auto" w:fill="FFFFFF"/>
        </w:rPr>
        <w:t>: Der vergessene Sieg. Der Polnisch-Sowjetische Krieg 1919</w:t>
      </w:r>
      <w:r>
        <w:rPr>
          <w:rFonts w:ascii="Arial" w:hAnsi="Arial" w:cs="Arial"/>
          <w:color w:val="202122"/>
          <w:sz w:val="24"/>
          <w:szCs w:val="24"/>
          <w:shd w:val="clear" w:color="auto" w:fill="FFFFFF"/>
        </w:rPr>
        <w:t>–</w:t>
      </w:r>
      <w:r w:rsidRPr="005753F1">
        <w:rPr>
          <w:rFonts w:ascii="Arial" w:hAnsi="Arial" w:cs="Arial"/>
          <w:color w:val="202122"/>
          <w:sz w:val="24"/>
          <w:szCs w:val="24"/>
          <w:shd w:val="clear" w:color="auto" w:fill="FFFFFF"/>
        </w:rPr>
        <w:t xml:space="preserve">1921 und die Entstehung </w:t>
      </w:r>
      <w:proofErr w:type="gramStart"/>
      <w:r w:rsidRPr="005753F1">
        <w:rPr>
          <w:rFonts w:ascii="Arial" w:hAnsi="Arial" w:cs="Arial"/>
          <w:color w:val="202122"/>
          <w:sz w:val="24"/>
          <w:szCs w:val="24"/>
          <w:shd w:val="clear" w:color="auto" w:fill="FFFFFF"/>
        </w:rPr>
        <w:t>des modernen Osteuropa</w:t>
      </w:r>
      <w:proofErr w:type="gramEnd"/>
      <w:r w:rsidRPr="005753F1">
        <w:rPr>
          <w:rFonts w:ascii="Arial" w:hAnsi="Arial" w:cs="Arial"/>
          <w:color w:val="202122"/>
          <w:sz w:val="24"/>
          <w:szCs w:val="24"/>
          <w:shd w:val="clear" w:color="auto" w:fill="FFFFFF"/>
        </w:rPr>
        <w:t>, München 2019</w:t>
      </w:r>
      <w:r>
        <w:rPr>
          <w:rFonts w:ascii="Arial" w:hAnsi="Arial" w:cs="Arial"/>
          <w:color w:val="202122"/>
          <w:sz w:val="24"/>
          <w:szCs w:val="24"/>
          <w:shd w:val="clear" w:color="auto" w:fill="FFFFFF"/>
        </w:rPr>
        <w:t xml:space="preserve">; Heinz A. Richter: Der griechisch-türkische Krieg 1919–1922, Mainz/Ruhpolding 2016; Adam </w:t>
      </w:r>
      <w:proofErr w:type="spellStart"/>
      <w:r>
        <w:rPr>
          <w:rFonts w:ascii="Arial" w:hAnsi="Arial" w:cs="Arial"/>
          <w:color w:val="202122"/>
          <w:sz w:val="24"/>
          <w:szCs w:val="24"/>
          <w:shd w:val="clear" w:color="auto" w:fill="FFFFFF"/>
        </w:rPr>
        <w:t>Tooze</w:t>
      </w:r>
      <w:proofErr w:type="spellEnd"/>
      <w:r>
        <w:rPr>
          <w:rFonts w:ascii="Arial" w:hAnsi="Arial" w:cs="Arial"/>
          <w:color w:val="202122"/>
          <w:sz w:val="24"/>
          <w:szCs w:val="24"/>
          <w:shd w:val="clear" w:color="auto" w:fill="FFFFFF"/>
        </w:rPr>
        <w:t xml:space="preserve">, Sintflut. Die Neuordnung der Welt 1916–1931, München 2015; Horst Möller: Europa zwischen den Weltkriegen (OGG 21), München 1998. </w:t>
      </w:r>
    </w:p>
    <w:p w14:paraId="16BC5DAF" w14:textId="4468C140" w:rsidR="00262A47" w:rsidRDefault="00262A47" w:rsidP="0037283D">
      <w:pPr>
        <w:spacing w:after="0" w:line="240" w:lineRule="auto"/>
        <w:rPr>
          <w:rFonts w:ascii="Arial" w:hAnsi="Arial" w:cs="Arial"/>
          <w:sz w:val="24"/>
          <w:szCs w:val="24"/>
        </w:rPr>
      </w:pPr>
    </w:p>
    <w:p w14:paraId="01CA7E82" w14:textId="5063F4ED" w:rsidR="00D703C8" w:rsidRDefault="00D703C8" w:rsidP="0037283D">
      <w:pPr>
        <w:spacing w:after="0" w:line="240" w:lineRule="auto"/>
        <w:rPr>
          <w:rFonts w:ascii="Arial" w:hAnsi="Arial" w:cs="Arial"/>
          <w:sz w:val="24"/>
          <w:szCs w:val="24"/>
        </w:rPr>
      </w:pPr>
    </w:p>
    <w:p w14:paraId="25B80EAE" w14:textId="77777777" w:rsidR="00D703C8" w:rsidRPr="00262A47" w:rsidRDefault="00D703C8" w:rsidP="0037283D">
      <w:pPr>
        <w:spacing w:after="0" w:line="240" w:lineRule="auto"/>
        <w:rPr>
          <w:rFonts w:ascii="Arial" w:hAnsi="Arial" w:cs="Arial"/>
          <w:sz w:val="24"/>
          <w:szCs w:val="24"/>
        </w:rPr>
      </w:pPr>
    </w:p>
    <w:p w14:paraId="295030EF" w14:textId="77777777" w:rsidR="00D64599" w:rsidRPr="00262A47" w:rsidRDefault="00D64599" w:rsidP="0037283D">
      <w:pPr>
        <w:spacing w:after="0" w:line="240" w:lineRule="auto"/>
        <w:rPr>
          <w:rFonts w:ascii="Arial" w:hAnsi="Arial" w:cs="Arial"/>
          <w:sz w:val="24"/>
          <w:szCs w:val="24"/>
        </w:rPr>
      </w:pPr>
    </w:p>
    <w:p w14:paraId="45A53E8D" w14:textId="76DC56B2" w:rsidR="0037283D" w:rsidRPr="00582D17" w:rsidRDefault="0037283D" w:rsidP="0037283D">
      <w:pPr>
        <w:spacing w:after="0" w:line="240" w:lineRule="auto"/>
        <w:rPr>
          <w:rFonts w:ascii="Arial" w:hAnsi="Arial" w:cs="Arial"/>
          <w:sz w:val="24"/>
          <w:szCs w:val="24"/>
          <w:lang w:val="en-US"/>
        </w:rPr>
      </w:pPr>
      <w:proofErr w:type="spellStart"/>
      <w:r w:rsidRPr="00582D17">
        <w:rPr>
          <w:rFonts w:ascii="Arial" w:hAnsi="Arial" w:cs="Arial"/>
          <w:sz w:val="24"/>
          <w:szCs w:val="24"/>
          <w:lang w:val="en-US"/>
        </w:rPr>
        <w:lastRenderedPageBreak/>
        <w:t>Jun.Prof</w:t>
      </w:r>
      <w:proofErr w:type="spellEnd"/>
      <w:r w:rsidRPr="00582D17">
        <w:rPr>
          <w:rFonts w:ascii="Arial" w:hAnsi="Arial" w:cs="Arial"/>
          <w:sz w:val="24"/>
          <w:szCs w:val="24"/>
          <w:lang w:val="en-US"/>
        </w:rPr>
        <w:t xml:space="preserve">. Nadja </w:t>
      </w:r>
      <w:proofErr w:type="spellStart"/>
      <w:r w:rsidRPr="00582D17">
        <w:rPr>
          <w:rFonts w:ascii="Arial" w:hAnsi="Arial" w:cs="Arial"/>
          <w:sz w:val="24"/>
          <w:szCs w:val="24"/>
          <w:lang w:val="en-US"/>
        </w:rPr>
        <w:t>Klopprogge</w:t>
      </w:r>
      <w:proofErr w:type="spellEnd"/>
    </w:p>
    <w:p w14:paraId="125F6F3C" w14:textId="19D016F4" w:rsidR="00FF0409" w:rsidRPr="00FF0409" w:rsidRDefault="00FF0409" w:rsidP="00FF0409">
      <w:pPr>
        <w:contextualSpacing/>
        <w:rPr>
          <w:rFonts w:ascii="Arial" w:hAnsi="Arial" w:cs="Arial"/>
          <w:b/>
          <w:bCs/>
          <w:color w:val="000000"/>
          <w:sz w:val="24"/>
          <w:szCs w:val="24"/>
          <w:lang w:eastAsia="de-DE"/>
        </w:rPr>
      </w:pPr>
      <w:r w:rsidRPr="00FF0409">
        <w:rPr>
          <w:rFonts w:ascii="Garamond" w:hAnsi="Garamond" w:cs="Arial"/>
          <w:b/>
          <w:bCs/>
          <w:color w:val="000000"/>
          <w:lang w:val="en-US" w:eastAsia="de-DE"/>
        </w:rPr>
        <w:t xml:space="preserve"> </w:t>
      </w:r>
      <w:r w:rsidRPr="00FF0409">
        <w:rPr>
          <w:rFonts w:ascii="Arial" w:hAnsi="Arial" w:cs="Arial"/>
          <w:b/>
          <w:bCs/>
          <w:color w:val="000000"/>
          <w:sz w:val="24"/>
          <w:szCs w:val="24"/>
          <w:lang w:val="en-US" w:eastAsia="de-DE"/>
        </w:rPr>
        <w:t xml:space="preserve">Black Marxism und Black Capitalism </w:t>
      </w:r>
      <w:proofErr w:type="spellStart"/>
      <w:r w:rsidRPr="00FF0409">
        <w:rPr>
          <w:rFonts w:ascii="Arial" w:hAnsi="Arial" w:cs="Arial"/>
          <w:b/>
          <w:bCs/>
          <w:color w:val="000000"/>
          <w:sz w:val="24"/>
          <w:szCs w:val="24"/>
          <w:lang w:val="en-US" w:eastAsia="de-DE"/>
        </w:rPr>
        <w:t>im</w:t>
      </w:r>
      <w:proofErr w:type="spellEnd"/>
      <w:r w:rsidRPr="00FF0409">
        <w:rPr>
          <w:rFonts w:ascii="Arial" w:hAnsi="Arial" w:cs="Arial"/>
          <w:b/>
          <w:bCs/>
          <w:color w:val="000000"/>
          <w:sz w:val="24"/>
          <w:szCs w:val="24"/>
          <w:lang w:val="en-US" w:eastAsia="de-DE"/>
        </w:rPr>
        <w:t xml:space="preserve"> 19. und 20. </w:t>
      </w:r>
      <w:r w:rsidRPr="00FF0409">
        <w:rPr>
          <w:rFonts w:ascii="Arial" w:hAnsi="Arial" w:cs="Arial"/>
          <w:b/>
          <w:bCs/>
          <w:color w:val="000000"/>
          <w:sz w:val="24"/>
          <w:szCs w:val="24"/>
          <w:lang w:eastAsia="de-DE"/>
        </w:rPr>
        <w:t xml:space="preserve">Jahrhundert in den USA" </w:t>
      </w:r>
    </w:p>
    <w:p w14:paraId="72832518" w14:textId="392A47BB" w:rsidR="0037283D" w:rsidRPr="00FF0409" w:rsidRDefault="007D1805" w:rsidP="0037283D">
      <w:pPr>
        <w:spacing w:after="0" w:line="240" w:lineRule="auto"/>
        <w:rPr>
          <w:rFonts w:ascii="Arial" w:hAnsi="Arial" w:cs="Arial"/>
          <w:sz w:val="24"/>
          <w:szCs w:val="24"/>
        </w:rPr>
      </w:pPr>
      <w:r w:rsidRPr="00FF0409">
        <w:rPr>
          <w:rFonts w:ascii="Arial" w:hAnsi="Arial" w:cs="Arial"/>
          <w:sz w:val="24"/>
          <w:szCs w:val="24"/>
        </w:rPr>
        <w:t>3</w:t>
      </w:r>
      <w:r w:rsidR="00732652" w:rsidRPr="00FF0409">
        <w:rPr>
          <w:rFonts w:ascii="Arial" w:hAnsi="Arial" w:cs="Arial"/>
          <w:sz w:val="24"/>
          <w:szCs w:val="24"/>
        </w:rPr>
        <w:t xml:space="preserve"> SWS, </w:t>
      </w:r>
      <w:r w:rsidR="0037283D" w:rsidRPr="00FF0409">
        <w:rPr>
          <w:rFonts w:ascii="Arial" w:hAnsi="Arial" w:cs="Arial"/>
          <w:sz w:val="24"/>
          <w:szCs w:val="24"/>
        </w:rPr>
        <w:t xml:space="preserve">Donnerstag, </w:t>
      </w:r>
      <w:r w:rsidRPr="00FF0409">
        <w:rPr>
          <w:rFonts w:ascii="Arial" w:hAnsi="Arial" w:cs="Arial"/>
          <w:sz w:val="24"/>
          <w:szCs w:val="24"/>
        </w:rPr>
        <w:t>9</w:t>
      </w:r>
      <w:r w:rsidR="0037283D" w:rsidRPr="00FF0409">
        <w:rPr>
          <w:rFonts w:ascii="Arial" w:hAnsi="Arial" w:cs="Arial"/>
          <w:sz w:val="24"/>
          <w:szCs w:val="24"/>
        </w:rPr>
        <w:t xml:space="preserve">‒12 Uhr, </w:t>
      </w:r>
      <w:r w:rsidRPr="00FF0409">
        <w:rPr>
          <w:rFonts w:ascii="Arial" w:hAnsi="Arial" w:cs="Arial"/>
          <w:sz w:val="24"/>
          <w:szCs w:val="24"/>
        </w:rPr>
        <w:t>Beginn: 26.10.2023</w:t>
      </w:r>
    </w:p>
    <w:p w14:paraId="3DA8B78A" w14:textId="04246B97" w:rsidR="00D64599" w:rsidRPr="00FF0409" w:rsidRDefault="00D703C8"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Ort: </w:t>
      </w:r>
      <w:r w:rsidR="00CF45EB" w:rsidRPr="00FF0409">
        <w:rPr>
          <w:rFonts w:ascii="Arial" w:eastAsia="Times New Roman" w:hAnsi="Arial" w:cs="Arial"/>
          <w:sz w:val="24"/>
          <w:szCs w:val="24"/>
          <w:lang w:eastAsia="de-DE"/>
        </w:rPr>
        <w:t>Übungsraum 02, Alte Physik</w:t>
      </w:r>
    </w:p>
    <w:p w14:paraId="31704880" w14:textId="77777777" w:rsidR="00FF0409" w:rsidRPr="00FF0409" w:rsidRDefault="00FF0409" w:rsidP="00FF0409">
      <w:pPr>
        <w:contextualSpacing/>
        <w:rPr>
          <w:rFonts w:ascii="Arial" w:hAnsi="Arial" w:cs="Arial"/>
          <w:color w:val="000000"/>
          <w:sz w:val="24"/>
          <w:szCs w:val="24"/>
          <w:lang w:eastAsia="de-DE"/>
        </w:rPr>
      </w:pPr>
    </w:p>
    <w:p w14:paraId="3B9A3270" w14:textId="77777777" w:rsidR="00FF0409" w:rsidRPr="00FF0409" w:rsidRDefault="00FF0409" w:rsidP="00FF0409">
      <w:pPr>
        <w:contextualSpacing/>
        <w:rPr>
          <w:rFonts w:ascii="Arial" w:hAnsi="Arial" w:cs="Arial"/>
          <w:color w:val="000000"/>
          <w:sz w:val="24"/>
          <w:szCs w:val="24"/>
          <w:lang w:eastAsia="de-DE"/>
        </w:rPr>
      </w:pPr>
    </w:p>
    <w:p w14:paraId="1E04042A" w14:textId="77777777" w:rsidR="00FF0409" w:rsidRDefault="00FF0409" w:rsidP="00FF0409">
      <w:pPr>
        <w:contextualSpacing/>
        <w:rPr>
          <w:rFonts w:ascii="Arial" w:hAnsi="Arial" w:cs="Arial"/>
          <w:color w:val="000000"/>
          <w:sz w:val="24"/>
          <w:szCs w:val="24"/>
          <w:lang w:eastAsia="de-DE"/>
        </w:rPr>
      </w:pPr>
      <w:r w:rsidRPr="00FF0409">
        <w:rPr>
          <w:rFonts w:ascii="Arial" w:hAnsi="Arial" w:cs="Arial"/>
          <w:color w:val="000000"/>
          <w:sz w:val="24"/>
          <w:szCs w:val="24"/>
          <w:u w:val="single"/>
          <w:lang w:eastAsia="de-DE"/>
        </w:rPr>
        <w:t>Bemerkungen</w:t>
      </w:r>
      <w:r w:rsidRPr="00FF0409">
        <w:rPr>
          <w:rFonts w:ascii="Arial" w:hAnsi="Arial" w:cs="Arial"/>
          <w:color w:val="000000"/>
          <w:sz w:val="24"/>
          <w:szCs w:val="24"/>
          <w:lang w:eastAsia="de-DE"/>
        </w:rPr>
        <w:t xml:space="preserve">: </w:t>
      </w:r>
    </w:p>
    <w:p w14:paraId="258DC7A8" w14:textId="5F0D585E" w:rsidR="00FF0409" w:rsidRPr="00FF0409" w:rsidRDefault="00FF0409" w:rsidP="00FF0409">
      <w:pPr>
        <w:contextualSpacing/>
        <w:rPr>
          <w:rFonts w:ascii="Arial" w:hAnsi="Arial" w:cs="Arial"/>
          <w:color w:val="000000"/>
          <w:sz w:val="24"/>
          <w:szCs w:val="24"/>
          <w:lang w:eastAsia="de-DE"/>
        </w:rPr>
      </w:pPr>
      <w:r w:rsidRPr="00FF0409">
        <w:rPr>
          <w:rFonts w:ascii="Arial" w:hAnsi="Arial" w:cs="Arial"/>
          <w:color w:val="000000"/>
          <w:sz w:val="24"/>
          <w:szCs w:val="24"/>
          <w:lang w:eastAsia="de-DE"/>
        </w:rPr>
        <w:t xml:space="preserve">Das Seminar richtet sich vor allem an Studierende, die einen Schwerpunkt auf die nordamerikanische und transatlantische Geschichte legen. Sehr gute Englischkenntnisse und die Bereitschaft zur Lektüre längerer Texte werden vorausgesetzt. </w:t>
      </w:r>
    </w:p>
    <w:p w14:paraId="4B31511F" w14:textId="77777777" w:rsidR="00FF0409" w:rsidRPr="00FF0409" w:rsidRDefault="00FF0409" w:rsidP="00FF0409">
      <w:pPr>
        <w:rPr>
          <w:rFonts w:ascii="Arial" w:hAnsi="Arial" w:cs="Arial"/>
          <w:sz w:val="24"/>
          <w:szCs w:val="24"/>
        </w:rPr>
      </w:pPr>
    </w:p>
    <w:p w14:paraId="475A0268" w14:textId="77777777" w:rsidR="00FF0409" w:rsidRDefault="00FF0409" w:rsidP="00FF0409">
      <w:pPr>
        <w:rPr>
          <w:rFonts w:ascii="Arial" w:hAnsi="Arial" w:cs="Arial"/>
          <w:sz w:val="24"/>
          <w:szCs w:val="24"/>
        </w:rPr>
      </w:pPr>
      <w:r w:rsidRPr="00FF0409">
        <w:rPr>
          <w:rFonts w:ascii="Arial" w:hAnsi="Arial" w:cs="Arial"/>
          <w:sz w:val="24"/>
          <w:szCs w:val="24"/>
          <w:u w:val="single"/>
        </w:rPr>
        <w:t>Inhalt:</w:t>
      </w:r>
      <w:r w:rsidRPr="00FF0409">
        <w:rPr>
          <w:rFonts w:ascii="Arial" w:hAnsi="Arial" w:cs="Arial"/>
          <w:sz w:val="24"/>
          <w:szCs w:val="24"/>
        </w:rPr>
        <w:t xml:space="preserve"> </w:t>
      </w:r>
    </w:p>
    <w:p w14:paraId="3E01EAFA" w14:textId="1B2075F5" w:rsidR="00FF0409" w:rsidRPr="00FF0409" w:rsidRDefault="00FF0409" w:rsidP="00FF0409">
      <w:pPr>
        <w:rPr>
          <w:rFonts w:ascii="Arial" w:hAnsi="Arial" w:cs="Arial"/>
          <w:sz w:val="24"/>
          <w:szCs w:val="24"/>
        </w:rPr>
      </w:pPr>
      <w:r w:rsidRPr="00FF0409">
        <w:rPr>
          <w:rFonts w:ascii="Arial" w:hAnsi="Arial" w:cs="Arial"/>
          <w:sz w:val="24"/>
          <w:szCs w:val="24"/>
        </w:rPr>
        <w:t xml:space="preserve">Unter den Schlagworten </w:t>
      </w:r>
      <w:proofErr w:type="spellStart"/>
      <w:r w:rsidRPr="00FF0409">
        <w:rPr>
          <w:rFonts w:ascii="Arial" w:hAnsi="Arial" w:cs="Arial"/>
          <w:sz w:val="24"/>
          <w:szCs w:val="24"/>
        </w:rPr>
        <w:t>Racial</w:t>
      </w:r>
      <w:proofErr w:type="spellEnd"/>
      <w:r w:rsidRPr="00FF0409">
        <w:rPr>
          <w:rFonts w:ascii="Arial" w:hAnsi="Arial" w:cs="Arial"/>
          <w:sz w:val="24"/>
          <w:szCs w:val="24"/>
        </w:rPr>
        <w:t xml:space="preserve"> </w:t>
      </w:r>
      <w:proofErr w:type="spellStart"/>
      <w:r w:rsidRPr="00FF0409">
        <w:rPr>
          <w:rFonts w:ascii="Arial" w:hAnsi="Arial" w:cs="Arial"/>
          <w:sz w:val="24"/>
          <w:szCs w:val="24"/>
        </w:rPr>
        <w:t>Capitalism</w:t>
      </w:r>
      <w:proofErr w:type="spellEnd"/>
      <w:r w:rsidRPr="00FF0409">
        <w:rPr>
          <w:rFonts w:ascii="Arial" w:hAnsi="Arial" w:cs="Arial"/>
          <w:sz w:val="24"/>
          <w:szCs w:val="24"/>
        </w:rPr>
        <w:t xml:space="preserve"> und “Black </w:t>
      </w:r>
      <w:proofErr w:type="spellStart"/>
      <w:r w:rsidRPr="00FF0409">
        <w:rPr>
          <w:rFonts w:ascii="Arial" w:hAnsi="Arial" w:cs="Arial"/>
          <w:sz w:val="24"/>
          <w:szCs w:val="24"/>
        </w:rPr>
        <w:t>Radical</w:t>
      </w:r>
      <w:proofErr w:type="spellEnd"/>
      <w:r w:rsidRPr="00FF0409">
        <w:rPr>
          <w:rFonts w:ascii="Arial" w:hAnsi="Arial" w:cs="Arial"/>
          <w:sz w:val="24"/>
          <w:szCs w:val="24"/>
        </w:rPr>
        <w:t xml:space="preserve"> Tradition” widmet sich die nordamerikanische Geschichtswissenschaft jüngst vermehrt Themen, die die Geschichte des Kapitalismus als eine Geschichte von strukturellem Rassismus zu verstehen versuchen.  Während die Debatte um den Zusammenhang zwischen der modernen Sklaverei und der Herausbildung des Industriekapitalismus im 18. und 19. Jahrhundert bereits etabliert ist, rücken neuere Arbeiten auch die Zeit nach der Sklaverei in den Vordergrund. Diese aktuellen historiografischen Debatten sollten jedoch nicht davon ablenken, dass sich Afroamerikaner und Afroamerikanerinnen bereits seit dem 19. Jahrhundert immer wieder kritisch mit dem Nexus </w:t>
      </w:r>
      <w:proofErr w:type="spellStart"/>
      <w:r w:rsidRPr="00FF0409">
        <w:rPr>
          <w:rFonts w:ascii="Arial" w:hAnsi="Arial" w:cs="Arial"/>
          <w:sz w:val="24"/>
          <w:szCs w:val="24"/>
        </w:rPr>
        <w:t>Race</w:t>
      </w:r>
      <w:proofErr w:type="spellEnd"/>
      <w:r w:rsidRPr="00FF0409">
        <w:rPr>
          <w:rFonts w:ascii="Arial" w:hAnsi="Arial" w:cs="Arial"/>
          <w:sz w:val="24"/>
          <w:szCs w:val="24"/>
        </w:rPr>
        <w:t xml:space="preserve"> und Kapitalismus auseinandergesetzt haben und sich dabei die marxistische Theorie angeeigneten, diese umdeuteten oder kritisierten. In diesem Hauptseminar werden wir uns dem Zusammenhang von </w:t>
      </w:r>
      <w:proofErr w:type="spellStart"/>
      <w:r w:rsidRPr="00FF0409">
        <w:rPr>
          <w:rFonts w:ascii="Arial" w:hAnsi="Arial" w:cs="Arial"/>
          <w:sz w:val="24"/>
          <w:szCs w:val="24"/>
        </w:rPr>
        <w:t>Race</w:t>
      </w:r>
      <w:proofErr w:type="spellEnd"/>
      <w:r w:rsidRPr="00FF0409">
        <w:rPr>
          <w:rFonts w:ascii="Arial" w:hAnsi="Arial" w:cs="Arial"/>
          <w:sz w:val="24"/>
          <w:szCs w:val="24"/>
        </w:rPr>
        <w:t xml:space="preserve"> und Kapitalismus daher auf drei Ebenen widmen: Ersten nähern wir uns dem Thema ideengeschichtlich und lesen einschlägige Werke von W.E.B. Du Bois, Cedric Robeson und Angela Davis. Zweitens werden wir uns mit aktuellen empirischen Arbeiten zum Black </w:t>
      </w:r>
      <w:proofErr w:type="spellStart"/>
      <w:r w:rsidRPr="00FF0409">
        <w:rPr>
          <w:rFonts w:ascii="Arial" w:hAnsi="Arial" w:cs="Arial"/>
          <w:sz w:val="24"/>
          <w:szCs w:val="24"/>
        </w:rPr>
        <w:t>Capitalism</w:t>
      </w:r>
      <w:proofErr w:type="spellEnd"/>
      <w:r w:rsidRPr="00FF0409">
        <w:rPr>
          <w:rFonts w:ascii="Arial" w:hAnsi="Arial" w:cs="Arial"/>
          <w:sz w:val="24"/>
          <w:szCs w:val="24"/>
        </w:rPr>
        <w:t xml:space="preserve">, zum </w:t>
      </w:r>
      <w:proofErr w:type="spellStart"/>
      <w:r w:rsidRPr="00FF0409">
        <w:rPr>
          <w:rFonts w:ascii="Arial" w:hAnsi="Arial" w:cs="Arial"/>
          <w:sz w:val="24"/>
          <w:szCs w:val="24"/>
        </w:rPr>
        <w:t>Racial</w:t>
      </w:r>
      <w:proofErr w:type="spellEnd"/>
      <w:r w:rsidRPr="00FF0409">
        <w:rPr>
          <w:rFonts w:ascii="Arial" w:hAnsi="Arial" w:cs="Arial"/>
          <w:sz w:val="24"/>
          <w:szCs w:val="24"/>
        </w:rPr>
        <w:t xml:space="preserve"> </w:t>
      </w:r>
      <w:proofErr w:type="spellStart"/>
      <w:r w:rsidRPr="00FF0409">
        <w:rPr>
          <w:rFonts w:ascii="Arial" w:hAnsi="Arial" w:cs="Arial"/>
          <w:sz w:val="24"/>
          <w:szCs w:val="24"/>
        </w:rPr>
        <w:t>Capitalism</w:t>
      </w:r>
      <w:proofErr w:type="spellEnd"/>
      <w:r w:rsidRPr="00FF0409">
        <w:rPr>
          <w:rFonts w:ascii="Arial" w:hAnsi="Arial" w:cs="Arial"/>
          <w:sz w:val="24"/>
          <w:szCs w:val="24"/>
        </w:rPr>
        <w:t xml:space="preserve"> und zum Black </w:t>
      </w:r>
      <w:proofErr w:type="spellStart"/>
      <w:r w:rsidRPr="00FF0409">
        <w:rPr>
          <w:rFonts w:ascii="Arial" w:hAnsi="Arial" w:cs="Arial"/>
          <w:sz w:val="24"/>
          <w:szCs w:val="24"/>
        </w:rPr>
        <w:t>Marxism</w:t>
      </w:r>
      <w:proofErr w:type="spellEnd"/>
      <w:r w:rsidRPr="00FF0409">
        <w:rPr>
          <w:rFonts w:ascii="Arial" w:hAnsi="Arial" w:cs="Arial"/>
          <w:sz w:val="24"/>
          <w:szCs w:val="24"/>
        </w:rPr>
        <w:t xml:space="preserve"> auseinandersetzen, um uns schließlich drittens mit historischen Versuchen der praktischen Umsetzungen von Utopien des Black </w:t>
      </w:r>
      <w:proofErr w:type="spellStart"/>
      <w:r w:rsidRPr="00FF0409">
        <w:rPr>
          <w:rFonts w:ascii="Arial" w:hAnsi="Arial" w:cs="Arial"/>
          <w:sz w:val="24"/>
          <w:szCs w:val="24"/>
        </w:rPr>
        <w:t>Capitalism</w:t>
      </w:r>
      <w:proofErr w:type="spellEnd"/>
      <w:r w:rsidRPr="00FF0409">
        <w:rPr>
          <w:rFonts w:ascii="Arial" w:hAnsi="Arial" w:cs="Arial"/>
          <w:sz w:val="24"/>
          <w:szCs w:val="24"/>
        </w:rPr>
        <w:t xml:space="preserve"> (z.B. der Black Wallstreet) und des Black </w:t>
      </w:r>
      <w:proofErr w:type="spellStart"/>
      <w:r w:rsidRPr="00FF0409">
        <w:rPr>
          <w:rFonts w:ascii="Arial" w:hAnsi="Arial" w:cs="Arial"/>
          <w:sz w:val="24"/>
          <w:szCs w:val="24"/>
        </w:rPr>
        <w:t>Marxism</w:t>
      </w:r>
      <w:proofErr w:type="spellEnd"/>
      <w:r w:rsidRPr="00FF0409">
        <w:rPr>
          <w:rFonts w:ascii="Arial" w:hAnsi="Arial" w:cs="Arial"/>
          <w:sz w:val="24"/>
          <w:szCs w:val="24"/>
        </w:rPr>
        <w:t xml:space="preserve"> (z.B. in der Harlem Renaissance) zu beschäftigen. </w:t>
      </w:r>
    </w:p>
    <w:p w14:paraId="23EBEAEE" w14:textId="77777777" w:rsidR="00FF0409" w:rsidRPr="00FF0409" w:rsidRDefault="00FF0409" w:rsidP="00FF0409">
      <w:pPr>
        <w:rPr>
          <w:rFonts w:ascii="Arial" w:hAnsi="Arial" w:cs="Arial"/>
          <w:sz w:val="24"/>
          <w:szCs w:val="24"/>
        </w:rPr>
      </w:pPr>
    </w:p>
    <w:p w14:paraId="02CA192D" w14:textId="77777777" w:rsidR="00FF0409" w:rsidRDefault="00FF0409" w:rsidP="00FF0409">
      <w:pPr>
        <w:rPr>
          <w:rFonts w:ascii="Arial" w:hAnsi="Arial" w:cs="Arial"/>
          <w:sz w:val="24"/>
          <w:szCs w:val="24"/>
          <w:u w:val="single"/>
        </w:rPr>
      </w:pPr>
      <w:r w:rsidRPr="00FF0409">
        <w:rPr>
          <w:rFonts w:ascii="Arial" w:hAnsi="Arial" w:cs="Arial"/>
          <w:sz w:val="24"/>
          <w:szCs w:val="24"/>
          <w:u w:val="single"/>
        </w:rPr>
        <w:t>Literatur:</w:t>
      </w:r>
    </w:p>
    <w:p w14:paraId="2CA07511" w14:textId="5503831F" w:rsidR="00FF0409" w:rsidRPr="00FF0409" w:rsidRDefault="00FF0409" w:rsidP="00FF0409">
      <w:pPr>
        <w:rPr>
          <w:rFonts w:ascii="Arial" w:hAnsi="Arial" w:cs="Arial"/>
          <w:color w:val="222222"/>
          <w:sz w:val="24"/>
          <w:szCs w:val="24"/>
          <w:shd w:val="clear" w:color="auto" w:fill="FFFFFF"/>
        </w:rPr>
      </w:pPr>
      <w:r w:rsidRPr="00FF0409">
        <w:rPr>
          <w:rFonts w:ascii="Arial" w:hAnsi="Arial" w:cs="Arial"/>
          <w:sz w:val="24"/>
          <w:szCs w:val="24"/>
        </w:rPr>
        <w:t xml:space="preserve"> </w:t>
      </w:r>
      <w:r w:rsidRPr="00825C33">
        <w:rPr>
          <w:rFonts w:ascii="Arial" w:hAnsi="Arial" w:cs="Arial"/>
          <w:sz w:val="24"/>
          <w:szCs w:val="24"/>
        </w:rPr>
        <w:t xml:space="preserve">W.E.B. Du Bois. </w:t>
      </w:r>
      <w:r w:rsidRPr="00FF0409">
        <w:rPr>
          <w:rFonts w:ascii="Arial" w:hAnsi="Arial" w:cs="Arial"/>
          <w:i/>
          <w:iCs/>
          <w:sz w:val="24"/>
          <w:szCs w:val="24"/>
          <w:lang w:val="en-US"/>
        </w:rPr>
        <w:t>The Black Reconstruction in America 1860-1880</w:t>
      </w:r>
      <w:r w:rsidRPr="00FF0409">
        <w:rPr>
          <w:rFonts w:ascii="Arial" w:hAnsi="Arial" w:cs="Arial"/>
          <w:sz w:val="24"/>
          <w:szCs w:val="24"/>
          <w:lang w:val="en-US"/>
        </w:rPr>
        <w:t xml:space="preserve">. New York, 1999 (1935); </w:t>
      </w:r>
      <w:r w:rsidRPr="00FF0409">
        <w:rPr>
          <w:rFonts w:ascii="Arial" w:hAnsi="Arial" w:cs="Arial"/>
          <w:color w:val="222222"/>
          <w:sz w:val="24"/>
          <w:szCs w:val="24"/>
          <w:shd w:val="clear" w:color="auto" w:fill="FFFFFF"/>
          <w:lang w:val="en-US"/>
        </w:rPr>
        <w:t xml:space="preserve">Cedric Robinson. </w:t>
      </w:r>
      <w:r w:rsidRPr="00FF0409">
        <w:rPr>
          <w:rFonts w:ascii="Arial" w:hAnsi="Arial" w:cs="Arial"/>
          <w:i/>
          <w:iCs/>
          <w:color w:val="222222"/>
          <w:sz w:val="24"/>
          <w:szCs w:val="24"/>
          <w:shd w:val="clear" w:color="auto" w:fill="FFFFFF"/>
          <w:lang w:val="en-US"/>
        </w:rPr>
        <w:t>Black Marxism: The Making of the Black Radical Tradition</w:t>
      </w:r>
      <w:r w:rsidRPr="00FF0409">
        <w:rPr>
          <w:rFonts w:ascii="Arial" w:hAnsi="Arial" w:cs="Arial"/>
          <w:color w:val="222222"/>
          <w:sz w:val="24"/>
          <w:szCs w:val="24"/>
          <w:shd w:val="clear" w:color="auto" w:fill="FFFFFF"/>
          <w:lang w:val="en-US"/>
        </w:rPr>
        <w:t xml:space="preserve">. Chapel Hill 1983; Manning Marable. </w:t>
      </w:r>
      <w:r w:rsidRPr="00FF0409">
        <w:rPr>
          <w:rFonts w:ascii="Arial" w:hAnsi="Arial" w:cs="Arial"/>
          <w:i/>
          <w:iCs/>
          <w:color w:val="222222"/>
          <w:sz w:val="24"/>
          <w:szCs w:val="24"/>
          <w:shd w:val="clear" w:color="auto" w:fill="FFFFFF"/>
          <w:lang w:val="en-US"/>
        </w:rPr>
        <w:t>How Capitalism Underdeveloped Black America: Problems in Race, Political Economy and Society</w:t>
      </w:r>
      <w:r w:rsidRPr="00FF0409">
        <w:rPr>
          <w:rFonts w:ascii="Arial" w:hAnsi="Arial" w:cs="Arial"/>
          <w:color w:val="222222"/>
          <w:sz w:val="24"/>
          <w:szCs w:val="24"/>
          <w:shd w:val="clear" w:color="auto" w:fill="FFFFFF"/>
          <w:lang w:val="en-US"/>
        </w:rPr>
        <w:t xml:space="preserve">. Boston, 1983; Angela Y. Davis, „Rape, Racism and the Capitalist Setting,” </w:t>
      </w:r>
      <w:r w:rsidRPr="00FF0409">
        <w:rPr>
          <w:rFonts w:ascii="Arial" w:hAnsi="Arial" w:cs="Arial"/>
          <w:i/>
          <w:iCs/>
          <w:color w:val="222222"/>
          <w:sz w:val="24"/>
          <w:szCs w:val="24"/>
          <w:shd w:val="clear" w:color="auto" w:fill="FFFFFF"/>
          <w:lang w:val="en-US"/>
        </w:rPr>
        <w:t>Black Scholar</w:t>
      </w:r>
      <w:r w:rsidRPr="00FF0409">
        <w:rPr>
          <w:rFonts w:ascii="Arial" w:hAnsi="Arial" w:cs="Arial"/>
          <w:color w:val="222222"/>
          <w:sz w:val="24"/>
          <w:szCs w:val="24"/>
          <w:shd w:val="clear" w:color="auto" w:fill="FFFFFF"/>
          <w:lang w:val="en-US"/>
        </w:rPr>
        <w:t xml:space="preserve">, 9/7 (1978), 24-30; Destin </w:t>
      </w:r>
      <w:r w:rsidRPr="00FF0409">
        <w:rPr>
          <w:rFonts w:ascii="Arial" w:hAnsi="Arial" w:cs="Arial"/>
          <w:color w:val="444444"/>
          <w:sz w:val="24"/>
          <w:szCs w:val="24"/>
          <w:lang w:val="en-US"/>
        </w:rPr>
        <w:t>Jenkins und Justin Leroy (</w:t>
      </w:r>
      <w:proofErr w:type="spellStart"/>
      <w:r w:rsidRPr="00FF0409">
        <w:rPr>
          <w:rFonts w:ascii="Arial" w:hAnsi="Arial" w:cs="Arial"/>
          <w:color w:val="444444"/>
          <w:sz w:val="24"/>
          <w:szCs w:val="24"/>
          <w:lang w:val="en-US"/>
        </w:rPr>
        <w:t>Hrsg</w:t>
      </w:r>
      <w:proofErr w:type="spellEnd"/>
      <w:r w:rsidRPr="00FF0409">
        <w:rPr>
          <w:rFonts w:ascii="Arial" w:hAnsi="Arial" w:cs="Arial"/>
          <w:color w:val="444444"/>
          <w:sz w:val="24"/>
          <w:szCs w:val="24"/>
          <w:lang w:val="en-US"/>
        </w:rPr>
        <w:t>.).</w:t>
      </w:r>
      <w:r w:rsidRPr="00FF0409">
        <w:rPr>
          <w:rStyle w:val="apple-converted-space"/>
          <w:rFonts w:ascii="Arial" w:hAnsi="Arial" w:cs="Arial"/>
          <w:color w:val="444444"/>
          <w:sz w:val="24"/>
          <w:szCs w:val="24"/>
          <w:lang w:val="en-US"/>
        </w:rPr>
        <w:t> </w:t>
      </w:r>
      <w:r w:rsidRPr="00FF0409">
        <w:rPr>
          <w:rFonts w:ascii="Arial" w:hAnsi="Arial" w:cs="Arial"/>
          <w:i/>
          <w:iCs/>
          <w:color w:val="444444"/>
          <w:sz w:val="24"/>
          <w:szCs w:val="24"/>
          <w:lang w:val="en-US"/>
        </w:rPr>
        <w:t>Histories of Racial Capitalism</w:t>
      </w:r>
      <w:r w:rsidRPr="00FF0409">
        <w:rPr>
          <w:rStyle w:val="apple-converted-space"/>
          <w:rFonts w:ascii="Arial" w:hAnsi="Arial" w:cs="Arial"/>
          <w:color w:val="444444"/>
          <w:sz w:val="24"/>
          <w:szCs w:val="24"/>
          <w:lang w:val="en-US"/>
        </w:rPr>
        <w:t xml:space="preserve">. </w:t>
      </w:r>
      <w:r w:rsidRPr="00FF0409">
        <w:rPr>
          <w:rFonts w:ascii="Arial" w:hAnsi="Arial" w:cs="Arial"/>
          <w:color w:val="444444"/>
          <w:sz w:val="24"/>
          <w:szCs w:val="24"/>
          <w:lang w:val="en-US"/>
        </w:rPr>
        <w:t>New York,</w:t>
      </w:r>
      <w:r w:rsidRPr="00FF0409">
        <w:rPr>
          <w:rStyle w:val="apple-converted-space"/>
          <w:rFonts w:ascii="Arial" w:hAnsi="Arial" w:cs="Arial"/>
          <w:color w:val="444444"/>
          <w:sz w:val="24"/>
          <w:szCs w:val="24"/>
          <w:lang w:val="en-US"/>
        </w:rPr>
        <w:t> </w:t>
      </w:r>
      <w:r w:rsidRPr="00FF0409">
        <w:rPr>
          <w:rFonts w:ascii="Arial" w:hAnsi="Arial" w:cs="Arial"/>
          <w:color w:val="444444"/>
          <w:sz w:val="24"/>
          <w:szCs w:val="24"/>
          <w:lang w:val="en-US"/>
        </w:rPr>
        <w:t>2021</w:t>
      </w:r>
      <w:r w:rsidRPr="00FF0409">
        <w:rPr>
          <w:rStyle w:val="apple-converted-space"/>
          <w:rFonts w:ascii="Arial" w:hAnsi="Arial" w:cs="Arial"/>
          <w:color w:val="444444"/>
          <w:sz w:val="24"/>
          <w:szCs w:val="24"/>
          <w:lang w:val="en-US"/>
        </w:rPr>
        <w:t xml:space="preserve">; </w:t>
      </w:r>
      <w:r w:rsidRPr="00FF0409">
        <w:rPr>
          <w:rFonts w:ascii="Arial" w:hAnsi="Arial" w:cs="Arial"/>
          <w:color w:val="444444"/>
          <w:sz w:val="24"/>
          <w:szCs w:val="24"/>
          <w:lang w:val="en-US"/>
        </w:rPr>
        <w:t>Keeanga-Yamahtta Taylor.</w:t>
      </w:r>
      <w:r w:rsidRPr="00FF0409">
        <w:rPr>
          <w:rStyle w:val="apple-converted-space"/>
          <w:rFonts w:ascii="Arial" w:hAnsi="Arial" w:cs="Arial"/>
          <w:color w:val="444444"/>
          <w:sz w:val="24"/>
          <w:szCs w:val="24"/>
          <w:lang w:val="en-US"/>
        </w:rPr>
        <w:t> </w:t>
      </w:r>
      <w:r w:rsidRPr="00FF0409">
        <w:rPr>
          <w:rFonts w:ascii="Arial" w:hAnsi="Arial" w:cs="Arial"/>
          <w:i/>
          <w:iCs/>
          <w:color w:val="444444"/>
          <w:sz w:val="24"/>
          <w:szCs w:val="24"/>
          <w:lang w:val="en-US"/>
        </w:rPr>
        <w:t>Race for Profit. How Banks and the Real Estate Industry Undermined Black Homeownership</w:t>
      </w:r>
      <w:r w:rsidRPr="00FF0409">
        <w:rPr>
          <w:rFonts w:ascii="Arial" w:hAnsi="Arial" w:cs="Arial"/>
          <w:color w:val="444444"/>
          <w:sz w:val="24"/>
          <w:szCs w:val="24"/>
          <w:lang w:val="en-US"/>
        </w:rPr>
        <w:t>.</w:t>
      </w:r>
      <w:r w:rsidRPr="00FF0409">
        <w:rPr>
          <w:rStyle w:val="apple-converted-space"/>
          <w:rFonts w:ascii="Arial" w:hAnsi="Arial" w:cs="Arial"/>
          <w:color w:val="444444"/>
          <w:sz w:val="24"/>
          <w:szCs w:val="24"/>
          <w:lang w:val="en-US"/>
        </w:rPr>
        <w:t> </w:t>
      </w:r>
      <w:r w:rsidRPr="00FF0409">
        <w:rPr>
          <w:rFonts w:ascii="Arial" w:hAnsi="Arial" w:cs="Arial"/>
          <w:color w:val="444444"/>
          <w:sz w:val="24"/>
          <w:szCs w:val="24"/>
          <w:lang w:val="en-US"/>
        </w:rPr>
        <w:t>Chapel Hill,</w:t>
      </w:r>
      <w:r w:rsidRPr="00FF0409">
        <w:rPr>
          <w:rStyle w:val="apple-converted-space"/>
          <w:rFonts w:ascii="Arial" w:hAnsi="Arial" w:cs="Arial"/>
          <w:color w:val="444444"/>
          <w:sz w:val="24"/>
          <w:szCs w:val="24"/>
          <w:lang w:val="en-US"/>
        </w:rPr>
        <w:t> </w:t>
      </w:r>
      <w:r w:rsidRPr="00FF0409">
        <w:rPr>
          <w:rFonts w:ascii="Arial" w:hAnsi="Arial" w:cs="Arial"/>
          <w:color w:val="444444"/>
          <w:sz w:val="24"/>
          <w:szCs w:val="24"/>
          <w:lang w:val="en-US"/>
        </w:rPr>
        <w:t xml:space="preserve">2019; Marcia Chatelain, </w:t>
      </w:r>
      <w:r w:rsidRPr="00FF0409">
        <w:rPr>
          <w:rFonts w:ascii="Arial" w:hAnsi="Arial" w:cs="Arial"/>
          <w:i/>
          <w:iCs/>
          <w:color w:val="444444"/>
          <w:sz w:val="24"/>
          <w:szCs w:val="24"/>
          <w:lang w:val="en-US"/>
        </w:rPr>
        <w:t>Franchise. The Golden Arches in Black America</w:t>
      </w:r>
      <w:r w:rsidRPr="00FF0409">
        <w:rPr>
          <w:rFonts w:ascii="Arial" w:hAnsi="Arial" w:cs="Arial"/>
          <w:color w:val="444444"/>
          <w:sz w:val="24"/>
          <w:szCs w:val="24"/>
          <w:lang w:val="en-US"/>
        </w:rPr>
        <w:t>.</w:t>
      </w:r>
      <w:r w:rsidRPr="00FF0409">
        <w:rPr>
          <w:rStyle w:val="apple-converted-space"/>
          <w:rFonts w:ascii="Arial" w:hAnsi="Arial" w:cs="Arial"/>
          <w:color w:val="444444"/>
          <w:sz w:val="24"/>
          <w:szCs w:val="24"/>
          <w:lang w:val="en-US"/>
        </w:rPr>
        <w:t> </w:t>
      </w:r>
      <w:r w:rsidRPr="00FF0409">
        <w:rPr>
          <w:rFonts w:ascii="Arial" w:hAnsi="Arial" w:cs="Arial"/>
          <w:color w:val="444444"/>
          <w:sz w:val="24"/>
          <w:szCs w:val="24"/>
          <w:lang w:val="en-US"/>
        </w:rPr>
        <w:t>New York, 2021</w:t>
      </w:r>
      <w:r w:rsidRPr="00FF0409">
        <w:rPr>
          <w:rFonts w:ascii="Arial" w:hAnsi="Arial" w:cs="Arial"/>
          <w:sz w:val="24"/>
          <w:szCs w:val="24"/>
          <w:lang w:val="en-US"/>
        </w:rPr>
        <w:t xml:space="preserve">; Walter </w:t>
      </w:r>
      <w:r w:rsidRPr="00FF0409">
        <w:rPr>
          <w:rFonts w:ascii="Arial" w:hAnsi="Arial" w:cs="Arial"/>
          <w:color w:val="444444"/>
          <w:sz w:val="24"/>
          <w:szCs w:val="24"/>
          <w:lang w:val="en-US"/>
        </w:rPr>
        <w:t xml:space="preserve">Johnson. </w:t>
      </w:r>
      <w:r w:rsidRPr="00FF0409">
        <w:rPr>
          <w:rFonts w:ascii="Arial" w:hAnsi="Arial" w:cs="Arial"/>
          <w:i/>
          <w:iCs/>
          <w:color w:val="444444"/>
          <w:sz w:val="24"/>
          <w:szCs w:val="24"/>
          <w:lang w:val="en-US"/>
        </w:rPr>
        <w:t>The Broken Heart of America: St. Louis and the Violent History of the United States</w:t>
      </w:r>
      <w:r w:rsidRPr="00FF0409">
        <w:rPr>
          <w:rFonts w:ascii="Arial" w:hAnsi="Arial" w:cs="Arial"/>
          <w:color w:val="444444"/>
          <w:sz w:val="24"/>
          <w:szCs w:val="24"/>
          <w:lang w:val="en-US"/>
        </w:rPr>
        <w:t>.</w:t>
      </w:r>
      <w:r w:rsidRPr="00FF0409">
        <w:rPr>
          <w:rStyle w:val="apple-converted-space"/>
          <w:rFonts w:ascii="Arial" w:hAnsi="Arial" w:cs="Arial"/>
          <w:color w:val="444444"/>
          <w:sz w:val="24"/>
          <w:szCs w:val="24"/>
          <w:lang w:val="en-US"/>
        </w:rPr>
        <w:t> </w:t>
      </w:r>
      <w:r w:rsidRPr="00FF0409">
        <w:rPr>
          <w:rFonts w:ascii="Arial" w:hAnsi="Arial" w:cs="Arial"/>
          <w:color w:val="444444"/>
          <w:sz w:val="24"/>
          <w:szCs w:val="24"/>
          <w:lang w:val="en-US"/>
        </w:rPr>
        <w:t xml:space="preserve">New York, </w:t>
      </w:r>
      <w:r w:rsidRPr="00FF0409">
        <w:rPr>
          <w:rFonts w:ascii="Arial" w:hAnsi="Arial" w:cs="Arial"/>
          <w:color w:val="444444"/>
          <w:sz w:val="24"/>
          <w:szCs w:val="24"/>
          <w:lang w:val="en-US"/>
        </w:rPr>
        <w:lastRenderedPageBreak/>
        <w:t>2020</w:t>
      </w:r>
      <w:r w:rsidRPr="00FF0409">
        <w:rPr>
          <w:rStyle w:val="apple-converted-space"/>
          <w:rFonts w:ascii="Arial" w:hAnsi="Arial" w:cs="Arial"/>
          <w:color w:val="444444"/>
          <w:sz w:val="24"/>
          <w:szCs w:val="24"/>
          <w:lang w:val="en-US"/>
        </w:rPr>
        <w:t>;</w:t>
      </w:r>
      <w:r w:rsidRPr="00FF0409">
        <w:rPr>
          <w:rFonts w:ascii="Arial" w:hAnsi="Arial" w:cs="Arial"/>
          <w:sz w:val="24"/>
          <w:szCs w:val="24"/>
          <w:lang w:val="en-US"/>
        </w:rPr>
        <w:t xml:space="preserve"> </w:t>
      </w:r>
      <w:proofErr w:type="spellStart"/>
      <w:r w:rsidRPr="00FF0409">
        <w:rPr>
          <w:rFonts w:ascii="Arial" w:hAnsi="Arial" w:cs="Arial"/>
          <w:color w:val="222222"/>
          <w:sz w:val="24"/>
          <w:szCs w:val="24"/>
          <w:shd w:val="clear" w:color="auto" w:fill="FFFFFF"/>
          <w:lang w:val="en-US"/>
        </w:rPr>
        <w:t>Mehrsa</w:t>
      </w:r>
      <w:proofErr w:type="spellEnd"/>
      <w:r w:rsidRPr="00FF0409">
        <w:rPr>
          <w:rFonts w:ascii="Arial" w:hAnsi="Arial" w:cs="Arial"/>
          <w:color w:val="222222"/>
          <w:sz w:val="24"/>
          <w:szCs w:val="24"/>
          <w:shd w:val="clear" w:color="auto" w:fill="FFFFFF"/>
          <w:lang w:val="en-US"/>
        </w:rPr>
        <w:t xml:space="preserve"> </w:t>
      </w:r>
      <w:proofErr w:type="spellStart"/>
      <w:r w:rsidRPr="00FF0409">
        <w:rPr>
          <w:rFonts w:ascii="Arial" w:hAnsi="Arial" w:cs="Arial"/>
          <w:color w:val="222222"/>
          <w:sz w:val="24"/>
          <w:szCs w:val="24"/>
          <w:shd w:val="clear" w:color="auto" w:fill="FFFFFF"/>
          <w:lang w:val="en-US"/>
        </w:rPr>
        <w:t>Baradaran</w:t>
      </w:r>
      <w:proofErr w:type="spellEnd"/>
      <w:r w:rsidRPr="00FF0409">
        <w:rPr>
          <w:rFonts w:ascii="Arial" w:hAnsi="Arial" w:cs="Arial"/>
          <w:color w:val="222222"/>
          <w:sz w:val="24"/>
          <w:szCs w:val="24"/>
          <w:shd w:val="clear" w:color="auto" w:fill="FFFFFF"/>
          <w:lang w:val="en-US"/>
        </w:rPr>
        <w:t xml:space="preserve">. </w:t>
      </w:r>
      <w:r w:rsidRPr="00FF0409">
        <w:rPr>
          <w:rFonts w:ascii="Arial" w:hAnsi="Arial" w:cs="Arial"/>
          <w:i/>
          <w:iCs/>
          <w:color w:val="222222"/>
          <w:sz w:val="24"/>
          <w:szCs w:val="24"/>
          <w:shd w:val="clear" w:color="auto" w:fill="FFFFFF"/>
          <w:lang w:val="en-US"/>
        </w:rPr>
        <w:t>The Color of Money. Black Banks and the Racial Wealth Gap</w:t>
      </w:r>
      <w:r w:rsidRPr="00FF0409">
        <w:rPr>
          <w:rFonts w:ascii="Arial" w:hAnsi="Arial" w:cs="Arial"/>
          <w:color w:val="222222"/>
          <w:sz w:val="24"/>
          <w:szCs w:val="24"/>
          <w:shd w:val="clear" w:color="auto" w:fill="FFFFFF"/>
          <w:lang w:val="en-US"/>
        </w:rPr>
        <w:t xml:space="preserve">. </w:t>
      </w:r>
      <w:r w:rsidRPr="00FF0409">
        <w:rPr>
          <w:rFonts w:ascii="Arial" w:hAnsi="Arial" w:cs="Arial"/>
          <w:color w:val="222222"/>
          <w:sz w:val="24"/>
          <w:szCs w:val="24"/>
          <w:shd w:val="clear" w:color="auto" w:fill="FFFFFF"/>
        </w:rPr>
        <w:t>Cambridge 2019.</w:t>
      </w:r>
    </w:p>
    <w:p w14:paraId="22B7E764" w14:textId="77777777" w:rsidR="00FF0409" w:rsidRPr="00FF0409" w:rsidRDefault="00FF0409" w:rsidP="00FF0409">
      <w:pPr>
        <w:rPr>
          <w:rFonts w:ascii="Arial" w:hAnsi="Arial" w:cs="Arial"/>
          <w:color w:val="222222"/>
          <w:sz w:val="24"/>
          <w:szCs w:val="24"/>
          <w:shd w:val="clear" w:color="auto" w:fill="FFFFFF"/>
        </w:rPr>
      </w:pPr>
    </w:p>
    <w:p w14:paraId="6D271D53" w14:textId="77777777" w:rsidR="00FF0409" w:rsidRPr="00FF0409" w:rsidRDefault="00FF0409" w:rsidP="00A07E88">
      <w:pPr>
        <w:spacing w:after="0" w:line="240" w:lineRule="auto"/>
        <w:rPr>
          <w:rFonts w:ascii="Arial" w:eastAsia="Times New Roman" w:hAnsi="Arial" w:cs="Arial"/>
          <w:sz w:val="24"/>
          <w:szCs w:val="24"/>
          <w:lang w:eastAsia="de-DE"/>
        </w:rPr>
      </w:pPr>
    </w:p>
    <w:p w14:paraId="33A4AA57" w14:textId="77777777" w:rsidR="00CF45EB" w:rsidRPr="00CF45EB" w:rsidRDefault="00CF45EB" w:rsidP="00A07E88">
      <w:pPr>
        <w:spacing w:after="0" w:line="240" w:lineRule="auto"/>
        <w:rPr>
          <w:rFonts w:ascii="Arial" w:eastAsia="Times New Roman" w:hAnsi="Arial" w:cs="Arial"/>
          <w:sz w:val="24"/>
          <w:szCs w:val="24"/>
          <w:lang w:eastAsia="de-DE"/>
        </w:rPr>
      </w:pPr>
    </w:p>
    <w:p w14:paraId="5D13052B" w14:textId="5E8EDF51" w:rsidR="00A07E88" w:rsidRPr="00595BFE" w:rsidRDefault="00A07E88" w:rsidP="00A07E88">
      <w:pPr>
        <w:spacing w:after="0" w:line="240" w:lineRule="auto"/>
        <w:rPr>
          <w:rFonts w:ascii="Arial" w:eastAsia="Times New Roman" w:hAnsi="Arial" w:cs="Arial"/>
          <w:sz w:val="24"/>
          <w:szCs w:val="24"/>
          <w:lang w:eastAsia="de-DE"/>
        </w:rPr>
      </w:pPr>
      <w:r w:rsidRPr="00595BFE">
        <w:rPr>
          <w:rFonts w:ascii="Arial" w:eastAsia="Times New Roman" w:hAnsi="Arial" w:cs="Arial"/>
          <w:sz w:val="24"/>
          <w:szCs w:val="24"/>
          <w:lang w:eastAsia="de-DE"/>
        </w:rPr>
        <w:t xml:space="preserve">Prof. Sonja </w:t>
      </w:r>
      <w:proofErr w:type="spellStart"/>
      <w:r w:rsidRPr="00595BFE">
        <w:rPr>
          <w:rFonts w:ascii="Arial" w:eastAsia="Times New Roman" w:hAnsi="Arial" w:cs="Arial"/>
          <w:sz w:val="24"/>
          <w:szCs w:val="24"/>
          <w:lang w:eastAsia="de-DE"/>
        </w:rPr>
        <w:t>Levsen</w:t>
      </w:r>
      <w:proofErr w:type="spellEnd"/>
    </w:p>
    <w:p w14:paraId="1600CF64" w14:textId="77777777" w:rsidR="00595BFE" w:rsidRPr="00595BFE" w:rsidRDefault="00595BFE" w:rsidP="00A07E88">
      <w:pPr>
        <w:spacing w:after="0" w:line="240" w:lineRule="auto"/>
        <w:rPr>
          <w:rFonts w:ascii="Arial" w:eastAsia="Times New Roman" w:hAnsi="Arial" w:cs="Arial"/>
          <w:b/>
          <w:sz w:val="24"/>
          <w:szCs w:val="24"/>
          <w:lang w:eastAsia="de-DE"/>
        </w:rPr>
      </w:pPr>
      <w:r w:rsidRPr="00595BFE">
        <w:rPr>
          <w:rFonts w:ascii="Arial" w:eastAsia="Times New Roman" w:hAnsi="Arial" w:cs="Arial"/>
          <w:b/>
          <w:sz w:val="24"/>
          <w:szCs w:val="24"/>
          <w:lang w:eastAsia="de-DE"/>
        </w:rPr>
        <w:t>Vom ‚Babyboom‘ zum ‚Pillenknick‘? Debatten über Familie, Sexualität und Moral in Westeuropa, 1944/45-1975</w:t>
      </w:r>
    </w:p>
    <w:p w14:paraId="24652C3F" w14:textId="544EF032" w:rsidR="00D64599" w:rsidRDefault="00732652"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2 SWS, </w:t>
      </w:r>
      <w:r w:rsidR="00A07E88" w:rsidRPr="00595BFE">
        <w:rPr>
          <w:rFonts w:ascii="Arial" w:eastAsia="Times New Roman" w:hAnsi="Arial" w:cs="Arial"/>
          <w:sz w:val="24"/>
          <w:szCs w:val="24"/>
          <w:lang w:eastAsia="de-DE"/>
        </w:rPr>
        <w:t>Mittwoch, 9-12 Uhr</w:t>
      </w:r>
      <w:r w:rsidR="0080617A">
        <w:rPr>
          <w:rFonts w:ascii="Arial" w:eastAsia="Times New Roman" w:hAnsi="Arial" w:cs="Arial"/>
          <w:sz w:val="24"/>
          <w:szCs w:val="24"/>
          <w:lang w:eastAsia="de-DE"/>
        </w:rPr>
        <w:t>, Beginn: 25.10.2023</w:t>
      </w:r>
    </w:p>
    <w:p w14:paraId="3838F514" w14:textId="63A92595" w:rsidR="00A07E88" w:rsidRDefault="00D64599"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Raum 228</w:t>
      </w:r>
      <w:r w:rsidR="00A07E88" w:rsidRPr="00595BFE">
        <w:rPr>
          <w:rFonts w:ascii="Arial" w:eastAsia="Times New Roman" w:hAnsi="Arial" w:cs="Arial"/>
          <w:sz w:val="24"/>
          <w:szCs w:val="24"/>
          <w:lang w:eastAsia="de-DE"/>
        </w:rPr>
        <w:t xml:space="preserve"> </w:t>
      </w:r>
    </w:p>
    <w:p w14:paraId="443573C5" w14:textId="6084D801" w:rsidR="0080617A" w:rsidRPr="00AA23F0" w:rsidRDefault="0080617A" w:rsidP="0080617A">
      <w:pPr>
        <w:rPr>
          <w:rFonts w:ascii="Arial" w:hAnsi="Arial" w:cs="Arial"/>
          <w:sz w:val="24"/>
          <w:szCs w:val="24"/>
          <w:u w:val="single"/>
          <w:lang w:val="en-US"/>
        </w:rPr>
      </w:pPr>
      <w:proofErr w:type="spellStart"/>
      <w:r w:rsidRPr="00AA23F0">
        <w:rPr>
          <w:rFonts w:ascii="Arial" w:hAnsi="Arial" w:cs="Arial"/>
          <w:sz w:val="24"/>
          <w:szCs w:val="24"/>
          <w:u w:val="single"/>
          <w:lang w:val="en-US"/>
        </w:rPr>
        <w:t>Inhalt</w:t>
      </w:r>
      <w:proofErr w:type="spellEnd"/>
      <w:r w:rsidRPr="00AA23F0">
        <w:rPr>
          <w:rFonts w:ascii="Arial" w:hAnsi="Arial" w:cs="Arial"/>
          <w:sz w:val="24"/>
          <w:szCs w:val="24"/>
          <w:u w:val="single"/>
          <w:lang w:val="en-US"/>
        </w:rPr>
        <w:t>:</w:t>
      </w:r>
    </w:p>
    <w:p w14:paraId="51A71D7D" w14:textId="77777777" w:rsidR="0080617A" w:rsidRPr="0080617A" w:rsidRDefault="0080617A" w:rsidP="0080617A">
      <w:pPr>
        <w:rPr>
          <w:rFonts w:ascii="Arial" w:hAnsi="Arial" w:cs="Arial"/>
          <w:sz w:val="24"/>
          <w:szCs w:val="24"/>
        </w:rPr>
      </w:pPr>
      <w:r w:rsidRPr="00AA23F0">
        <w:rPr>
          <w:rFonts w:ascii="Arial" w:hAnsi="Arial" w:cs="Arial"/>
          <w:color w:val="000000"/>
          <w:sz w:val="24"/>
          <w:szCs w:val="24"/>
          <w:lang w:val="en-US"/>
        </w:rPr>
        <w:t>„Sexual intercourse began / In nineteen sixty-three / (which was rather late for me) / Between the end of the ‚</w:t>
      </w:r>
      <w:proofErr w:type="gramStart"/>
      <w:r w:rsidRPr="00AA23F0">
        <w:rPr>
          <w:rFonts w:ascii="Arial" w:hAnsi="Arial" w:cs="Arial"/>
          <w:color w:val="000000"/>
          <w:sz w:val="24"/>
          <w:szCs w:val="24"/>
          <w:lang w:val="en-US"/>
        </w:rPr>
        <w:t>Chatterley‘ ban</w:t>
      </w:r>
      <w:proofErr w:type="gramEnd"/>
      <w:r w:rsidRPr="00AA23F0">
        <w:rPr>
          <w:rFonts w:ascii="Arial" w:hAnsi="Arial" w:cs="Arial"/>
          <w:color w:val="000000"/>
          <w:sz w:val="24"/>
          <w:szCs w:val="24"/>
          <w:lang w:val="en-US"/>
        </w:rPr>
        <w:t xml:space="preserve"> / And the Beatles‘ first LP.“ – so </w:t>
      </w:r>
      <w:proofErr w:type="spellStart"/>
      <w:r w:rsidRPr="00AA23F0">
        <w:rPr>
          <w:rFonts w:ascii="Arial" w:hAnsi="Arial" w:cs="Arial"/>
          <w:color w:val="000000"/>
          <w:sz w:val="24"/>
          <w:szCs w:val="24"/>
          <w:lang w:val="en-US"/>
        </w:rPr>
        <w:t>dichtete</w:t>
      </w:r>
      <w:proofErr w:type="spellEnd"/>
      <w:r w:rsidRPr="00AA23F0">
        <w:rPr>
          <w:rFonts w:ascii="Arial" w:hAnsi="Arial" w:cs="Arial"/>
          <w:color w:val="000000"/>
          <w:sz w:val="24"/>
          <w:szCs w:val="24"/>
          <w:lang w:val="en-US"/>
        </w:rPr>
        <w:t xml:space="preserve"> der </w:t>
      </w:r>
      <w:proofErr w:type="spellStart"/>
      <w:r w:rsidRPr="00AA23F0">
        <w:rPr>
          <w:rFonts w:ascii="Arial" w:hAnsi="Arial" w:cs="Arial"/>
          <w:color w:val="000000"/>
          <w:sz w:val="24"/>
          <w:szCs w:val="24"/>
          <w:lang w:val="en-US"/>
        </w:rPr>
        <w:t>britische</w:t>
      </w:r>
      <w:proofErr w:type="spellEnd"/>
      <w:r w:rsidRPr="00AA23F0">
        <w:rPr>
          <w:rFonts w:ascii="Arial" w:hAnsi="Arial" w:cs="Arial"/>
          <w:color w:val="000000"/>
          <w:sz w:val="24"/>
          <w:szCs w:val="24"/>
          <w:lang w:val="en-US"/>
        </w:rPr>
        <w:t xml:space="preserve"> Philip Larkin 1967. </w:t>
      </w:r>
      <w:r w:rsidRPr="0080617A">
        <w:rPr>
          <w:rFonts w:ascii="Arial" w:hAnsi="Arial" w:cs="Arial"/>
          <w:color w:val="000000"/>
          <w:sz w:val="24"/>
          <w:szCs w:val="24"/>
        </w:rPr>
        <w:t xml:space="preserve">Mit </w:t>
      </w:r>
      <w:r w:rsidRPr="0080617A">
        <w:rPr>
          <w:rFonts w:ascii="Arial" w:hAnsi="Arial" w:cs="Arial"/>
          <w:i/>
          <w:color w:val="000000"/>
          <w:sz w:val="24"/>
          <w:szCs w:val="24"/>
        </w:rPr>
        <w:t xml:space="preserve">Lady </w:t>
      </w:r>
      <w:proofErr w:type="spellStart"/>
      <w:r w:rsidRPr="0080617A">
        <w:rPr>
          <w:rFonts w:ascii="Arial" w:hAnsi="Arial" w:cs="Arial"/>
          <w:i/>
          <w:color w:val="000000"/>
          <w:sz w:val="24"/>
          <w:szCs w:val="24"/>
        </w:rPr>
        <w:t>Chatterley’s</w:t>
      </w:r>
      <w:proofErr w:type="spellEnd"/>
      <w:r w:rsidRPr="0080617A">
        <w:rPr>
          <w:rFonts w:ascii="Arial" w:hAnsi="Arial" w:cs="Arial"/>
          <w:i/>
          <w:color w:val="000000"/>
          <w:sz w:val="24"/>
          <w:szCs w:val="24"/>
        </w:rPr>
        <w:t xml:space="preserve"> Lover</w:t>
      </w:r>
      <w:r w:rsidRPr="0080617A">
        <w:rPr>
          <w:rFonts w:ascii="Arial" w:hAnsi="Arial" w:cs="Arial"/>
          <w:color w:val="000000"/>
          <w:sz w:val="24"/>
          <w:szCs w:val="24"/>
        </w:rPr>
        <w:t xml:space="preserve">, mit </w:t>
      </w:r>
      <w:proofErr w:type="spellStart"/>
      <w:r w:rsidRPr="0080617A">
        <w:rPr>
          <w:rFonts w:ascii="Arial" w:hAnsi="Arial" w:cs="Arial"/>
          <w:i/>
          <w:color w:val="000000"/>
          <w:sz w:val="24"/>
          <w:szCs w:val="24"/>
        </w:rPr>
        <w:t>the</w:t>
      </w:r>
      <w:proofErr w:type="spellEnd"/>
      <w:r w:rsidRPr="0080617A">
        <w:rPr>
          <w:rFonts w:ascii="Arial" w:hAnsi="Arial" w:cs="Arial"/>
          <w:i/>
          <w:color w:val="000000"/>
          <w:sz w:val="24"/>
          <w:szCs w:val="24"/>
        </w:rPr>
        <w:t xml:space="preserve"> </w:t>
      </w:r>
      <w:proofErr w:type="spellStart"/>
      <w:r w:rsidRPr="0080617A">
        <w:rPr>
          <w:rFonts w:ascii="Arial" w:hAnsi="Arial" w:cs="Arial"/>
          <w:i/>
          <w:color w:val="000000"/>
          <w:sz w:val="24"/>
          <w:szCs w:val="24"/>
        </w:rPr>
        <w:t>Beatle’s</w:t>
      </w:r>
      <w:proofErr w:type="spellEnd"/>
      <w:r w:rsidRPr="0080617A">
        <w:rPr>
          <w:rFonts w:ascii="Arial" w:hAnsi="Arial" w:cs="Arial"/>
          <w:i/>
          <w:color w:val="000000"/>
          <w:sz w:val="24"/>
          <w:szCs w:val="24"/>
        </w:rPr>
        <w:t xml:space="preserve"> </w:t>
      </w:r>
      <w:proofErr w:type="spellStart"/>
      <w:r w:rsidRPr="0080617A">
        <w:rPr>
          <w:rFonts w:ascii="Arial" w:hAnsi="Arial" w:cs="Arial"/>
          <w:i/>
          <w:color w:val="000000"/>
          <w:sz w:val="24"/>
          <w:szCs w:val="24"/>
        </w:rPr>
        <w:t>first</w:t>
      </w:r>
      <w:proofErr w:type="spellEnd"/>
      <w:r w:rsidRPr="0080617A">
        <w:rPr>
          <w:rFonts w:ascii="Arial" w:hAnsi="Arial" w:cs="Arial"/>
          <w:i/>
          <w:color w:val="000000"/>
          <w:sz w:val="24"/>
          <w:szCs w:val="24"/>
        </w:rPr>
        <w:t xml:space="preserve"> LP</w:t>
      </w:r>
      <w:r w:rsidRPr="0080617A">
        <w:rPr>
          <w:rFonts w:ascii="Arial" w:hAnsi="Arial" w:cs="Arial"/>
          <w:color w:val="000000"/>
          <w:sz w:val="24"/>
          <w:szCs w:val="24"/>
        </w:rPr>
        <w:t xml:space="preserve"> und den Ratgeberecken Dr. Sommers </w:t>
      </w:r>
      <w:proofErr w:type="gramStart"/>
      <w:r w:rsidRPr="0080617A">
        <w:rPr>
          <w:rFonts w:ascii="Arial" w:hAnsi="Arial" w:cs="Arial"/>
          <w:color w:val="000000"/>
          <w:sz w:val="24"/>
          <w:szCs w:val="24"/>
        </w:rPr>
        <w:t xml:space="preserve">in der </w:t>
      </w:r>
      <w:r w:rsidRPr="0080617A">
        <w:rPr>
          <w:rFonts w:ascii="Arial" w:hAnsi="Arial" w:cs="Arial"/>
          <w:i/>
          <w:iCs/>
          <w:color w:val="000000"/>
          <w:sz w:val="24"/>
          <w:szCs w:val="24"/>
        </w:rPr>
        <w:t>Bravo</w:t>
      </w:r>
      <w:proofErr w:type="gramEnd"/>
      <w:r w:rsidRPr="0080617A">
        <w:rPr>
          <w:rFonts w:ascii="Arial" w:hAnsi="Arial" w:cs="Arial"/>
          <w:color w:val="000000"/>
          <w:sz w:val="24"/>
          <w:szCs w:val="24"/>
        </w:rPr>
        <w:t xml:space="preserve"> schien in den 1960er Jahren eine neue Ära freier Sexualität zu beginnen.</w:t>
      </w:r>
      <w:r w:rsidRPr="0080617A">
        <w:rPr>
          <w:rFonts w:ascii="Arial" w:hAnsi="Arial" w:cs="Arial"/>
          <w:sz w:val="24"/>
          <w:szCs w:val="24"/>
        </w:rPr>
        <w:t xml:space="preserve"> Die 1950er Jahre empfanden viele Heranwachsende als „repressiv“; in der Forschung gelten sie als Zeit der Suche nach Stabilität und „Normalität“, die einher ging mit der Rückkehr zu traditionellen Familienkonzepten. Wer aber sprach in der Nachkriegszeit wie über Sex? Wer genau wollte zurück zu welcher Normalität? Warum sanken die Geburtenraten? Welche Rolle spielten Konsum und Popkultur, medizinische Innovationen wie die Pille, umfassender Wandel wie Entkirchlichungsprozesse, konkretes Handeln </w:t>
      </w:r>
      <w:proofErr w:type="gramStart"/>
      <w:r w:rsidRPr="0080617A">
        <w:rPr>
          <w:rFonts w:ascii="Arial" w:hAnsi="Arial" w:cs="Arial"/>
          <w:sz w:val="24"/>
          <w:szCs w:val="24"/>
        </w:rPr>
        <w:t xml:space="preserve">von </w:t>
      </w:r>
      <w:proofErr w:type="spellStart"/>
      <w:r w:rsidRPr="0080617A">
        <w:rPr>
          <w:rFonts w:ascii="Arial" w:hAnsi="Arial" w:cs="Arial"/>
          <w:sz w:val="24"/>
          <w:szCs w:val="24"/>
        </w:rPr>
        <w:t>Aktivist</w:t>
      </w:r>
      <w:proofErr w:type="gramEnd"/>
      <w:r w:rsidRPr="0080617A">
        <w:rPr>
          <w:rFonts w:ascii="Arial" w:hAnsi="Arial" w:cs="Arial"/>
          <w:sz w:val="24"/>
          <w:szCs w:val="24"/>
        </w:rPr>
        <w:t>_innen</w:t>
      </w:r>
      <w:proofErr w:type="spellEnd"/>
      <w:r w:rsidRPr="0080617A">
        <w:rPr>
          <w:rFonts w:ascii="Arial" w:hAnsi="Arial" w:cs="Arial"/>
          <w:sz w:val="24"/>
          <w:szCs w:val="24"/>
        </w:rPr>
        <w:t>, Parlamente für den Normenwandel? Wie können wir die Dynamiken des Wandels, wie seine Variationen, wie seine Grenzen erklären? Diesen spannenden Fragen, die auch Grundfragen historischen Denkens berühren, gehen wir anhand jüngerer Forschungsliteratur und eigener Arbeit mit einer Vielzahl klassischer Text-, aber auch Film- und Musikquellen, im Hauptseminar nach.</w:t>
      </w:r>
    </w:p>
    <w:p w14:paraId="2D761DC6" w14:textId="77777777" w:rsidR="0080617A" w:rsidRPr="00AA23F0" w:rsidRDefault="0080617A" w:rsidP="0080617A">
      <w:pPr>
        <w:rPr>
          <w:rFonts w:ascii="Arial" w:hAnsi="Arial" w:cs="Arial"/>
          <w:sz w:val="24"/>
          <w:szCs w:val="24"/>
          <w:lang w:val="en-US"/>
        </w:rPr>
      </w:pPr>
      <w:proofErr w:type="spellStart"/>
      <w:r w:rsidRPr="00AA23F0">
        <w:rPr>
          <w:rFonts w:ascii="Arial" w:hAnsi="Arial" w:cs="Arial"/>
          <w:sz w:val="24"/>
          <w:szCs w:val="24"/>
          <w:u w:val="single"/>
          <w:lang w:val="en-US"/>
        </w:rPr>
        <w:t>Literatur</w:t>
      </w:r>
      <w:proofErr w:type="spellEnd"/>
      <w:r w:rsidRPr="00AA23F0">
        <w:rPr>
          <w:rFonts w:ascii="Arial" w:hAnsi="Arial" w:cs="Arial"/>
          <w:sz w:val="24"/>
          <w:szCs w:val="24"/>
          <w:u w:val="single"/>
          <w:lang w:val="en-US"/>
        </w:rPr>
        <w:t>:</w:t>
      </w:r>
      <w:r w:rsidRPr="00AA23F0">
        <w:rPr>
          <w:rFonts w:ascii="Arial" w:hAnsi="Arial" w:cs="Arial"/>
          <w:sz w:val="24"/>
          <w:szCs w:val="24"/>
          <w:lang w:val="en-US"/>
        </w:rPr>
        <w:t xml:space="preserve"> </w:t>
      </w:r>
    </w:p>
    <w:p w14:paraId="132324D9" w14:textId="7C78482F" w:rsidR="0080617A" w:rsidRPr="0080617A" w:rsidRDefault="0080617A" w:rsidP="0080617A">
      <w:pPr>
        <w:rPr>
          <w:rFonts w:ascii="Arial" w:hAnsi="Arial" w:cs="Arial"/>
          <w:color w:val="444444"/>
          <w:sz w:val="24"/>
          <w:szCs w:val="24"/>
          <w:shd w:val="clear" w:color="auto" w:fill="FFFFFF"/>
        </w:rPr>
      </w:pPr>
      <w:r w:rsidRPr="00AA23F0">
        <w:rPr>
          <w:rFonts w:ascii="Arial" w:hAnsi="Arial" w:cs="Arial"/>
          <w:sz w:val="24"/>
          <w:szCs w:val="24"/>
          <w:lang w:val="en-US"/>
        </w:rPr>
        <w:t xml:space="preserve">Dagmar Herzog: Sexuality in Europe. A Twentieth-Century History, Cambridge 2012; Isabell Heinemann </w:t>
      </w:r>
      <w:proofErr w:type="spellStart"/>
      <w:r w:rsidRPr="00AA23F0">
        <w:rPr>
          <w:rFonts w:ascii="Arial" w:hAnsi="Arial" w:cs="Arial"/>
          <w:sz w:val="24"/>
          <w:szCs w:val="24"/>
          <w:lang w:val="en-US"/>
        </w:rPr>
        <w:t>u.a.</w:t>
      </w:r>
      <w:proofErr w:type="spellEnd"/>
      <w:r w:rsidRPr="00AA23F0">
        <w:rPr>
          <w:rFonts w:ascii="Arial" w:hAnsi="Arial" w:cs="Arial"/>
          <w:sz w:val="24"/>
          <w:szCs w:val="24"/>
          <w:lang w:val="en-US"/>
        </w:rPr>
        <w:t xml:space="preserve"> (</w:t>
      </w:r>
      <w:proofErr w:type="spellStart"/>
      <w:r w:rsidRPr="00AA23F0">
        <w:rPr>
          <w:rFonts w:ascii="Arial" w:hAnsi="Arial" w:cs="Arial"/>
          <w:sz w:val="24"/>
          <w:szCs w:val="24"/>
          <w:lang w:val="en-US"/>
        </w:rPr>
        <w:t>Hrsg</w:t>
      </w:r>
      <w:proofErr w:type="spellEnd"/>
      <w:r w:rsidRPr="00AA23F0">
        <w:rPr>
          <w:rFonts w:ascii="Arial" w:hAnsi="Arial" w:cs="Arial"/>
          <w:sz w:val="24"/>
          <w:szCs w:val="24"/>
          <w:lang w:val="en-US"/>
        </w:rPr>
        <w:t>.):</w:t>
      </w:r>
      <w:r w:rsidRPr="00AA23F0">
        <w:rPr>
          <w:rFonts w:ascii="Arial" w:hAnsi="Arial" w:cs="Arial"/>
          <w:color w:val="202122"/>
          <w:sz w:val="24"/>
          <w:szCs w:val="24"/>
          <w:shd w:val="clear" w:color="auto" w:fill="FFFFFF"/>
          <w:lang w:val="en-US"/>
        </w:rPr>
        <w:t> Children by choice? Changing values, reproduction, and family planning in the 20th century, Berlin 2018;</w:t>
      </w:r>
      <w:r w:rsidRPr="00AA23F0">
        <w:rPr>
          <w:rFonts w:ascii="Arial" w:hAnsi="Arial" w:cs="Arial"/>
          <w:color w:val="444444"/>
          <w:sz w:val="24"/>
          <w:szCs w:val="24"/>
          <w:shd w:val="clear" w:color="auto" w:fill="FFFFFF"/>
          <w:lang w:val="en-US"/>
        </w:rPr>
        <w:t xml:space="preserve"> Christopher </w:t>
      </w:r>
      <w:proofErr w:type="spellStart"/>
      <w:r w:rsidRPr="00AA23F0">
        <w:rPr>
          <w:rFonts w:ascii="Arial" w:hAnsi="Arial" w:cs="Arial"/>
          <w:color w:val="444444"/>
          <w:sz w:val="24"/>
          <w:szCs w:val="24"/>
          <w:shd w:val="clear" w:color="auto" w:fill="FFFFFF"/>
          <w:lang w:val="en-US"/>
        </w:rPr>
        <w:t>Neumaier</w:t>
      </w:r>
      <w:proofErr w:type="spellEnd"/>
      <w:r w:rsidRPr="00AA23F0">
        <w:rPr>
          <w:rFonts w:ascii="Arial" w:hAnsi="Arial" w:cs="Arial"/>
          <w:color w:val="444444"/>
          <w:sz w:val="24"/>
          <w:szCs w:val="24"/>
          <w:shd w:val="clear" w:color="auto" w:fill="FFFFFF"/>
          <w:lang w:val="en-US"/>
        </w:rPr>
        <w:t>: </w:t>
      </w:r>
      <w:proofErr w:type="spellStart"/>
      <w:r w:rsidRPr="00AA23F0">
        <w:rPr>
          <w:rFonts w:ascii="Arial" w:hAnsi="Arial" w:cs="Arial"/>
          <w:color w:val="444444"/>
          <w:sz w:val="24"/>
          <w:szCs w:val="24"/>
          <w:shd w:val="clear" w:color="auto" w:fill="FFFFFF"/>
          <w:lang w:val="en-US"/>
        </w:rPr>
        <w:t>Familie</w:t>
      </w:r>
      <w:proofErr w:type="spellEnd"/>
      <w:r w:rsidRPr="00AA23F0">
        <w:rPr>
          <w:rFonts w:ascii="Arial" w:hAnsi="Arial" w:cs="Arial"/>
          <w:color w:val="444444"/>
          <w:sz w:val="24"/>
          <w:szCs w:val="24"/>
          <w:shd w:val="clear" w:color="auto" w:fill="FFFFFF"/>
          <w:lang w:val="en-US"/>
        </w:rPr>
        <w:t xml:space="preserve"> </w:t>
      </w:r>
      <w:proofErr w:type="spellStart"/>
      <w:r w:rsidRPr="00AA23F0">
        <w:rPr>
          <w:rFonts w:ascii="Arial" w:hAnsi="Arial" w:cs="Arial"/>
          <w:color w:val="444444"/>
          <w:sz w:val="24"/>
          <w:szCs w:val="24"/>
          <w:shd w:val="clear" w:color="auto" w:fill="FFFFFF"/>
          <w:lang w:val="en-US"/>
        </w:rPr>
        <w:t>im</w:t>
      </w:r>
      <w:proofErr w:type="spellEnd"/>
      <w:r w:rsidRPr="00AA23F0">
        <w:rPr>
          <w:rFonts w:ascii="Arial" w:hAnsi="Arial" w:cs="Arial"/>
          <w:color w:val="444444"/>
          <w:sz w:val="24"/>
          <w:szCs w:val="24"/>
          <w:shd w:val="clear" w:color="auto" w:fill="FFFFFF"/>
          <w:lang w:val="en-US"/>
        </w:rPr>
        <w:t xml:space="preserve"> 20. </w:t>
      </w:r>
      <w:r w:rsidRPr="0080617A">
        <w:rPr>
          <w:rFonts w:ascii="Arial" w:hAnsi="Arial" w:cs="Arial"/>
          <w:color w:val="444444"/>
          <w:sz w:val="24"/>
          <w:szCs w:val="24"/>
          <w:shd w:val="clear" w:color="auto" w:fill="FFFFFF"/>
        </w:rPr>
        <w:t>Jahrhundert. Konflikte um Ideale, Politiken und Praktiken. Berlin 2019.</w:t>
      </w:r>
    </w:p>
    <w:p w14:paraId="4649438B" w14:textId="77777777" w:rsidR="0080617A" w:rsidRPr="0080617A" w:rsidRDefault="0080617A" w:rsidP="0080617A">
      <w:pPr>
        <w:rPr>
          <w:rFonts w:ascii="Arial" w:hAnsi="Arial" w:cs="Arial"/>
          <w:color w:val="444444"/>
          <w:sz w:val="24"/>
          <w:szCs w:val="24"/>
          <w:shd w:val="clear" w:color="auto" w:fill="FFFFFF"/>
        </w:rPr>
      </w:pPr>
    </w:p>
    <w:p w14:paraId="0CF3698E" w14:textId="7C1ED322" w:rsidR="0046529C" w:rsidRPr="0046529C" w:rsidRDefault="005A0095" w:rsidP="00A07E88">
      <w:pPr>
        <w:spacing w:after="0" w:line="240" w:lineRule="auto"/>
        <w:rPr>
          <w:rFonts w:ascii="Arial" w:eastAsia="Times New Roman" w:hAnsi="Arial" w:cs="Arial"/>
          <w:b/>
          <w:sz w:val="24"/>
          <w:szCs w:val="24"/>
          <w:lang w:eastAsia="de-DE"/>
        </w:rPr>
      </w:pPr>
      <w:r w:rsidRPr="0046529C">
        <w:rPr>
          <w:rFonts w:ascii="Arial" w:eastAsia="Times New Roman" w:hAnsi="Arial" w:cs="Arial"/>
          <w:sz w:val="24"/>
          <w:szCs w:val="24"/>
          <w:lang w:eastAsia="de-DE"/>
        </w:rPr>
        <w:t>Prof. Georg Schild</w:t>
      </w:r>
      <w:r w:rsidR="00B659B3" w:rsidRPr="0046529C">
        <w:rPr>
          <w:rFonts w:ascii="Arial" w:eastAsia="Times New Roman" w:hAnsi="Arial" w:cs="Arial"/>
          <w:sz w:val="24"/>
          <w:szCs w:val="24"/>
          <w:lang w:eastAsia="de-DE"/>
        </w:rPr>
        <w:br/>
      </w:r>
      <w:r w:rsidR="0046529C" w:rsidRPr="0046529C">
        <w:rPr>
          <w:rFonts w:ascii="Arial" w:eastAsia="Times New Roman" w:hAnsi="Arial" w:cs="Arial"/>
          <w:b/>
          <w:sz w:val="24"/>
          <w:szCs w:val="24"/>
          <w:lang w:eastAsia="de-DE"/>
        </w:rPr>
        <w:t>Einwanderung und Einwanderungskritik in der amerikanischen Geschichte</w:t>
      </w:r>
    </w:p>
    <w:p w14:paraId="40156C20" w14:textId="24BA612D" w:rsidR="00BE4B09" w:rsidRPr="0046529C" w:rsidRDefault="00BE4B09" w:rsidP="00BE4B09">
      <w:pPr>
        <w:spacing w:after="0" w:line="240" w:lineRule="auto"/>
        <w:rPr>
          <w:rFonts w:ascii="Arial" w:eastAsia="Times New Roman" w:hAnsi="Arial" w:cs="Arial"/>
          <w:sz w:val="24"/>
          <w:szCs w:val="24"/>
          <w:lang w:eastAsia="de-DE"/>
        </w:rPr>
      </w:pPr>
      <w:r w:rsidRPr="0046529C">
        <w:rPr>
          <w:rFonts w:ascii="Arial" w:eastAsia="Times New Roman" w:hAnsi="Arial" w:cs="Arial"/>
          <w:sz w:val="24"/>
          <w:szCs w:val="24"/>
          <w:lang w:eastAsia="de-DE"/>
        </w:rPr>
        <w:t>2 SWS, Donnerstag, 14-16 Uhr,</w:t>
      </w:r>
      <w:r w:rsidR="00F77532" w:rsidRPr="0046529C">
        <w:rPr>
          <w:rFonts w:ascii="Arial" w:eastAsia="Times New Roman" w:hAnsi="Arial" w:cs="Arial"/>
          <w:sz w:val="24"/>
          <w:szCs w:val="24"/>
          <w:lang w:eastAsia="de-DE"/>
        </w:rPr>
        <w:t xml:space="preserve"> </w:t>
      </w:r>
      <w:r w:rsidR="00E07828" w:rsidRPr="0046529C">
        <w:rPr>
          <w:rFonts w:ascii="Arial" w:eastAsia="Times New Roman" w:hAnsi="Arial" w:cs="Arial"/>
          <w:sz w:val="24"/>
          <w:szCs w:val="24"/>
          <w:lang w:eastAsia="de-DE"/>
        </w:rPr>
        <w:t>Beginn: 2</w:t>
      </w:r>
      <w:r w:rsidR="0046529C" w:rsidRPr="0046529C">
        <w:rPr>
          <w:rFonts w:ascii="Arial" w:eastAsia="Times New Roman" w:hAnsi="Arial" w:cs="Arial"/>
          <w:sz w:val="24"/>
          <w:szCs w:val="24"/>
          <w:lang w:eastAsia="de-DE"/>
        </w:rPr>
        <w:t>6</w:t>
      </w:r>
      <w:r w:rsidR="00E07828" w:rsidRPr="0046529C">
        <w:rPr>
          <w:rFonts w:ascii="Arial" w:eastAsia="Times New Roman" w:hAnsi="Arial" w:cs="Arial"/>
          <w:sz w:val="24"/>
          <w:szCs w:val="24"/>
          <w:lang w:eastAsia="de-DE"/>
        </w:rPr>
        <w:t>. Oktober 202</w:t>
      </w:r>
      <w:r w:rsidR="0046529C" w:rsidRPr="0046529C">
        <w:rPr>
          <w:rFonts w:ascii="Arial" w:eastAsia="Times New Roman" w:hAnsi="Arial" w:cs="Arial"/>
          <w:sz w:val="24"/>
          <w:szCs w:val="24"/>
          <w:lang w:eastAsia="de-DE"/>
        </w:rPr>
        <w:t>3</w:t>
      </w:r>
    </w:p>
    <w:p w14:paraId="329BE582" w14:textId="3D7B9307" w:rsidR="0085797E" w:rsidRPr="00303936" w:rsidRDefault="0085797E" w:rsidP="00BE4B09">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t>Raum</w:t>
      </w:r>
      <w:r w:rsidR="00303936">
        <w:rPr>
          <w:rFonts w:ascii="Arial" w:eastAsia="Times New Roman" w:hAnsi="Arial" w:cs="Arial"/>
          <w:sz w:val="24"/>
          <w:szCs w:val="24"/>
          <w:lang w:eastAsia="de-DE"/>
        </w:rPr>
        <w:t>:</w:t>
      </w:r>
      <w:r w:rsidR="00701A9D">
        <w:rPr>
          <w:rFonts w:ascii="Arial" w:eastAsia="Times New Roman" w:hAnsi="Arial" w:cs="Arial"/>
          <w:sz w:val="24"/>
          <w:szCs w:val="24"/>
          <w:lang w:eastAsia="de-DE"/>
        </w:rPr>
        <w:t xml:space="preserve"> 228</w:t>
      </w:r>
    </w:p>
    <w:p w14:paraId="33825289" w14:textId="71B6AA22" w:rsidR="00303936" w:rsidRPr="00D703C8" w:rsidRDefault="00303936" w:rsidP="00303936">
      <w:pPr>
        <w:spacing w:after="0" w:line="240" w:lineRule="auto"/>
        <w:contextualSpacing/>
        <w:rPr>
          <w:rFonts w:ascii="Arial" w:eastAsia="Times New Roman" w:hAnsi="Arial" w:cs="Arial"/>
          <w:bCs/>
          <w:sz w:val="24"/>
          <w:szCs w:val="24"/>
          <w:u w:val="single"/>
          <w:lang w:eastAsia="de-DE"/>
        </w:rPr>
      </w:pPr>
      <w:r w:rsidRPr="00D703C8">
        <w:rPr>
          <w:rFonts w:ascii="Arial" w:eastAsia="Times New Roman" w:hAnsi="Arial" w:cs="Arial"/>
          <w:bCs/>
          <w:sz w:val="24"/>
          <w:szCs w:val="24"/>
          <w:u w:val="single"/>
          <w:lang w:eastAsia="de-DE"/>
        </w:rPr>
        <w:t>Bemerkungen:</w:t>
      </w:r>
    </w:p>
    <w:p w14:paraId="377DB0EE" w14:textId="77777777" w:rsidR="00303936" w:rsidRPr="00303936" w:rsidRDefault="00303936" w:rsidP="00303936">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t>Gute Englischkenntnisse werden vorausgesetzt.</w:t>
      </w:r>
    </w:p>
    <w:p w14:paraId="621E17A3" w14:textId="07A9CFB1" w:rsidR="00303936" w:rsidRDefault="00303936" w:rsidP="00303936">
      <w:pPr>
        <w:spacing w:after="0" w:line="240" w:lineRule="auto"/>
        <w:rPr>
          <w:rFonts w:ascii="Arial" w:eastAsia="Times New Roman" w:hAnsi="Arial" w:cs="Arial"/>
          <w:sz w:val="24"/>
          <w:szCs w:val="24"/>
          <w:u w:val="single"/>
          <w:lang w:eastAsia="de-DE"/>
        </w:rPr>
      </w:pPr>
    </w:p>
    <w:p w14:paraId="789AD6C0" w14:textId="77777777" w:rsidR="00303936" w:rsidRDefault="00303936" w:rsidP="00303936">
      <w:pPr>
        <w:spacing w:after="0" w:line="240" w:lineRule="auto"/>
        <w:rPr>
          <w:rFonts w:ascii="Arial" w:eastAsia="Times New Roman" w:hAnsi="Arial" w:cs="Arial"/>
          <w:sz w:val="24"/>
          <w:szCs w:val="24"/>
          <w:u w:val="single"/>
          <w:lang w:eastAsia="de-DE"/>
        </w:rPr>
      </w:pPr>
    </w:p>
    <w:p w14:paraId="29A5282A" w14:textId="1706274B" w:rsidR="00303936" w:rsidRPr="00303936" w:rsidRDefault="00303936" w:rsidP="00303936">
      <w:pPr>
        <w:spacing w:after="0" w:line="240" w:lineRule="auto"/>
        <w:rPr>
          <w:rFonts w:ascii="Arial" w:eastAsia="Times New Roman" w:hAnsi="Arial" w:cs="Arial"/>
          <w:sz w:val="24"/>
          <w:szCs w:val="24"/>
          <w:u w:val="single"/>
          <w:lang w:eastAsia="de-DE"/>
        </w:rPr>
      </w:pPr>
      <w:r w:rsidRPr="00303936">
        <w:rPr>
          <w:rFonts w:ascii="Arial" w:eastAsia="Times New Roman" w:hAnsi="Arial" w:cs="Arial"/>
          <w:sz w:val="24"/>
          <w:szCs w:val="24"/>
          <w:u w:val="single"/>
          <w:lang w:eastAsia="de-DE"/>
        </w:rPr>
        <w:t>Inhalt:</w:t>
      </w:r>
    </w:p>
    <w:p w14:paraId="447FBC57" w14:textId="77777777" w:rsidR="00D703C8" w:rsidRDefault="00303936" w:rsidP="00303936">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t xml:space="preserve">Die Vereinigten Staaten waren seit jeher ein Einwanderungsland. Das heißt jedoch nicht, dass alle Immigranten zu jedem Zeitpunkt gleichermaßen willkommen waren. Das HS will die großen Einwanderungswellen in die USA seit Mitte des </w:t>
      </w:r>
    </w:p>
    <w:p w14:paraId="4002974B" w14:textId="61383615" w:rsidR="00303936" w:rsidRPr="00303936" w:rsidRDefault="00303936" w:rsidP="00303936">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lastRenderedPageBreak/>
        <w:t xml:space="preserve">19. Jahrhunderts nachzeichnen, die Folgen der Immigration für die US-Gesellschaft aufzeigen und Maßnahmen zur Einwanderungsbeschränkung </w:t>
      </w:r>
      <w:r w:rsidRPr="00303936">
        <w:rPr>
          <w:rFonts w:ascii="Arial" w:eastAsia="Times New Roman" w:hAnsi="Arial" w:cs="Arial"/>
          <w:i/>
          <w:sz w:val="24"/>
          <w:szCs w:val="24"/>
          <w:lang w:eastAsia="de-DE"/>
        </w:rPr>
        <w:t xml:space="preserve">(Chinese </w:t>
      </w:r>
      <w:proofErr w:type="spellStart"/>
      <w:r w:rsidRPr="00303936">
        <w:rPr>
          <w:rFonts w:ascii="Arial" w:eastAsia="Times New Roman" w:hAnsi="Arial" w:cs="Arial"/>
          <w:i/>
          <w:sz w:val="24"/>
          <w:szCs w:val="24"/>
          <w:lang w:eastAsia="de-DE"/>
        </w:rPr>
        <w:t>Exclusion</w:t>
      </w:r>
      <w:proofErr w:type="spellEnd"/>
      <w:r w:rsidRPr="00303936">
        <w:rPr>
          <w:rFonts w:ascii="Arial" w:eastAsia="Times New Roman" w:hAnsi="Arial" w:cs="Arial"/>
          <w:i/>
          <w:sz w:val="24"/>
          <w:szCs w:val="24"/>
          <w:lang w:eastAsia="de-DE"/>
        </w:rPr>
        <w:t xml:space="preserve"> Act, Immigration Act </w:t>
      </w:r>
      <w:proofErr w:type="spellStart"/>
      <w:r w:rsidRPr="00303936">
        <w:rPr>
          <w:rFonts w:ascii="Arial" w:eastAsia="Times New Roman" w:hAnsi="Arial" w:cs="Arial"/>
          <w:i/>
          <w:sz w:val="24"/>
          <w:szCs w:val="24"/>
          <w:lang w:eastAsia="de-DE"/>
        </w:rPr>
        <w:t>of</w:t>
      </w:r>
      <w:proofErr w:type="spellEnd"/>
      <w:r w:rsidRPr="00303936">
        <w:rPr>
          <w:rFonts w:ascii="Arial" w:eastAsia="Times New Roman" w:hAnsi="Arial" w:cs="Arial"/>
          <w:i/>
          <w:sz w:val="24"/>
          <w:szCs w:val="24"/>
          <w:lang w:eastAsia="de-DE"/>
        </w:rPr>
        <w:t xml:space="preserve"> 1924</w:t>
      </w:r>
      <w:r w:rsidRPr="00303936">
        <w:rPr>
          <w:rFonts w:ascii="Arial" w:eastAsia="Times New Roman" w:hAnsi="Arial" w:cs="Arial"/>
          <w:sz w:val="24"/>
          <w:szCs w:val="24"/>
          <w:lang w:eastAsia="de-DE"/>
        </w:rPr>
        <w:t>) analysieren.</w:t>
      </w:r>
    </w:p>
    <w:p w14:paraId="3E72EF63" w14:textId="77777777" w:rsidR="00303936" w:rsidRPr="00303936" w:rsidRDefault="00303936" w:rsidP="00303936">
      <w:pPr>
        <w:spacing w:after="0" w:line="240" w:lineRule="auto"/>
        <w:rPr>
          <w:rFonts w:ascii="Arial" w:eastAsia="Times New Roman" w:hAnsi="Arial" w:cs="Arial"/>
          <w:sz w:val="24"/>
          <w:szCs w:val="24"/>
          <w:lang w:eastAsia="de-DE"/>
        </w:rPr>
      </w:pPr>
    </w:p>
    <w:p w14:paraId="4551FA15" w14:textId="77777777" w:rsidR="00303936" w:rsidRPr="00AA23F0" w:rsidRDefault="00303936" w:rsidP="00303936">
      <w:pPr>
        <w:spacing w:after="0" w:line="240" w:lineRule="auto"/>
        <w:rPr>
          <w:rFonts w:ascii="Arial" w:hAnsi="Arial" w:cs="Arial"/>
          <w:sz w:val="24"/>
          <w:szCs w:val="24"/>
        </w:rPr>
      </w:pPr>
    </w:p>
    <w:p w14:paraId="57F55BC5" w14:textId="77777777" w:rsidR="00303936" w:rsidRDefault="00303936" w:rsidP="00303936">
      <w:pPr>
        <w:spacing w:line="240" w:lineRule="auto"/>
        <w:contextualSpacing/>
        <w:rPr>
          <w:rFonts w:ascii="Arial" w:hAnsi="Arial" w:cs="Arial"/>
          <w:sz w:val="24"/>
          <w:szCs w:val="24"/>
          <w:u w:val="single"/>
          <w:lang w:val="en-US"/>
        </w:rPr>
      </w:pPr>
      <w:proofErr w:type="spellStart"/>
      <w:r w:rsidRPr="00303936">
        <w:rPr>
          <w:rFonts w:ascii="Arial" w:hAnsi="Arial" w:cs="Arial"/>
          <w:sz w:val="24"/>
          <w:szCs w:val="24"/>
          <w:u w:val="single"/>
          <w:lang w:val="en-US"/>
        </w:rPr>
        <w:t>Literatur</w:t>
      </w:r>
      <w:proofErr w:type="spellEnd"/>
      <w:r w:rsidRPr="00303936">
        <w:rPr>
          <w:rFonts w:ascii="Arial" w:hAnsi="Arial" w:cs="Arial"/>
          <w:sz w:val="24"/>
          <w:szCs w:val="24"/>
          <w:u w:val="single"/>
          <w:lang w:val="en-US"/>
        </w:rPr>
        <w:t>:</w:t>
      </w:r>
    </w:p>
    <w:p w14:paraId="74F3DEBA" w14:textId="7ACE6F87" w:rsidR="00303936" w:rsidRPr="00303936" w:rsidRDefault="00303936" w:rsidP="00303936">
      <w:pPr>
        <w:spacing w:line="240" w:lineRule="auto"/>
        <w:contextualSpacing/>
        <w:rPr>
          <w:rFonts w:ascii="Arial" w:hAnsi="Arial" w:cs="Arial"/>
          <w:sz w:val="24"/>
          <w:szCs w:val="24"/>
          <w:lang w:val="en-US"/>
        </w:rPr>
      </w:pPr>
      <w:r w:rsidRPr="00303936">
        <w:rPr>
          <w:rFonts w:ascii="Arial" w:hAnsi="Arial" w:cs="Arial"/>
          <w:sz w:val="24"/>
          <w:szCs w:val="24"/>
          <w:lang w:val="en-US"/>
        </w:rPr>
        <w:t xml:space="preserve">Carl J. Bon Tempo und </w:t>
      </w:r>
      <w:proofErr w:type="spellStart"/>
      <w:r w:rsidRPr="00303936">
        <w:rPr>
          <w:rFonts w:ascii="Arial" w:hAnsi="Arial" w:cs="Arial"/>
          <w:sz w:val="24"/>
          <w:szCs w:val="24"/>
          <w:lang w:val="en-US"/>
        </w:rPr>
        <w:t>Hasia</w:t>
      </w:r>
      <w:proofErr w:type="spellEnd"/>
      <w:r w:rsidRPr="00303936">
        <w:rPr>
          <w:rFonts w:ascii="Arial" w:hAnsi="Arial" w:cs="Arial"/>
          <w:sz w:val="24"/>
          <w:szCs w:val="24"/>
          <w:lang w:val="en-US"/>
        </w:rPr>
        <w:t xml:space="preserve"> R. Diner, Immigration: An American History, New Haven 2022; Luke Ritter, Inventing America's First Immigration Crisis: Political Nativism in the Antebellum West, New York 2021; Arthur M. Schlesinger, Jr., The Disuniting of America, New York 1992.</w:t>
      </w:r>
    </w:p>
    <w:p w14:paraId="140DD5B0" w14:textId="4DE77438" w:rsidR="00A86CD9" w:rsidRPr="00303936" w:rsidRDefault="00A86CD9" w:rsidP="00A86CD9">
      <w:pPr>
        <w:spacing w:after="0" w:line="240" w:lineRule="auto"/>
        <w:rPr>
          <w:rFonts w:ascii="Arial" w:eastAsia="Times New Roman" w:hAnsi="Arial" w:cs="Arial"/>
          <w:color w:val="FF0000"/>
          <w:sz w:val="24"/>
          <w:szCs w:val="24"/>
          <w:lang w:val="en-US" w:eastAsia="de-DE"/>
        </w:rPr>
      </w:pPr>
    </w:p>
    <w:p w14:paraId="4362772A" w14:textId="77777777" w:rsidR="00303936" w:rsidRPr="00303936" w:rsidRDefault="00303936" w:rsidP="00A86CD9">
      <w:pPr>
        <w:spacing w:after="0" w:line="240" w:lineRule="auto"/>
        <w:rPr>
          <w:rFonts w:ascii="Arial" w:eastAsia="Times New Roman" w:hAnsi="Arial" w:cs="Arial"/>
          <w:color w:val="FF0000"/>
          <w:sz w:val="24"/>
          <w:szCs w:val="24"/>
          <w:lang w:val="en-US" w:eastAsia="de-DE"/>
        </w:rPr>
      </w:pPr>
    </w:p>
    <w:p w14:paraId="23AD3321" w14:textId="5B4DD612" w:rsidR="00F01EBA" w:rsidRPr="00F01EBA" w:rsidRDefault="00F01EBA" w:rsidP="00A86CD9">
      <w:pPr>
        <w:spacing w:after="0" w:line="240" w:lineRule="auto"/>
        <w:contextualSpacing/>
        <w:rPr>
          <w:rFonts w:ascii="Arial" w:eastAsia="Times New Roman" w:hAnsi="Arial" w:cs="Arial"/>
          <w:sz w:val="24"/>
          <w:szCs w:val="24"/>
          <w:lang w:eastAsia="de-DE"/>
        </w:rPr>
      </w:pPr>
      <w:r w:rsidRPr="00F01EBA">
        <w:rPr>
          <w:rFonts w:ascii="Arial" w:eastAsia="Times New Roman" w:hAnsi="Arial" w:cs="Arial"/>
          <w:sz w:val="24"/>
          <w:szCs w:val="24"/>
          <w:lang w:eastAsia="de-DE"/>
        </w:rPr>
        <w:t>Prof. Reinhold Weber, Dr. Maike Hausen, Dr. Martin Große Hüttmann</w:t>
      </w:r>
    </w:p>
    <w:p w14:paraId="07AF9FB0" w14:textId="2923428B" w:rsidR="00262A47" w:rsidRDefault="00262A47" w:rsidP="00262A47">
      <w:pPr>
        <w:contextualSpacing/>
        <w:rPr>
          <w:rFonts w:ascii="Arial" w:hAnsi="Arial" w:cs="Arial"/>
          <w:b/>
          <w:bCs/>
          <w:sz w:val="24"/>
          <w:szCs w:val="24"/>
          <w:lang w:eastAsia="de-DE"/>
        </w:rPr>
      </w:pPr>
      <w:r>
        <w:rPr>
          <w:rFonts w:ascii="Arial" w:hAnsi="Arial" w:cs="Arial"/>
          <w:b/>
          <w:bCs/>
          <w:sz w:val="24"/>
          <w:szCs w:val="24"/>
          <w:lang w:eastAsia="de-DE"/>
        </w:rPr>
        <w:t xml:space="preserve">Das </w:t>
      </w:r>
      <w:r w:rsidRPr="00F01EBA">
        <w:rPr>
          <w:rFonts w:ascii="Arial" w:hAnsi="Arial" w:cs="Arial"/>
          <w:b/>
          <w:bCs/>
          <w:sz w:val="24"/>
          <w:szCs w:val="24"/>
          <w:lang w:eastAsia="de-DE"/>
        </w:rPr>
        <w:t>Grundgesetz</w:t>
      </w:r>
      <w:r>
        <w:rPr>
          <w:rFonts w:ascii="Arial" w:hAnsi="Arial" w:cs="Arial"/>
          <w:b/>
          <w:bCs/>
          <w:sz w:val="24"/>
          <w:szCs w:val="24"/>
          <w:lang w:eastAsia="de-DE"/>
        </w:rPr>
        <w:t xml:space="preserve"> wird 75: geschichts- und politikwissenschaftliche Perspektiven im Vergleich</w:t>
      </w:r>
    </w:p>
    <w:p w14:paraId="3ABCA190" w14:textId="77777777" w:rsidR="00D703C8" w:rsidRDefault="00D703C8" w:rsidP="00262A47">
      <w:pPr>
        <w:contextualSpacing/>
        <w:rPr>
          <w:rFonts w:ascii="Arial" w:hAnsi="Arial" w:cs="Arial"/>
          <w:bCs/>
          <w:sz w:val="24"/>
          <w:szCs w:val="24"/>
          <w:u w:val="single"/>
        </w:rPr>
      </w:pPr>
    </w:p>
    <w:p w14:paraId="36DC7A21" w14:textId="186A2290" w:rsidR="00262A47" w:rsidRPr="00262A47" w:rsidRDefault="00262A47" w:rsidP="00262A47">
      <w:pPr>
        <w:contextualSpacing/>
        <w:rPr>
          <w:rFonts w:ascii="Arial" w:hAnsi="Arial" w:cs="Arial"/>
          <w:bCs/>
          <w:sz w:val="24"/>
          <w:szCs w:val="24"/>
          <w:u w:val="single"/>
        </w:rPr>
      </w:pPr>
      <w:r w:rsidRPr="00262A47">
        <w:rPr>
          <w:rFonts w:ascii="Arial" w:hAnsi="Arial" w:cs="Arial"/>
          <w:bCs/>
          <w:sz w:val="24"/>
          <w:szCs w:val="24"/>
          <w:u w:val="single"/>
        </w:rPr>
        <w:t>Termine:</w:t>
      </w:r>
    </w:p>
    <w:p w14:paraId="1BAD7B36" w14:textId="07DC372A" w:rsidR="00262A47" w:rsidRDefault="00262A47" w:rsidP="00262A47">
      <w:pPr>
        <w:contextualSpacing/>
        <w:rPr>
          <w:rFonts w:ascii="Arial" w:hAnsi="Arial" w:cs="Arial"/>
          <w:sz w:val="24"/>
          <w:szCs w:val="24"/>
        </w:rPr>
      </w:pPr>
      <w:r>
        <w:rPr>
          <w:rFonts w:ascii="Arial" w:hAnsi="Arial" w:cs="Arial"/>
          <w:sz w:val="24"/>
          <w:szCs w:val="24"/>
        </w:rPr>
        <w:t>26.10.2023, 02.11.2023, 09.11.2023, 23.11.2023, 30.11.2023, 07.12.2023, 14.12.2023, 11.01.2024, 25.01.202</w:t>
      </w:r>
      <w:r w:rsidR="00924901">
        <w:rPr>
          <w:rFonts w:ascii="Arial" w:hAnsi="Arial" w:cs="Arial"/>
          <w:sz w:val="24"/>
          <w:szCs w:val="24"/>
        </w:rPr>
        <w:t>4</w:t>
      </w:r>
      <w:r>
        <w:rPr>
          <w:rFonts w:ascii="Arial" w:hAnsi="Arial" w:cs="Arial"/>
          <w:sz w:val="24"/>
          <w:szCs w:val="24"/>
        </w:rPr>
        <w:t xml:space="preserve"> (jeweils 10 bis 12 Uhr); </w:t>
      </w:r>
    </w:p>
    <w:p w14:paraId="4346119D" w14:textId="6AB3E6F3" w:rsidR="00262A47" w:rsidRDefault="00262A47" w:rsidP="00262A47">
      <w:pPr>
        <w:contextualSpacing/>
        <w:rPr>
          <w:rFonts w:ascii="Arial" w:hAnsi="Arial" w:cs="Arial"/>
          <w:sz w:val="24"/>
          <w:szCs w:val="24"/>
        </w:rPr>
      </w:pPr>
      <w:r>
        <w:rPr>
          <w:rFonts w:ascii="Arial" w:hAnsi="Arial" w:cs="Arial"/>
          <w:sz w:val="24"/>
          <w:szCs w:val="24"/>
        </w:rPr>
        <w:t xml:space="preserve">Kompaktphase im „Haus </w:t>
      </w:r>
      <w:proofErr w:type="gramStart"/>
      <w:r>
        <w:rPr>
          <w:rFonts w:ascii="Arial" w:hAnsi="Arial" w:cs="Arial"/>
          <w:sz w:val="24"/>
          <w:szCs w:val="24"/>
        </w:rPr>
        <w:t>auf der Alb</w:t>
      </w:r>
      <w:proofErr w:type="gramEnd"/>
      <w:r>
        <w:rPr>
          <w:rFonts w:ascii="Arial" w:hAnsi="Arial" w:cs="Arial"/>
          <w:sz w:val="24"/>
          <w:szCs w:val="24"/>
        </w:rPr>
        <w:t>“ am 18. und 19. Januar 202</w:t>
      </w:r>
      <w:r w:rsidR="00344463">
        <w:rPr>
          <w:rFonts w:ascii="Arial" w:hAnsi="Arial" w:cs="Arial"/>
          <w:sz w:val="24"/>
          <w:szCs w:val="24"/>
        </w:rPr>
        <w:t>4</w:t>
      </w:r>
      <w:r>
        <w:rPr>
          <w:rFonts w:ascii="Arial" w:hAnsi="Arial" w:cs="Arial"/>
          <w:sz w:val="24"/>
          <w:szCs w:val="24"/>
        </w:rPr>
        <w:t xml:space="preserve"> (Kosten: 30 EUR inkl. Übernachtung und Verpflegung)</w:t>
      </w:r>
    </w:p>
    <w:p w14:paraId="48BCA437" w14:textId="77777777" w:rsidR="00262A47" w:rsidRDefault="00262A47" w:rsidP="00262A47">
      <w:pPr>
        <w:contextualSpacing/>
        <w:rPr>
          <w:rFonts w:ascii="Arial" w:hAnsi="Arial" w:cs="Arial"/>
          <w:sz w:val="24"/>
          <w:szCs w:val="24"/>
        </w:rPr>
      </w:pPr>
    </w:p>
    <w:p w14:paraId="13A19F9C" w14:textId="6548EFA9" w:rsidR="00262A47" w:rsidRDefault="00262A47" w:rsidP="001D3AD2">
      <w:pPr>
        <w:spacing w:after="0" w:line="240" w:lineRule="auto"/>
        <w:rPr>
          <w:rFonts w:ascii="Arial" w:eastAsia="Times New Roman" w:hAnsi="Arial" w:cs="Arial"/>
          <w:sz w:val="24"/>
          <w:szCs w:val="24"/>
          <w:u w:val="single"/>
          <w:lang w:eastAsia="de-DE"/>
        </w:rPr>
      </w:pPr>
      <w:r>
        <w:rPr>
          <w:rFonts w:ascii="Arial" w:eastAsia="Times New Roman" w:hAnsi="Arial" w:cs="Arial"/>
          <w:sz w:val="24"/>
          <w:szCs w:val="24"/>
          <w:u w:val="single"/>
          <w:lang w:eastAsia="de-DE"/>
        </w:rPr>
        <w:t>Inhalt:</w:t>
      </w:r>
    </w:p>
    <w:p w14:paraId="5C54862C" w14:textId="77777777" w:rsidR="00262A47" w:rsidRDefault="00262A47" w:rsidP="00262A47">
      <w:pPr>
        <w:contextualSpacing/>
        <w:jc w:val="both"/>
        <w:rPr>
          <w:rFonts w:ascii="Arial" w:hAnsi="Arial" w:cs="Arial"/>
          <w:sz w:val="24"/>
          <w:szCs w:val="24"/>
        </w:rPr>
      </w:pPr>
      <w:r>
        <w:rPr>
          <w:rFonts w:ascii="Arial" w:hAnsi="Arial" w:cs="Arial"/>
          <w:sz w:val="24"/>
          <w:szCs w:val="24"/>
        </w:rPr>
        <w:t xml:space="preserve">Am 23. Mai 1949 trat das Grundgesetz der Bundesrepublik Deutschland in Kraft. 75 Jahre später widmet sich dieses interdisziplinäre Hauptseminar unserer Verfassung. Mit zeitgeschichtlicher und politikwissenschaftlicher Perspektive blicken wir auf die Entstehungsgeschichte des Grundgesetzes, auf seine Entwicklung über mehr als sieben Jahrzehnte hinweg und nicht zuletzt nehmen wir einzelne aktuelle Spannungsfelder innerhalb des Grundgesetzes, aber auch innerhalb einzelner Grundgesetzartikel in den Blick. </w:t>
      </w:r>
    </w:p>
    <w:p w14:paraId="31AC2F43" w14:textId="3CF9C43B" w:rsidR="00262A47" w:rsidRDefault="00262A47" w:rsidP="00262A47">
      <w:pPr>
        <w:contextualSpacing/>
        <w:jc w:val="both"/>
        <w:rPr>
          <w:rFonts w:ascii="Arial" w:hAnsi="Arial" w:cs="Arial"/>
          <w:sz w:val="24"/>
          <w:szCs w:val="24"/>
        </w:rPr>
      </w:pPr>
      <w:r>
        <w:rPr>
          <w:rFonts w:ascii="Arial" w:hAnsi="Arial" w:cs="Arial"/>
          <w:sz w:val="24"/>
          <w:szCs w:val="24"/>
        </w:rPr>
        <w:t xml:space="preserve">Das Seminar beinhaltet eine zweitägige Kompaktphase im Tagungszentrum der Landeszentrale für politische Bildung Baden-Württemberg („Haus </w:t>
      </w:r>
      <w:proofErr w:type="gramStart"/>
      <w:r>
        <w:rPr>
          <w:rFonts w:ascii="Arial" w:hAnsi="Arial" w:cs="Arial"/>
          <w:sz w:val="24"/>
          <w:szCs w:val="24"/>
        </w:rPr>
        <w:t>auf der Alb</w:t>
      </w:r>
      <w:proofErr w:type="gramEnd"/>
      <w:r>
        <w:rPr>
          <w:rFonts w:ascii="Arial" w:hAnsi="Arial" w:cs="Arial"/>
          <w:sz w:val="24"/>
          <w:szCs w:val="24"/>
        </w:rPr>
        <w:t>“ in Bad Urach).</w:t>
      </w:r>
    </w:p>
    <w:p w14:paraId="54E9D529" w14:textId="77777777" w:rsidR="00262A47" w:rsidRDefault="00262A47" w:rsidP="00262A47">
      <w:pPr>
        <w:contextualSpacing/>
        <w:jc w:val="both"/>
        <w:rPr>
          <w:rFonts w:ascii="Arial" w:hAnsi="Arial" w:cs="Arial"/>
          <w:sz w:val="24"/>
          <w:szCs w:val="24"/>
        </w:rPr>
      </w:pPr>
    </w:p>
    <w:p w14:paraId="3A1F1B5C" w14:textId="3C1A58D4" w:rsidR="00262A47" w:rsidRDefault="00262A47" w:rsidP="001D3AD2">
      <w:pPr>
        <w:spacing w:after="0" w:line="240" w:lineRule="auto"/>
        <w:rPr>
          <w:rFonts w:ascii="Arial" w:eastAsia="Times New Roman" w:hAnsi="Arial" w:cs="Arial"/>
          <w:sz w:val="24"/>
          <w:szCs w:val="24"/>
          <w:u w:val="single"/>
          <w:lang w:eastAsia="de-DE"/>
        </w:rPr>
      </w:pPr>
      <w:r>
        <w:rPr>
          <w:rFonts w:ascii="Arial" w:eastAsia="Times New Roman" w:hAnsi="Arial" w:cs="Arial"/>
          <w:sz w:val="24"/>
          <w:szCs w:val="24"/>
          <w:u w:val="single"/>
          <w:lang w:eastAsia="de-DE"/>
        </w:rPr>
        <w:t>Literatur:</w:t>
      </w:r>
    </w:p>
    <w:p w14:paraId="47FDF4BC" w14:textId="77777777" w:rsidR="00262A47" w:rsidRDefault="00262A47" w:rsidP="00262A47">
      <w:pPr>
        <w:contextualSpacing/>
        <w:rPr>
          <w:rFonts w:ascii="Arial" w:eastAsia="Times New Roman" w:hAnsi="Arial" w:cs="Arial"/>
          <w:sz w:val="24"/>
          <w:szCs w:val="24"/>
        </w:rPr>
      </w:pPr>
      <w:r>
        <w:rPr>
          <w:rFonts w:ascii="Arial" w:eastAsia="Times New Roman" w:hAnsi="Arial" w:cs="Arial"/>
          <w:sz w:val="24"/>
          <w:szCs w:val="24"/>
        </w:rPr>
        <w:t>Grimm, Dieter: Die Historiker und die Verfassung. Ein Beitrag zur Wirkungsgeschichte des Grundgesetzes, München 2022.</w:t>
      </w:r>
    </w:p>
    <w:p w14:paraId="74A2B705" w14:textId="77777777" w:rsidR="00262A47" w:rsidRPr="00595236" w:rsidRDefault="00262A47" w:rsidP="00262A47">
      <w:pPr>
        <w:contextualSpacing/>
        <w:rPr>
          <w:rFonts w:ascii="Arial" w:eastAsia="Times New Roman" w:hAnsi="Arial" w:cs="Arial"/>
          <w:sz w:val="24"/>
          <w:szCs w:val="24"/>
        </w:rPr>
      </w:pPr>
      <w:r w:rsidRPr="00595236">
        <w:rPr>
          <w:rFonts w:ascii="Arial" w:eastAsia="Times New Roman" w:hAnsi="Arial" w:cs="Arial"/>
          <w:sz w:val="24"/>
          <w:szCs w:val="24"/>
        </w:rPr>
        <w:t>Möllers, Christoph: Das Grundgesetz. Geschichte und Inhalt, 3. Aufl., München 2019.</w:t>
      </w:r>
    </w:p>
    <w:p w14:paraId="21543C25" w14:textId="77777777" w:rsidR="00262A47" w:rsidRPr="00595236" w:rsidRDefault="00262A47" w:rsidP="00262A47">
      <w:pPr>
        <w:contextualSpacing/>
        <w:rPr>
          <w:rFonts w:ascii="Arial" w:eastAsia="Times New Roman" w:hAnsi="Arial" w:cs="Arial"/>
          <w:sz w:val="24"/>
          <w:szCs w:val="24"/>
        </w:rPr>
      </w:pPr>
      <w:r w:rsidRPr="00595236">
        <w:rPr>
          <w:rFonts w:ascii="Arial" w:eastAsia="Times New Roman" w:hAnsi="Arial" w:cs="Arial"/>
          <w:sz w:val="24"/>
          <w:szCs w:val="24"/>
        </w:rPr>
        <w:t>Oswald, Georg M. (Hrsg.): Das Grundgesetz. Ein literarischer Kommentar, München 2022.</w:t>
      </w:r>
    </w:p>
    <w:p w14:paraId="37941EB3" w14:textId="77777777" w:rsidR="00262A47" w:rsidRDefault="00262A47" w:rsidP="00262A47">
      <w:pPr>
        <w:contextualSpacing/>
        <w:rPr>
          <w:rFonts w:ascii="Arial" w:hAnsi="Arial" w:cs="Arial"/>
          <w:sz w:val="24"/>
          <w:szCs w:val="24"/>
        </w:rPr>
      </w:pPr>
      <w:r w:rsidRPr="00595236">
        <w:rPr>
          <w:rFonts w:ascii="Arial" w:eastAsia="Times New Roman" w:hAnsi="Arial" w:cs="Arial"/>
          <w:sz w:val="24"/>
          <w:szCs w:val="24"/>
        </w:rPr>
        <w:t>Thiele, Alexander: Das Grundgesetz, Ditzingen 2023 (im Erscheinen).</w:t>
      </w:r>
    </w:p>
    <w:p w14:paraId="59CE925C" w14:textId="77777777" w:rsidR="00262A47" w:rsidRPr="00262A47" w:rsidRDefault="00262A47" w:rsidP="001D3AD2">
      <w:pPr>
        <w:spacing w:after="0" w:line="240" w:lineRule="auto"/>
        <w:rPr>
          <w:rFonts w:ascii="Arial" w:eastAsia="Times New Roman" w:hAnsi="Arial" w:cs="Arial"/>
          <w:sz w:val="24"/>
          <w:szCs w:val="24"/>
          <w:u w:val="single"/>
          <w:lang w:eastAsia="de-DE"/>
        </w:rPr>
      </w:pPr>
    </w:p>
    <w:p w14:paraId="53095747" w14:textId="77777777" w:rsidR="00A07E88" w:rsidRPr="00401DBB" w:rsidRDefault="00A07E88" w:rsidP="001D3AD2">
      <w:pPr>
        <w:spacing w:after="0" w:line="240" w:lineRule="auto"/>
        <w:rPr>
          <w:rFonts w:ascii="Arial" w:eastAsia="Times New Roman" w:hAnsi="Arial" w:cs="Arial"/>
          <w:color w:val="FF0000"/>
          <w:sz w:val="24"/>
          <w:szCs w:val="24"/>
          <w:u w:val="single"/>
          <w:lang w:eastAsia="de-DE"/>
        </w:rPr>
      </w:pPr>
    </w:p>
    <w:p w14:paraId="0E8631B5" w14:textId="422E9833" w:rsidR="001D3AD2" w:rsidRPr="0046529C" w:rsidRDefault="001D3AD2" w:rsidP="001D3AD2">
      <w:pPr>
        <w:spacing w:after="0" w:line="240" w:lineRule="auto"/>
        <w:rPr>
          <w:rFonts w:ascii="Arial" w:eastAsia="Times New Roman" w:hAnsi="Arial" w:cs="Arial"/>
          <w:sz w:val="24"/>
          <w:szCs w:val="24"/>
          <w:u w:val="single"/>
          <w:lang w:eastAsia="de-DE"/>
        </w:rPr>
      </w:pPr>
      <w:r w:rsidRPr="0046529C">
        <w:rPr>
          <w:rFonts w:ascii="Arial" w:eastAsia="Times New Roman" w:hAnsi="Arial" w:cs="Arial"/>
          <w:sz w:val="24"/>
          <w:szCs w:val="24"/>
          <w:u w:val="single"/>
          <w:lang w:eastAsia="de-DE"/>
        </w:rPr>
        <w:t>Proseminar</w:t>
      </w:r>
      <w:r w:rsidR="009002CF" w:rsidRPr="0046529C">
        <w:rPr>
          <w:rFonts w:ascii="Arial" w:eastAsia="Times New Roman" w:hAnsi="Arial" w:cs="Arial"/>
          <w:sz w:val="24"/>
          <w:szCs w:val="24"/>
          <w:u w:val="single"/>
          <w:lang w:eastAsia="de-DE"/>
        </w:rPr>
        <w:t>e</w:t>
      </w:r>
      <w:r w:rsidRPr="0046529C">
        <w:rPr>
          <w:rFonts w:ascii="Arial" w:eastAsia="Times New Roman" w:hAnsi="Arial" w:cs="Arial"/>
          <w:sz w:val="24"/>
          <w:szCs w:val="24"/>
          <w:u w:val="single"/>
          <w:lang w:eastAsia="de-DE"/>
        </w:rPr>
        <w:t xml:space="preserve">: </w:t>
      </w:r>
    </w:p>
    <w:p w14:paraId="4D2D97D6" w14:textId="77777777" w:rsidR="00B659B3" w:rsidRPr="0046529C" w:rsidRDefault="00B659B3" w:rsidP="001D3AD2">
      <w:pPr>
        <w:spacing w:after="0" w:line="240" w:lineRule="auto"/>
        <w:rPr>
          <w:rFonts w:ascii="Arial" w:eastAsia="Times New Roman" w:hAnsi="Arial" w:cs="Arial"/>
          <w:sz w:val="24"/>
          <w:szCs w:val="24"/>
          <w:u w:val="single"/>
          <w:lang w:eastAsia="de-DE"/>
        </w:rPr>
      </w:pPr>
    </w:p>
    <w:p w14:paraId="5655961D" w14:textId="56BB4C8E" w:rsidR="00401DBB" w:rsidRPr="00742867" w:rsidRDefault="00401DBB" w:rsidP="00BE4B09">
      <w:pPr>
        <w:spacing w:after="0" w:line="240" w:lineRule="auto"/>
        <w:rPr>
          <w:rFonts w:ascii="Arial" w:eastAsia="Times New Roman" w:hAnsi="Arial" w:cs="Arial"/>
          <w:sz w:val="24"/>
          <w:szCs w:val="24"/>
          <w:lang w:eastAsia="de-DE"/>
        </w:rPr>
      </w:pPr>
      <w:r w:rsidRPr="00742867">
        <w:rPr>
          <w:rFonts w:ascii="Arial" w:eastAsia="Times New Roman" w:hAnsi="Arial" w:cs="Arial"/>
          <w:sz w:val="24"/>
          <w:szCs w:val="24"/>
          <w:lang w:eastAsia="de-DE"/>
        </w:rPr>
        <w:t xml:space="preserve">Dr. Martin </w:t>
      </w:r>
      <w:proofErr w:type="spellStart"/>
      <w:r w:rsidRPr="00742867">
        <w:rPr>
          <w:rFonts w:ascii="Arial" w:eastAsia="Times New Roman" w:hAnsi="Arial" w:cs="Arial"/>
          <w:sz w:val="24"/>
          <w:szCs w:val="24"/>
          <w:lang w:eastAsia="de-DE"/>
        </w:rPr>
        <w:t>Deuerlein</w:t>
      </w:r>
      <w:proofErr w:type="spellEnd"/>
    </w:p>
    <w:p w14:paraId="6A74DA0C" w14:textId="4CFB7735" w:rsidR="00401DBB" w:rsidRPr="00742867" w:rsidRDefault="00401DBB" w:rsidP="00BE4B09">
      <w:pPr>
        <w:spacing w:after="0" w:line="240" w:lineRule="auto"/>
        <w:rPr>
          <w:rFonts w:ascii="Arial" w:eastAsia="Times New Roman" w:hAnsi="Arial" w:cs="Arial"/>
          <w:b/>
          <w:bCs/>
          <w:sz w:val="24"/>
          <w:szCs w:val="24"/>
          <w:lang w:eastAsia="de-DE"/>
        </w:rPr>
      </w:pPr>
      <w:r w:rsidRPr="00742867">
        <w:rPr>
          <w:rFonts w:ascii="Arial" w:eastAsia="Times New Roman" w:hAnsi="Arial" w:cs="Arial"/>
          <w:b/>
          <w:bCs/>
          <w:sz w:val="24"/>
          <w:szCs w:val="24"/>
          <w:lang w:eastAsia="de-DE"/>
        </w:rPr>
        <w:t xml:space="preserve">Das </w:t>
      </w:r>
      <w:proofErr w:type="gramStart"/>
      <w:r w:rsidRPr="00742867">
        <w:rPr>
          <w:rFonts w:ascii="Arial" w:eastAsia="Times New Roman" w:hAnsi="Arial" w:cs="Arial"/>
          <w:b/>
          <w:bCs/>
          <w:sz w:val="24"/>
          <w:szCs w:val="24"/>
          <w:lang w:eastAsia="de-DE"/>
        </w:rPr>
        <w:t>Britische</w:t>
      </w:r>
      <w:proofErr w:type="gramEnd"/>
      <w:r w:rsidRPr="00742867">
        <w:rPr>
          <w:rFonts w:ascii="Arial" w:eastAsia="Times New Roman" w:hAnsi="Arial" w:cs="Arial"/>
          <w:b/>
          <w:bCs/>
          <w:sz w:val="24"/>
          <w:szCs w:val="24"/>
          <w:lang w:eastAsia="de-DE"/>
        </w:rPr>
        <w:t xml:space="preserve"> Empire,</w:t>
      </w:r>
      <w:r w:rsidR="00220629" w:rsidRPr="00742867">
        <w:rPr>
          <w:rFonts w:ascii="Arial" w:eastAsia="Times New Roman" w:hAnsi="Arial" w:cs="Arial"/>
          <w:b/>
          <w:bCs/>
          <w:sz w:val="24"/>
          <w:szCs w:val="24"/>
          <w:lang w:eastAsia="de-DE"/>
        </w:rPr>
        <w:t xml:space="preserve"> 18</w:t>
      </w:r>
      <w:r w:rsidR="00C51A9D" w:rsidRPr="00742867">
        <w:rPr>
          <w:rFonts w:ascii="Arial" w:eastAsia="Times New Roman" w:hAnsi="Arial" w:cs="Arial"/>
          <w:b/>
          <w:bCs/>
          <w:sz w:val="24"/>
          <w:szCs w:val="24"/>
          <w:lang w:eastAsia="de-DE"/>
        </w:rPr>
        <w:t>15</w:t>
      </w:r>
      <w:r w:rsidR="00220629" w:rsidRPr="00742867">
        <w:rPr>
          <w:rFonts w:ascii="Arial" w:eastAsia="Times New Roman" w:hAnsi="Arial" w:cs="Arial"/>
          <w:b/>
          <w:bCs/>
          <w:sz w:val="24"/>
          <w:szCs w:val="24"/>
          <w:lang w:eastAsia="de-DE"/>
        </w:rPr>
        <w:t xml:space="preserve"> – 18</w:t>
      </w:r>
      <w:r w:rsidR="00535CB9" w:rsidRPr="00742867">
        <w:rPr>
          <w:rFonts w:ascii="Arial" w:eastAsia="Times New Roman" w:hAnsi="Arial" w:cs="Arial"/>
          <w:b/>
          <w:bCs/>
          <w:sz w:val="24"/>
          <w:szCs w:val="24"/>
          <w:lang w:eastAsia="de-DE"/>
        </w:rPr>
        <w:t>8</w:t>
      </w:r>
      <w:r w:rsidR="00AF7CA8" w:rsidRPr="00742867">
        <w:rPr>
          <w:rFonts w:ascii="Arial" w:eastAsia="Times New Roman" w:hAnsi="Arial" w:cs="Arial"/>
          <w:b/>
          <w:bCs/>
          <w:sz w:val="24"/>
          <w:szCs w:val="24"/>
          <w:lang w:eastAsia="de-DE"/>
        </w:rPr>
        <w:t>2</w:t>
      </w:r>
    </w:p>
    <w:p w14:paraId="00855088" w14:textId="2FD80F5F" w:rsidR="00401DBB" w:rsidRDefault="00742867" w:rsidP="00BE4B09">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3</w:t>
      </w:r>
      <w:r w:rsidR="00401DBB" w:rsidRPr="00742867">
        <w:rPr>
          <w:rFonts w:ascii="Arial" w:eastAsia="Times New Roman" w:hAnsi="Arial" w:cs="Arial"/>
          <w:sz w:val="24"/>
          <w:szCs w:val="24"/>
          <w:lang w:eastAsia="de-DE"/>
        </w:rPr>
        <w:t xml:space="preserve"> SWS, Donnerstag, 10-1</w:t>
      </w:r>
      <w:r>
        <w:rPr>
          <w:rFonts w:ascii="Arial" w:eastAsia="Times New Roman" w:hAnsi="Arial" w:cs="Arial"/>
          <w:sz w:val="24"/>
          <w:szCs w:val="24"/>
          <w:lang w:eastAsia="de-DE"/>
        </w:rPr>
        <w:t>3</w:t>
      </w:r>
      <w:r w:rsidR="00401DBB" w:rsidRPr="00742867">
        <w:rPr>
          <w:rFonts w:ascii="Arial" w:eastAsia="Times New Roman" w:hAnsi="Arial" w:cs="Arial"/>
          <w:sz w:val="24"/>
          <w:szCs w:val="24"/>
          <w:lang w:eastAsia="de-DE"/>
        </w:rPr>
        <w:t xml:space="preserve"> Uhr (</w:t>
      </w:r>
      <w:r>
        <w:rPr>
          <w:rFonts w:ascii="Arial" w:eastAsia="Times New Roman" w:hAnsi="Arial" w:cs="Arial"/>
          <w:sz w:val="24"/>
          <w:szCs w:val="24"/>
          <w:lang w:eastAsia="de-DE"/>
        </w:rPr>
        <w:t>incl.</w:t>
      </w:r>
      <w:r w:rsidR="00401DBB" w:rsidRPr="00742867">
        <w:rPr>
          <w:rFonts w:ascii="Arial" w:eastAsia="Times New Roman" w:hAnsi="Arial" w:cs="Arial"/>
          <w:sz w:val="24"/>
          <w:szCs w:val="24"/>
          <w:lang w:eastAsia="de-DE"/>
        </w:rPr>
        <w:t xml:space="preserve"> Tutorium),</w:t>
      </w:r>
      <w:r w:rsidRPr="00742867">
        <w:rPr>
          <w:rFonts w:ascii="Arial" w:eastAsia="Times New Roman" w:hAnsi="Arial" w:cs="Arial"/>
          <w:sz w:val="24"/>
          <w:szCs w:val="24"/>
          <w:lang w:eastAsia="de-DE"/>
        </w:rPr>
        <w:t xml:space="preserve"> </w:t>
      </w:r>
      <w:r w:rsidR="004C1CD7">
        <w:rPr>
          <w:rFonts w:ascii="Arial" w:eastAsia="Times New Roman" w:hAnsi="Arial" w:cs="Arial"/>
          <w:sz w:val="24"/>
          <w:szCs w:val="24"/>
          <w:lang w:eastAsia="de-DE"/>
        </w:rPr>
        <w:t>B</w:t>
      </w:r>
      <w:r w:rsidRPr="00742867">
        <w:rPr>
          <w:rFonts w:ascii="Arial" w:eastAsia="Times New Roman" w:hAnsi="Arial" w:cs="Arial"/>
          <w:sz w:val="24"/>
          <w:szCs w:val="24"/>
          <w:lang w:eastAsia="de-DE"/>
        </w:rPr>
        <w:t>eginn 26. Oktober 2023</w:t>
      </w:r>
    </w:p>
    <w:p w14:paraId="0E7362B8" w14:textId="46FF54FD" w:rsidR="00D64599" w:rsidRDefault="00D703C8" w:rsidP="00BE4B09">
      <w:pPr>
        <w:spacing w:after="0" w:line="240" w:lineRule="auto"/>
        <w:rPr>
          <w:rFonts w:ascii="Arial" w:eastAsia="Times New Roman" w:hAnsi="Arial" w:cs="Arial"/>
          <w:sz w:val="24"/>
          <w:szCs w:val="24"/>
          <w:lang w:eastAsia="de-DE"/>
        </w:rPr>
      </w:pPr>
      <w:proofErr w:type="spellStart"/>
      <w:r>
        <w:rPr>
          <w:rFonts w:ascii="Arial" w:eastAsia="Times New Roman" w:hAnsi="Arial" w:cs="Arial"/>
          <w:sz w:val="24"/>
          <w:szCs w:val="24"/>
          <w:lang w:eastAsia="de-DE"/>
        </w:rPr>
        <w:t>Ot</w:t>
      </w:r>
      <w:proofErr w:type="spellEnd"/>
      <w:r>
        <w:rPr>
          <w:rFonts w:ascii="Arial" w:eastAsia="Times New Roman" w:hAnsi="Arial" w:cs="Arial"/>
          <w:sz w:val="24"/>
          <w:szCs w:val="24"/>
          <w:lang w:eastAsia="de-DE"/>
        </w:rPr>
        <w:t xml:space="preserve">: </w:t>
      </w:r>
      <w:r w:rsidR="00CD67AE">
        <w:rPr>
          <w:rFonts w:ascii="Arial" w:eastAsia="Times New Roman" w:hAnsi="Arial" w:cs="Arial"/>
          <w:sz w:val="24"/>
          <w:szCs w:val="24"/>
          <w:lang w:eastAsia="de-DE"/>
        </w:rPr>
        <w:t xml:space="preserve">Raum 181 </w:t>
      </w:r>
      <w:proofErr w:type="gramStart"/>
      <w:r w:rsidR="00CD67AE">
        <w:rPr>
          <w:rFonts w:ascii="Arial" w:eastAsia="Times New Roman" w:hAnsi="Arial" w:cs="Arial"/>
          <w:sz w:val="24"/>
          <w:szCs w:val="24"/>
          <w:lang w:eastAsia="de-DE"/>
        </w:rPr>
        <w:t>OSA</w:t>
      </w:r>
      <w:proofErr w:type="gramEnd"/>
      <w:r w:rsidR="00CD67AE">
        <w:rPr>
          <w:rFonts w:ascii="Arial" w:eastAsia="Times New Roman" w:hAnsi="Arial" w:cs="Arial"/>
          <w:sz w:val="24"/>
          <w:szCs w:val="24"/>
          <w:lang w:eastAsia="de-DE"/>
        </w:rPr>
        <w:t xml:space="preserve"> Keplerstr.</w:t>
      </w:r>
      <w:r>
        <w:rPr>
          <w:rFonts w:ascii="Arial" w:eastAsia="Times New Roman" w:hAnsi="Arial" w:cs="Arial"/>
          <w:sz w:val="24"/>
          <w:szCs w:val="24"/>
          <w:lang w:eastAsia="de-DE"/>
        </w:rPr>
        <w:t xml:space="preserve"> 2</w:t>
      </w:r>
    </w:p>
    <w:p w14:paraId="74AE87D7" w14:textId="37BD6E79" w:rsidR="00CD67AE" w:rsidRDefault="00CD67AE" w:rsidP="00BE4B09">
      <w:pPr>
        <w:spacing w:after="0" w:line="240" w:lineRule="auto"/>
        <w:rPr>
          <w:rFonts w:ascii="Arial" w:eastAsia="Times New Roman" w:hAnsi="Arial" w:cs="Arial"/>
          <w:sz w:val="24"/>
          <w:szCs w:val="24"/>
          <w:lang w:eastAsia="de-DE"/>
        </w:rPr>
      </w:pPr>
    </w:p>
    <w:p w14:paraId="7943FA69" w14:textId="76007CB4" w:rsidR="00CD67AE" w:rsidRDefault="00CD67AE" w:rsidP="00BE4B09">
      <w:pPr>
        <w:spacing w:after="0" w:line="240" w:lineRule="auto"/>
        <w:rPr>
          <w:rFonts w:ascii="Arial" w:eastAsia="Times New Roman" w:hAnsi="Arial" w:cs="Arial"/>
          <w:sz w:val="24"/>
          <w:szCs w:val="24"/>
          <w:lang w:eastAsia="de-DE"/>
        </w:rPr>
      </w:pPr>
      <w:r>
        <w:rPr>
          <w:rFonts w:ascii="Arial" w:eastAsia="Times New Roman" w:hAnsi="Arial" w:cs="Arial"/>
          <w:sz w:val="24"/>
          <w:szCs w:val="24"/>
          <w:u w:val="single"/>
          <w:lang w:eastAsia="de-DE"/>
        </w:rPr>
        <w:t>Bemerkungen:</w:t>
      </w:r>
    </w:p>
    <w:p w14:paraId="50853977" w14:textId="77777777" w:rsidR="00CD67AE" w:rsidRPr="00CD67AE" w:rsidRDefault="00CD67AE" w:rsidP="00CD67AE">
      <w:p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Die Seminaranforderungen sind:</w:t>
      </w:r>
    </w:p>
    <w:p w14:paraId="21FA79E0" w14:textId="77777777" w:rsidR="00CD67AE" w:rsidRPr="00CD67AE" w:rsidRDefault="00CD67AE" w:rsidP="00CD67AE">
      <w:pPr>
        <w:numPr>
          <w:ilvl w:val="0"/>
          <w:numId w:val="1"/>
        </w:num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Gute Englischkenntnisse</w:t>
      </w:r>
    </w:p>
    <w:p w14:paraId="21225294" w14:textId="7E5E82EE" w:rsidR="00CD67AE" w:rsidRPr="00CD67AE" w:rsidRDefault="00CD67AE" w:rsidP="00CD67AE">
      <w:pPr>
        <w:numPr>
          <w:ilvl w:val="0"/>
          <w:numId w:val="1"/>
        </w:num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Bereitschaft zur regelmäßige</w:t>
      </w:r>
      <w:r>
        <w:rPr>
          <w:rFonts w:ascii="Arial" w:eastAsia="Times New Roman" w:hAnsi="Arial" w:cs="Arial"/>
          <w:sz w:val="24"/>
          <w:szCs w:val="24"/>
          <w:lang w:eastAsia="de-DE"/>
        </w:rPr>
        <w:t>n</w:t>
      </w:r>
      <w:r w:rsidRPr="00CD67AE">
        <w:rPr>
          <w:rFonts w:ascii="Arial" w:eastAsia="Times New Roman" w:hAnsi="Arial" w:cs="Arial"/>
          <w:sz w:val="24"/>
          <w:szCs w:val="24"/>
          <w:lang w:eastAsia="de-DE"/>
        </w:rPr>
        <w:t xml:space="preserve"> Vorbereitung auf die Seminarsitzungen (Lektüre, Recherche etc.) und mündlichen Mitarbeit</w:t>
      </w:r>
    </w:p>
    <w:p w14:paraId="3CC6C731" w14:textId="77777777" w:rsidR="00CD67AE" w:rsidRPr="00CD67AE" w:rsidRDefault="00CD67AE" w:rsidP="00CD67AE">
      <w:pPr>
        <w:numPr>
          <w:ilvl w:val="0"/>
          <w:numId w:val="1"/>
        </w:num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Anfertigung kürzerer Texte (Abstract, Essay, Quelleninterpretation)</w:t>
      </w:r>
    </w:p>
    <w:p w14:paraId="30D46AF5" w14:textId="77777777" w:rsidR="00CD67AE" w:rsidRPr="00CD67AE" w:rsidRDefault="00CD67AE" w:rsidP="00CD67AE">
      <w:pPr>
        <w:numPr>
          <w:ilvl w:val="0"/>
          <w:numId w:val="1"/>
        </w:num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Testat</w:t>
      </w:r>
    </w:p>
    <w:p w14:paraId="60180FC5" w14:textId="77777777" w:rsidR="00CD67AE" w:rsidRPr="00CD67AE" w:rsidRDefault="00CD67AE" w:rsidP="00CD67AE">
      <w:pPr>
        <w:numPr>
          <w:ilvl w:val="0"/>
          <w:numId w:val="1"/>
        </w:numPr>
        <w:spacing w:after="0" w:line="240" w:lineRule="auto"/>
        <w:rPr>
          <w:rFonts w:ascii="Arial" w:eastAsia="Times New Roman" w:hAnsi="Arial" w:cs="Arial"/>
          <w:sz w:val="24"/>
          <w:szCs w:val="24"/>
          <w:lang w:eastAsia="de-DE"/>
        </w:rPr>
      </w:pPr>
      <w:r w:rsidRPr="00CD67AE">
        <w:rPr>
          <w:rFonts w:ascii="Arial" w:eastAsia="Times New Roman" w:hAnsi="Arial" w:cs="Arial"/>
          <w:sz w:val="24"/>
          <w:szCs w:val="24"/>
          <w:lang w:eastAsia="de-DE"/>
        </w:rPr>
        <w:t>Hausarbeit</w:t>
      </w:r>
    </w:p>
    <w:p w14:paraId="0BBCF8DC" w14:textId="77777777" w:rsidR="00CD67AE" w:rsidRPr="00CD67AE" w:rsidRDefault="00CD67AE" w:rsidP="00BE4B09">
      <w:pPr>
        <w:spacing w:after="0" w:line="240" w:lineRule="auto"/>
        <w:rPr>
          <w:rFonts w:ascii="Arial" w:eastAsia="Times New Roman" w:hAnsi="Arial" w:cs="Arial"/>
          <w:sz w:val="24"/>
          <w:szCs w:val="24"/>
          <w:lang w:eastAsia="de-DE"/>
        </w:rPr>
      </w:pPr>
    </w:p>
    <w:p w14:paraId="5D58A42C" w14:textId="1AC4EDE0" w:rsidR="00CD67AE" w:rsidRPr="00CD67AE" w:rsidRDefault="00CD67AE" w:rsidP="00BE4B09">
      <w:pPr>
        <w:spacing w:after="0" w:line="240" w:lineRule="auto"/>
        <w:contextualSpacing/>
        <w:rPr>
          <w:rFonts w:ascii="Arial" w:eastAsia="Times New Roman" w:hAnsi="Arial" w:cs="Arial"/>
          <w:sz w:val="24"/>
          <w:szCs w:val="24"/>
          <w:u w:val="single"/>
          <w:lang w:eastAsia="de-DE"/>
        </w:rPr>
      </w:pPr>
      <w:r w:rsidRPr="00CD67AE">
        <w:rPr>
          <w:rFonts w:ascii="Arial" w:eastAsia="Times New Roman" w:hAnsi="Arial" w:cs="Arial"/>
          <w:sz w:val="24"/>
          <w:szCs w:val="24"/>
          <w:u w:val="single"/>
          <w:lang w:eastAsia="de-DE"/>
        </w:rPr>
        <w:t>Kommentar:</w:t>
      </w:r>
    </w:p>
    <w:p w14:paraId="29A8383C" w14:textId="77777777" w:rsidR="00CD67AE" w:rsidRPr="00CD67AE" w:rsidRDefault="00CD67AE" w:rsidP="00CD67AE">
      <w:pPr>
        <w:spacing w:after="0" w:line="240" w:lineRule="auto"/>
        <w:contextualSpacing/>
        <w:rPr>
          <w:rFonts w:ascii="Arial" w:eastAsia="Times New Roman" w:hAnsi="Arial" w:cs="Arial"/>
          <w:sz w:val="24"/>
          <w:szCs w:val="24"/>
          <w:lang w:eastAsia="de-DE"/>
        </w:rPr>
      </w:pPr>
      <w:r w:rsidRPr="00CD67AE">
        <w:rPr>
          <w:rFonts w:ascii="Arial" w:eastAsia="Times New Roman" w:hAnsi="Arial" w:cs="Arial"/>
          <w:sz w:val="24"/>
          <w:szCs w:val="24"/>
          <w:lang w:eastAsia="de-DE"/>
        </w:rPr>
        <w:t xml:space="preserve">Ende des 19. Jahrhunderts war das </w:t>
      </w:r>
      <w:proofErr w:type="gramStart"/>
      <w:r w:rsidRPr="00CD67AE">
        <w:rPr>
          <w:rFonts w:ascii="Arial" w:eastAsia="Times New Roman" w:hAnsi="Arial" w:cs="Arial"/>
          <w:sz w:val="24"/>
          <w:szCs w:val="24"/>
          <w:lang w:eastAsia="de-DE"/>
        </w:rPr>
        <w:t>Britische</w:t>
      </w:r>
      <w:proofErr w:type="gramEnd"/>
      <w:r w:rsidRPr="00CD67AE">
        <w:rPr>
          <w:rFonts w:ascii="Arial" w:eastAsia="Times New Roman" w:hAnsi="Arial" w:cs="Arial"/>
          <w:sz w:val="24"/>
          <w:szCs w:val="24"/>
          <w:lang w:eastAsia="de-DE"/>
        </w:rPr>
        <w:t xml:space="preserve"> Empire das größte Kolonialreich der Welt, britische Siedler hatten sich nicht nur in Nordamerika, sondern auch Australien, Neuseeland und Südafrika niedergelassen. Zwar war Großbritannien auch hundert Jahre zuvor bereits eine der wichtigsten Kolonialmächte gewesen. Nach dem Verlust der nordamerikanischen Kolonien 1783 veränderten sich jedoch immer wieder der Charakter und die räumlichen Schwerpunkte des britischen Kolonialismus.</w:t>
      </w:r>
      <w:r w:rsidRPr="00CD67AE">
        <w:rPr>
          <w:rFonts w:ascii="Arial" w:eastAsia="Times New Roman" w:hAnsi="Arial" w:cs="Arial"/>
          <w:sz w:val="24"/>
          <w:szCs w:val="24"/>
          <w:lang w:eastAsia="de-DE"/>
        </w:rPr>
        <w:tab/>
      </w:r>
    </w:p>
    <w:p w14:paraId="16F85FD9" w14:textId="4F5ACA3B" w:rsidR="00CD67AE" w:rsidRDefault="00CD67AE" w:rsidP="00CD67AE">
      <w:pPr>
        <w:spacing w:after="0" w:line="240" w:lineRule="auto"/>
        <w:contextualSpacing/>
        <w:rPr>
          <w:rFonts w:ascii="Arial" w:eastAsia="Times New Roman" w:hAnsi="Arial" w:cs="Arial"/>
          <w:sz w:val="24"/>
          <w:szCs w:val="24"/>
          <w:lang w:eastAsia="de-DE"/>
        </w:rPr>
      </w:pPr>
      <w:r w:rsidRPr="00CD67AE">
        <w:rPr>
          <w:rFonts w:ascii="Arial" w:eastAsia="Times New Roman" w:hAnsi="Arial" w:cs="Arial"/>
          <w:sz w:val="24"/>
          <w:szCs w:val="24"/>
          <w:lang w:eastAsia="de-DE"/>
        </w:rPr>
        <w:t>In unserem Seminar werden wir deshalb die Geschichte des Empire zwischen dem Ende der napoleonischen Kriege 1815 und seiner grundlegenden Neustrukturierung beleuchten, symbolisiert durch die Ausrufung Königin Victorias zur Kaiserin von Indien 1876. Dabei werden wir uns mit Themen wie der Sklaverei und ihrer Abschaffung, Siedlern und ihrem Verhältnis zu indigenen Bevölkerungsgruppen oder auch Widerstand und gewaltsamen Konflikten beschäftigen und uns abschließend die Frage stellen, welche Auswirkungen dieser Geschichte bis in die Gegenwart zu beobachten sind.</w:t>
      </w:r>
    </w:p>
    <w:p w14:paraId="690D0B1A" w14:textId="346FE433" w:rsidR="00CD67AE" w:rsidRDefault="00CD67AE" w:rsidP="00CD67AE">
      <w:pPr>
        <w:spacing w:after="0" w:line="240" w:lineRule="auto"/>
        <w:contextualSpacing/>
        <w:rPr>
          <w:rFonts w:ascii="Arial" w:eastAsia="Times New Roman" w:hAnsi="Arial" w:cs="Arial"/>
          <w:sz w:val="24"/>
          <w:szCs w:val="24"/>
          <w:lang w:eastAsia="de-DE"/>
        </w:rPr>
      </w:pPr>
    </w:p>
    <w:p w14:paraId="439246C1" w14:textId="5EC3D032" w:rsidR="00CD67AE" w:rsidRPr="00AC6BF8" w:rsidRDefault="00CD67AE" w:rsidP="00CD67AE">
      <w:pPr>
        <w:spacing w:after="0" w:line="240" w:lineRule="auto"/>
        <w:contextualSpacing/>
        <w:rPr>
          <w:rFonts w:ascii="Arial" w:eastAsia="Times New Roman" w:hAnsi="Arial" w:cs="Arial"/>
          <w:sz w:val="24"/>
          <w:szCs w:val="24"/>
          <w:lang w:val="en-US" w:eastAsia="de-DE"/>
        </w:rPr>
      </w:pPr>
      <w:proofErr w:type="spellStart"/>
      <w:r w:rsidRPr="00AC6BF8">
        <w:rPr>
          <w:rFonts w:ascii="Arial" w:eastAsia="Times New Roman" w:hAnsi="Arial" w:cs="Arial"/>
          <w:sz w:val="24"/>
          <w:szCs w:val="24"/>
          <w:u w:val="single"/>
          <w:lang w:val="en-US" w:eastAsia="de-DE"/>
        </w:rPr>
        <w:t>Literatur</w:t>
      </w:r>
      <w:proofErr w:type="spellEnd"/>
      <w:r w:rsidRPr="00AC6BF8">
        <w:rPr>
          <w:rFonts w:ascii="Arial" w:eastAsia="Times New Roman" w:hAnsi="Arial" w:cs="Arial"/>
          <w:sz w:val="24"/>
          <w:szCs w:val="24"/>
          <w:u w:val="single"/>
          <w:lang w:val="en-US" w:eastAsia="de-DE"/>
        </w:rPr>
        <w:t>:</w:t>
      </w:r>
    </w:p>
    <w:p w14:paraId="22E3648B" w14:textId="77777777" w:rsidR="00CD67AE" w:rsidRPr="00CD67AE" w:rsidRDefault="00CD67AE" w:rsidP="00CD67AE">
      <w:pPr>
        <w:spacing w:after="0" w:line="240" w:lineRule="auto"/>
        <w:contextualSpacing/>
        <w:rPr>
          <w:rFonts w:ascii="Arial" w:eastAsia="Times New Roman" w:hAnsi="Arial" w:cs="Arial"/>
          <w:sz w:val="24"/>
          <w:szCs w:val="24"/>
          <w:lang w:val="en-US" w:eastAsia="de-DE"/>
        </w:rPr>
      </w:pPr>
      <w:r w:rsidRPr="00CD67AE">
        <w:rPr>
          <w:rFonts w:ascii="Arial" w:eastAsia="Times New Roman" w:hAnsi="Arial" w:cs="Arial"/>
          <w:sz w:val="24"/>
          <w:szCs w:val="24"/>
          <w:lang w:val="en-US" w:eastAsia="de-DE"/>
        </w:rPr>
        <w:t>Darwin, John: Unfinished Empire. The Global Expansion of Britain, London 2012.</w:t>
      </w:r>
    </w:p>
    <w:p w14:paraId="0894E006" w14:textId="77777777" w:rsidR="00CD67AE" w:rsidRPr="00CD67AE" w:rsidRDefault="00CD67AE" w:rsidP="00CD67AE">
      <w:pPr>
        <w:spacing w:after="0" w:line="240" w:lineRule="auto"/>
        <w:contextualSpacing/>
        <w:rPr>
          <w:rFonts w:ascii="Arial" w:eastAsia="Times New Roman" w:hAnsi="Arial" w:cs="Arial"/>
          <w:sz w:val="24"/>
          <w:szCs w:val="24"/>
          <w:lang w:val="en-US" w:eastAsia="de-DE"/>
        </w:rPr>
      </w:pPr>
      <w:r w:rsidRPr="00CD67AE">
        <w:rPr>
          <w:rFonts w:ascii="Arial" w:eastAsia="Times New Roman" w:hAnsi="Arial" w:cs="Arial"/>
          <w:sz w:val="24"/>
          <w:szCs w:val="24"/>
          <w:lang w:val="en-US" w:eastAsia="de-DE"/>
        </w:rPr>
        <w:t>Porter, Andrew N. (</w:t>
      </w:r>
      <w:proofErr w:type="spellStart"/>
      <w:r w:rsidRPr="00CD67AE">
        <w:rPr>
          <w:rFonts w:ascii="Arial" w:eastAsia="Times New Roman" w:hAnsi="Arial" w:cs="Arial"/>
          <w:sz w:val="24"/>
          <w:szCs w:val="24"/>
          <w:lang w:val="en-US" w:eastAsia="de-DE"/>
        </w:rPr>
        <w:t>Hrsg</w:t>
      </w:r>
      <w:proofErr w:type="spellEnd"/>
      <w:r w:rsidRPr="00CD67AE">
        <w:rPr>
          <w:rFonts w:ascii="Arial" w:eastAsia="Times New Roman" w:hAnsi="Arial" w:cs="Arial"/>
          <w:sz w:val="24"/>
          <w:szCs w:val="24"/>
          <w:lang w:val="en-US" w:eastAsia="de-DE"/>
        </w:rPr>
        <w:t>.): The Oxford History of the British Empire, Volume 3: The Nineteenth Century, Oxford 1999.</w:t>
      </w:r>
    </w:p>
    <w:p w14:paraId="191700E2" w14:textId="5262EA25" w:rsidR="00CD67AE" w:rsidRPr="00CD67AE" w:rsidRDefault="00CD67AE" w:rsidP="00CD67AE">
      <w:pPr>
        <w:spacing w:after="0" w:line="240" w:lineRule="auto"/>
        <w:contextualSpacing/>
        <w:rPr>
          <w:rFonts w:ascii="Arial" w:eastAsia="Times New Roman" w:hAnsi="Arial" w:cs="Arial"/>
          <w:sz w:val="24"/>
          <w:szCs w:val="24"/>
          <w:lang w:eastAsia="de-DE"/>
        </w:rPr>
      </w:pPr>
      <w:proofErr w:type="spellStart"/>
      <w:r w:rsidRPr="00CD67AE">
        <w:rPr>
          <w:rFonts w:ascii="Arial" w:eastAsia="Times New Roman" w:hAnsi="Arial" w:cs="Arial"/>
          <w:sz w:val="24"/>
          <w:szCs w:val="24"/>
          <w:lang w:eastAsia="de-DE"/>
        </w:rPr>
        <w:t>Stuchtey</w:t>
      </w:r>
      <w:proofErr w:type="spellEnd"/>
      <w:r w:rsidRPr="00CD67AE">
        <w:rPr>
          <w:rFonts w:ascii="Arial" w:eastAsia="Times New Roman" w:hAnsi="Arial" w:cs="Arial"/>
          <w:sz w:val="24"/>
          <w:szCs w:val="24"/>
          <w:lang w:eastAsia="de-DE"/>
        </w:rPr>
        <w:t xml:space="preserve">, Benedikt: Geschichte des </w:t>
      </w:r>
      <w:proofErr w:type="gramStart"/>
      <w:r w:rsidRPr="00CD67AE">
        <w:rPr>
          <w:rFonts w:ascii="Arial" w:eastAsia="Times New Roman" w:hAnsi="Arial" w:cs="Arial"/>
          <w:sz w:val="24"/>
          <w:szCs w:val="24"/>
          <w:lang w:eastAsia="de-DE"/>
        </w:rPr>
        <w:t>Britischen</w:t>
      </w:r>
      <w:proofErr w:type="gramEnd"/>
      <w:r w:rsidRPr="00CD67AE">
        <w:rPr>
          <w:rFonts w:ascii="Arial" w:eastAsia="Times New Roman" w:hAnsi="Arial" w:cs="Arial"/>
          <w:sz w:val="24"/>
          <w:szCs w:val="24"/>
          <w:lang w:eastAsia="de-DE"/>
        </w:rPr>
        <w:t xml:space="preserve"> Empire, Originalausgabe, München 2021.</w:t>
      </w:r>
    </w:p>
    <w:p w14:paraId="6A5FBE22" w14:textId="760E0719" w:rsidR="00CD67AE" w:rsidRDefault="00CD67AE" w:rsidP="00CD67AE">
      <w:pPr>
        <w:spacing w:after="0" w:line="240" w:lineRule="auto"/>
        <w:rPr>
          <w:rFonts w:ascii="Arial" w:eastAsia="Times New Roman" w:hAnsi="Arial" w:cs="Arial"/>
          <w:sz w:val="24"/>
          <w:szCs w:val="24"/>
          <w:lang w:eastAsia="de-DE"/>
        </w:rPr>
      </w:pPr>
    </w:p>
    <w:p w14:paraId="133347BD" w14:textId="77777777" w:rsidR="00CD67AE" w:rsidRDefault="00CD67AE" w:rsidP="00CD67AE">
      <w:pPr>
        <w:spacing w:after="0" w:line="240" w:lineRule="auto"/>
        <w:rPr>
          <w:rFonts w:ascii="Arial" w:eastAsia="Times New Roman" w:hAnsi="Arial" w:cs="Arial"/>
          <w:sz w:val="24"/>
          <w:szCs w:val="24"/>
          <w:lang w:eastAsia="de-DE"/>
        </w:rPr>
      </w:pPr>
    </w:p>
    <w:p w14:paraId="44F1F4AA" w14:textId="4ED61BD7" w:rsidR="0028093D" w:rsidRPr="00FF0409" w:rsidRDefault="0028093D" w:rsidP="0028093D">
      <w:pPr>
        <w:spacing w:after="0" w:line="240" w:lineRule="auto"/>
        <w:rPr>
          <w:rFonts w:ascii="Arial" w:hAnsi="Arial" w:cs="Arial"/>
          <w:sz w:val="24"/>
          <w:szCs w:val="24"/>
        </w:rPr>
      </w:pPr>
      <w:proofErr w:type="spellStart"/>
      <w:r w:rsidRPr="00FF0409">
        <w:rPr>
          <w:rFonts w:ascii="Arial" w:hAnsi="Arial" w:cs="Arial"/>
          <w:sz w:val="24"/>
          <w:szCs w:val="24"/>
        </w:rPr>
        <w:t>Jun.Prof</w:t>
      </w:r>
      <w:proofErr w:type="spellEnd"/>
      <w:r w:rsidRPr="00FF0409">
        <w:rPr>
          <w:rFonts w:ascii="Arial" w:hAnsi="Arial" w:cs="Arial"/>
          <w:sz w:val="24"/>
          <w:szCs w:val="24"/>
        </w:rPr>
        <w:t xml:space="preserve">. Nadja </w:t>
      </w:r>
      <w:proofErr w:type="spellStart"/>
      <w:r w:rsidRPr="00FF0409">
        <w:rPr>
          <w:rFonts w:ascii="Arial" w:hAnsi="Arial" w:cs="Arial"/>
          <w:sz w:val="24"/>
          <w:szCs w:val="24"/>
        </w:rPr>
        <w:t>Klopprogge</w:t>
      </w:r>
      <w:proofErr w:type="spellEnd"/>
    </w:p>
    <w:p w14:paraId="3EA0E219" w14:textId="3D0EA2E3" w:rsidR="00FF0409" w:rsidRPr="00FF0409" w:rsidRDefault="00FF0409" w:rsidP="00BE4B09">
      <w:pPr>
        <w:spacing w:after="0" w:line="240" w:lineRule="auto"/>
        <w:rPr>
          <w:rFonts w:ascii="Arial" w:hAnsi="Arial" w:cs="Arial"/>
          <w:bCs/>
          <w:sz w:val="24"/>
          <w:szCs w:val="24"/>
        </w:rPr>
      </w:pPr>
      <w:r w:rsidRPr="00FF0409">
        <w:rPr>
          <w:rFonts w:ascii="Arial" w:hAnsi="Arial" w:cs="Arial"/>
          <w:b/>
          <w:bCs/>
          <w:color w:val="222222"/>
          <w:sz w:val="24"/>
          <w:szCs w:val="24"/>
          <w:shd w:val="clear" w:color="auto" w:fill="FFFFFF"/>
        </w:rPr>
        <w:t>"Jim Crow: Eine Geschichte der Segregation in den USA, 1865-1967"</w:t>
      </w:r>
    </w:p>
    <w:p w14:paraId="460A778B" w14:textId="16DD00EB" w:rsidR="00D703C8" w:rsidRDefault="0007171B" w:rsidP="00BE4B09">
      <w:pPr>
        <w:spacing w:after="0" w:line="240" w:lineRule="auto"/>
        <w:rPr>
          <w:rFonts w:ascii="Arial" w:eastAsia="Times New Roman" w:hAnsi="Arial" w:cs="Arial"/>
          <w:sz w:val="24"/>
          <w:szCs w:val="24"/>
          <w:lang w:eastAsia="de-DE"/>
        </w:rPr>
      </w:pPr>
      <w:r w:rsidRPr="00FF0409">
        <w:rPr>
          <w:rFonts w:ascii="Arial" w:hAnsi="Arial" w:cs="Arial"/>
          <w:bCs/>
          <w:sz w:val="24"/>
          <w:szCs w:val="24"/>
        </w:rPr>
        <w:t xml:space="preserve">3 SWS, </w:t>
      </w:r>
      <w:r w:rsidR="00E56143" w:rsidRPr="00FF0409">
        <w:rPr>
          <w:rFonts w:ascii="Arial" w:hAnsi="Arial" w:cs="Arial"/>
          <w:bCs/>
          <w:sz w:val="24"/>
          <w:szCs w:val="24"/>
        </w:rPr>
        <w:t xml:space="preserve">Dienstag, 10–12 Uhr, </w:t>
      </w:r>
      <w:r w:rsidR="00D703C8">
        <w:rPr>
          <w:rFonts w:ascii="Arial" w:eastAsia="Times New Roman" w:hAnsi="Arial" w:cs="Arial"/>
          <w:sz w:val="24"/>
          <w:szCs w:val="24"/>
          <w:lang w:eastAsia="de-DE"/>
        </w:rPr>
        <w:t xml:space="preserve">Ort: </w:t>
      </w:r>
      <w:r w:rsidR="00D64599" w:rsidRPr="00FF0409">
        <w:rPr>
          <w:rFonts w:ascii="Arial" w:eastAsia="Times New Roman" w:hAnsi="Arial" w:cs="Arial"/>
          <w:sz w:val="24"/>
          <w:szCs w:val="24"/>
          <w:lang w:eastAsia="de-DE"/>
        </w:rPr>
        <w:t xml:space="preserve">Raum 228, </w:t>
      </w:r>
    </w:p>
    <w:p w14:paraId="0DCA8930" w14:textId="243A0C54" w:rsidR="00E56143" w:rsidRPr="00FF0409" w:rsidRDefault="00D64599" w:rsidP="00BE4B09">
      <w:pPr>
        <w:spacing w:after="0" w:line="240" w:lineRule="auto"/>
        <w:rPr>
          <w:rFonts w:ascii="Arial" w:eastAsia="Times New Roman" w:hAnsi="Arial" w:cs="Arial"/>
          <w:sz w:val="24"/>
          <w:szCs w:val="24"/>
          <w:lang w:eastAsia="de-DE"/>
        </w:rPr>
      </w:pPr>
      <w:r w:rsidRPr="00FF0409">
        <w:rPr>
          <w:rFonts w:ascii="Arial" w:eastAsia="Times New Roman" w:hAnsi="Arial" w:cs="Arial"/>
          <w:sz w:val="24"/>
          <w:szCs w:val="24"/>
          <w:lang w:eastAsia="de-DE"/>
        </w:rPr>
        <w:t>Tutorium</w:t>
      </w:r>
      <w:r w:rsidR="00E15738">
        <w:rPr>
          <w:rFonts w:ascii="Arial" w:eastAsia="Times New Roman" w:hAnsi="Arial" w:cs="Arial"/>
          <w:sz w:val="24"/>
          <w:szCs w:val="24"/>
          <w:lang w:eastAsia="de-DE"/>
        </w:rPr>
        <w:t xml:space="preserve"> Dienstag</w:t>
      </w:r>
      <w:r w:rsidRPr="00FF0409">
        <w:rPr>
          <w:rFonts w:ascii="Arial" w:eastAsia="Times New Roman" w:hAnsi="Arial" w:cs="Arial"/>
          <w:sz w:val="24"/>
          <w:szCs w:val="24"/>
          <w:lang w:eastAsia="de-DE"/>
        </w:rPr>
        <w:t xml:space="preserve"> 12-13 Uhr, </w:t>
      </w:r>
      <w:r w:rsidR="002549AC">
        <w:rPr>
          <w:rFonts w:ascii="Arial" w:eastAsia="Times New Roman" w:hAnsi="Arial" w:cs="Arial"/>
          <w:sz w:val="24"/>
          <w:szCs w:val="24"/>
          <w:lang w:eastAsia="de-DE"/>
        </w:rPr>
        <w:t xml:space="preserve">Ort: </w:t>
      </w:r>
      <w:r w:rsidRPr="00FF0409">
        <w:rPr>
          <w:rFonts w:ascii="Arial" w:eastAsia="Times New Roman" w:hAnsi="Arial" w:cs="Arial"/>
          <w:sz w:val="24"/>
          <w:szCs w:val="24"/>
          <w:lang w:eastAsia="de-DE"/>
        </w:rPr>
        <w:t>Raum 306</w:t>
      </w:r>
      <w:r w:rsidR="00E15738">
        <w:rPr>
          <w:rFonts w:ascii="Arial" w:eastAsia="Times New Roman" w:hAnsi="Arial" w:cs="Arial"/>
          <w:sz w:val="24"/>
          <w:szCs w:val="24"/>
          <w:lang w:eastAsia="de-DE"/>
        </w:rPr>
        <w:t>, Beginn: 24.10.2023</w:t>
      </w:r>
    </w:p>
    <w:p w14:paraId="727B8EE1" w14:textId="77777777" w:rsidR="001629CA" w:rsidRPr="00FF0409" w:rsidRDefault="001629CA" w:rsidP="00BE4B09">
      <w:pPr>
        <w:spacing w:after="0" w:line="240" w:lineRule="auto"/>
        <w:rPr>
          <w:rFonts w:ascii="Arial" w:eastAsia="Times New Roman" w:hAnsi="Arial" w:cs="Arial"/>
          <w:sz w:val="24"/>
          <w:szCs w:val="24"/>
          <w:lang w:eastAsia="de-DE"/>
        </w:rPr>
      </w:pPr>
    </w:p>
    <w:p w14:paraId="22692202" w14:textId="77777777" w:rsidR="002948C6" w:rsidRDefault="00FF0409" w:rsidP="00FF0409">
      <w:pPr>
        <w:rPr>
          <w:rFonts w:ascii="Arial" w:hAnsi="Arial" w:cs="Arial"/>
          <w:sz w:val="24"/>
          <w:szCs w:val="24"/>
        </w:rPr>
      </w:pPr>
      <w:r w:rsidRPr="002948C6">
        <w:rPr>
          <w:rFonts w:ascii="Arial" w:hAnsi="Arial" w:cs="Arial"/>
          <w:sz w:val="24"/>
          <w:szCs w:val="24"/>
          <w:u w:val="single"/>
        </w:rPr>
        <w:t>Bemerkungen:</w:t>
      </w:r>
      <w:r w:rsidRPr="00FF0409">
        <w:rPr>
          <w:rFonts w:ascii="Arial" w:hAnsi="Arial" w:cs="Arial"/>
          <w:sz w:val="24"/>
          <w:szCs w:val="24"/>
        </w:rPr>
        <w:t xml:space="preserve"> </w:t>
      </w:r>
    </w:p>
    <w:p w14:paraId="6D3012BD" w14:textId="1EA105D3" w:rsidR="00FF0409" w:rsidRPr="00FF0409" w:rsidRDefault="00FF0409" w:rsidP="00FF0409">
      <w:pPr>
        <w:rPr>
          <w:rFonts w:ascii="Arial" w:hAnsi="Arial" w:cs="Arial"/>
          <w:sz w:val="24"/>
          <w:szCs w:val="24"/>
        </w:rPr>
      </w:pPr>
      <w:r w:rsidRPr="00FF0409">
        <w:rPr>
          <w:rFonts w:ascii="Arial" w:hAnsi="Arial" w:cs="Arial"/>
          <w:sz w:val="24"/>
          <w:szCs w:val="24"/>
        </w:rPr>
        <w:t>Das Proseminar bietet eine Einführung in das Studium der US-Geschichte. Sehr gute Englischkenntnisse und die Bereitschaft zur Lektüre englischsprachiger Texte werden vorausgesetzt.</w:t>
      </w:r>
    </w:p>
    <w:p w14:paraId="7C1D33BE" w14:textId="77777777" w:rsidR="00FF0409" w:rsidRDefault="00FF0409" w:rsidP="00FF0409">
      <w:pPr>
        <w:rPr>
          <w:rFonts w:ascii="Arial" w:hAnsi="Arial" w:cs="Arial"/>
          <w:sz w:val="24"/>
          <w:szCs w:val="24"/>
        </w:rPr>
      </w:pPr>
      <w:r w:rsidRPr="00FF0409">
        <w:rPr>
          <w:rFonts w:ascii="Arial" w:hAnsi="Arial" w:cs="Arial"/>
          <w:sz w:val="24"/>
          <w:szCs w:val="24"/>
          <w:u w:val="single"/>
        </w:rPr>
        <w:t>Inhalt:</w:t>
      </w:r>
      <w:r w:rsidRPr="00FF0409">
        <w:rPr>
          <w:rFonts w:ascii="Arial" w:hAnsi="Arial" w:cs="Arial"/>
          <w:sz w:val="24"/>
          <w:szCs w:val="24"/>
        </w:rPr>
        <w:t xml:space="preserve"> </w:t>
      </w:r>
    </w:p>
    <w:p w14:paraId="478D4E64" w14:textId="75F2BBD8" w:rsidR="00FF0409" w:rsidRPr="00FF0409" w:rsidRDefault="00FF0409" w:rsidP="00FF0409">
      <w:pPr>
        <w:rPr>
          <w:rFonts w:ascii="Arial" w:hAnsi="Arial" w:cs="Arial"/>
          <w:sz w:val="24"/>
          <w:szCs w:val="24"/>
        </w:rPr>
      </w:pPr>
      <w:r w:rsidRPr="00FF0409">
        <w:rPr>
          <w:rFonts w:ascii="Arial" w:hAnsi="Arial" w:cs="Arial"/>
          <w:sz w:val="24"/>
          <w:szCs w:val="24"/>
        </w:rPr>
        <w:t xml:space="preserve">In diesem Proseminar werden wir uns mit der Geschichte des Jim Crow Systems, sprich der sozialen Ordnung der </w:t>
      </w:r>
      <w:proofErr w:type="spellStart"/>
      <w:r w:rsidRPr="00FF0409">
        <w:rPr>
          <w:rFonts w:ascii="Arial" w:hAnsi="Arial" w:cs="Arial"/>
          <w:i/>
          <w:iCs/>
          <w:sz w:val="24"/>
          <w:szCs w:val="24"/>
        </w:rPr>
        <w:t>racial</w:t>
      </w:r>
      <w:proofErr w:type="spellEnd"/>
      <w:r w:rsidRPr="00FF0409">
        <w:rPr>
          <w:rFonts w:ascii="Arial" w:hAnsi="Arial" w:cs="Arial"/>
          <w:i/>
          <w:iCs/>
          <w:sz w:val="24"/>
          <w:szCs w:val="24"/>
        </w:rPr>
        <w:t xml:space="preserve"> </w:t>
      </w:r>
      <w:proofErr w:type="spellStart"/>
      <w:r w:rsidRPr="00FF0409">
        <w:rPr>
          <w:rFonts w:ascii="Arial" w:hAnsi="Arial" w:cs="Arial"/>
          <w:i/>
          <w:iCs/>
          <w:sz w:val="24"/>
          <w:szCs w:val="24"/>
        </w:rPr>
        <w:t>segregation</w:t>
      </w:r>
      <w:proofErr w:type="spellEnd"/>
      <w:r w:rsidRPr="00FF0409">
        <w:rPr>
          <w:rFonts w:ascii="Arial" w:hAnsi="Arial" w:cs="Arial"/>
          <w:sz w:val="24"/>
          <w:szCs w:val="24"/>
        </w:rPr>
        <w:t xml:space="preserve">, in den USA beschäftigen. </w:t>
      </w:r>
      <w:r w:rsidRPr="00FF0409">
        <w:rPr>
          <w:rFonts w:ascii="Arial" w:hAnsi="Arial" w:cs="Arial"/>
          <w:sz w:val="24"/>
          <w:szCs w:val="24"/>
          <w:lang w:val="en-US"/>
        </w:rPr>
        <w:t xml:space="preserve">W.E.B. Du </w:t>
      </w:r>
      <w:proofErr w:type="spellStart"/>
      <w:r w:rsidRPr="00FF0409">
        <w:rPr>
          <w:rFonts w:ascii="Arial" w:hAnsi="Arial" w:cs="Arial"/>
          <w:sz w:val="24"/>
          <w:szCs w:val="24"/>
          <w:lang w:val="en-US"/>
        </w:rPr>
        <w:t>Bois</w:t>
      </w:r>
      <w:proofErr w:type="spellEnd"/>
      <w:r w:rsidRPr="00FF0409">
        <w:rPr>
          <w:rFonts w:ascii="Arial" w:hAnsi="Arial" w:cs="Arial"/>
          <w:sz w:val="24"/>
          <w:szCs w:val="24"/>
          <w:lang w:val="en-US"/>
        </w:rPr>
        <w:t xml:space="preserve"> </w:t>
      </w:r>
      <w:proofErr w:type="spellStart"/>
      <w:r w:rsidRPr="00FF0409">
        <w:rPr>
          <w:rFonts w:ascii="Arial" w:hAnsi="Arial" w:cs="Arial"/>
          <w:sz w:val="24"/>
          <w:szCs w:val="24"/>
          <w:lang w:val="en-US"/>
        </w:rPr>
        <w:t>beschrieb</w:t>
      </w:r>
      <w:proofErr w:type="spellEnd"/>
      <w:r w:rsidRPr="00FF0409">
        <w:rPr>
          <w:rFonts w:ascii="Arial" w:hAnsi="Arial" w:cs="Arial"/>
          <w:sz w:val="24"/>
          <w:szCs w:val="24"/>
          <w:lang w:val="en-US"/>
        </w:rPr>
        <w:t xml:space="preserve"> die </w:t>
      </w:r>
      <w:proofErr w:type="spellStart"/>
      <w:r w:rsidRPr="00FF0409">
        <w:rPr>
          <w:rFonts w:ascii="Arial" w:hAnsi="Arial" w:cs="Arial"/>
          <w:sz w:val="24"/>
          <w:szCs w:val="24"/>
          <w:lang w:val="en-US"/>
        </w:rPr>
        <w:t>kurze</w:t>
      </w:r>
      <w:proofErr w:type="spellEnd"/>
      <w:r w:rsidRPr="00FF0409">
        <w:rPr>
          <w:rFonts w:ascii="Arial" w:hAnsi="Arial" w:cs="Arial"/>
          <w:sz w:val="24"/>
          <w:szCs w:val="24"/>
          <w:lang w:val="en-US"/>
        </w:rPr>
        <w:t xml:space="preserve"> Phase </w:t>
      </w:r>
      <w:proofErr w:type="spellStart"/>
      <w:r w:rsidRPr="00FF0409">
        <w:rPr>
          <w:rFonts w:ascii="Arial" w:hAnsi="Arial" w:cs="Arial"/>
          <w:sz w:val="24"/>
          <w:szCs w:val="24"/>
          <w:lang w:val="en-US"/>
        </w:rPr>
        <w:t>nach</w:t>
      </w:r>
      <w:proofErr w:type="spellEnd"/>
      <w:r w:rsidRPr="00FF0409">
        <w:rPr>
          <w:rFonts w:ascii="Arial" w:hAnsi="Arial" w:cs="Arial"/>
          <w:sz w:val="24"/>
          <w:szCs w:val="24"/>
          <w:lang w:val="en-US"/>
        </w:rPr>
        <w:t xml:space="preserve"> Ende der </w:t>
      </w:r>
      <w:proofErr w:type="spellStart"/>
      <w:r w:rsidRPr="00FF0409">
        <w:rPr>
          <w:rFonts w:ascii="Arial" w:hAnsi="Arial" w:cs="Arial"/>
          <w:sz w:val="24"/>
          <w:szCs w:val="24"/>
          <w:lang w:val="en-US"/>
        </w:rPr>
        <w:t>Sklaverei</w:t>
      </w:r>
      <w:proofErr w:type="spellEnd"/>
      <w:r w:rsidRPr="00FF0409">
        <w:rPr>
          <w:rFonts w:ascii="Arial" w:hAnsi="Arial" w:cs="Arial"/>
          <w:sz w:val="24"/>
          <w:szCs w:val="24"/>
          <w:lang w:val="en-US"/>
        </w:rPr>
        <w:t xml:space="preserve"> </w:t>
      </w:r>
      <w:proofErr w:type="spellStart"/>
      <w:r w:rsidRPr="00FF0409">
        <w:rPr>
          <w:rFonts w:ascii="Arial" w:hAnsi="Arial" w:cs="Arial"/>
          <w:sz w:val="24"/>
          <w:szCs w:val="24"/>
          <w:lang w:val="en-US"/>
        </w:rPr>
        <w:t>mit</w:t>
      </w:r>
      <w:proofErr w:type="spellEnd"/>
      <w:r w:rsidRPr="00FF0409">
        <w:rPr>
          <w:rFonts w:ascii="Arial" w:hAnsi="Arial" w:cs="Arial"/>
          <w:sz w:val="24"/>
          <w:szCs w:val="24"/>
          <w:lang w:val="en-US"/>
        </w:rPr>
        <w:t xml:space="preserve"> </w:t>
      </w:r>
      <w:proofErr w:type="spellStart"/>
      <w:r w:rsidRPr="00FF0409">
        <w:rPr>
          <w:rFonts w:ascii="Arial" w:hAnsi="Arial" w:cs="Arial"/>
          <w:sz w:val="24"/>
          <w:szCs w:val="24"/>
          <w:lang w:val="en-US"/>
        </w:rPr>
        <w:t>folgenden</w:t>
      </w:r>
      <w:proofErr w:type="spellEnd"/>
      <w:r w:rsidRPr="00FF0409">
        <w:rPr>
          <w:rFonts w:ascii="Arial" w:hAnsi="Arial" w:cs="Arial"/>
          <w:sz w:val="24"/>
          <w:szCs w:val="24"/>
          <w:lang w:val="en-US"/>
        </w:rPr>
        <w:t xml:space="preserve"> </w:t>
      </w:r>
      <w:proofErr w:type="spellStart"/>
      <w:r w:rsidRPr="00FF0409">
        <w:rPr>
          <w:rFonts w:ascii="Arial" w:hAnsi="Arial" w:cs="Arial"/>
          <w:sz w:val="24"/>
          <w:szCs w:val="24"/>
          <w:lang w:val="en-US"/>
        </w:rPr>
        <w:t>Worten</w:t>
      </w:r>
      <w:proofErr w:type="spellEnd"/>
      <w:r w:rsidRPr="00FF0409">
        <w:rPr>
          <w:rFonts w:ascii="Arial" w:hAnsi="Arial" w:cs="Arial"/>
          <w:sz w:val="24"/>
          <w:szCs w:val="24"/>
          <w:lang w:val="en-US"/>
        </w:rPr>
        <w:t xml:space="preserve">: “. . . the slave went free; stood a brief moment in the sun; then moved back again toward slavery.” </w:t>
      </w:r>
      <w:r w:rsidRPr="00FF0409">
        <w:rPr>
          <w:rFonts w:ascii="Arial" w:hAnsi="Arial" w:cs="Arial"/>
          <w:sz w:val="24"/>
          <w:szCs w:val="24"/>
        </w:rPr>
        <w:t xml:space="preserve">Während der Reconstruction erlangten vormalig versklavte </w:t>
      </w:r>
      <w:r w:rsidRPr="00FF0409">
        <w:rPr>
          <w:rFonts w:ascii="Arial" w:hAnsi="Arial" w:cs="Arial"/>
          <w:sz w:val="24"/>
          <w:szCs w:val="24"/>
        </w:rPr>
        <w:lastRenderedPageBreak/>
        <w:t xml:space="preserve">Menschen die formale Freiheit, das Wahlrecht und persönliche Autonomie. Mehr oder weniger gleichzeitig formierte sich in den knapp zwanzig Jahren nach der </w:t>
      </w:r>
      <w:proofErr w:type="spellStart"/>
      <w:r w:rsidRPr="00FF0409">
        <w:rPr>
          <w:rFonts w:ascii="Arial" w:hAnsi="Arial" w:cs="Arial"/>
          <w:sz w:val="24"/>
          <w:szCs w:val="24"/>
        </w:rPr>
        <w:t>Emancipation</w:t>
      </w:r>
      <w:proofErr w:type="spellEnd"/>
      <w:r w:rsidRPr="00FF0409">
        <w:rPr>
          <w:rFonts w:ascii="Arial" w:hAnsi="Arial" w:cs="Arial"/>
          <w:sz w:val="24"/>
          <w:szCs w:val="24"/>
        </w:rPr>
        <w:t xml:space="preserve"> </w:t>
      </w:r>
      <w:proofErr w:type="spellStart"/>
      <w:r w:rsidRPr="00FF0409">
        <w:rPr>
          <w:rFonts w:ascii="Arial" w:hAnsi="Arial" w:cs="Arial"/>
          <w:sz w:val="24"/>
          <w:szCs w:val="24"/>
        </w:rPr>
        <w:t>Proclamation</w:t>
      </w:r>
      <w:proofErr w:type="spellEnd"/>
      <w:r w:rsidRPr="00FF0409">
        <w:rPr>
          <w:rFonts w:ascii="Arial" w:hAnsi="Arial" w:cs="Arial"/>
          <w:sz w:val="24"/>
          <w:szCs w:val="24"/>
        </w:rPr>
        <w:t xml:space="preserve"> eine Gesellschaftsordnung, die mittels Gewalt, Gesetzgebung und Arbeitsregimen Afroamerikaner und Afroamerikanerinnen systematisch unterdrückte, einschüchterte und sie im öffentlichen Raum strikt von der weißen Bevölkerung trennte. Während wir zunächst die Etablierung der sozialen Ordnung des „Neuen Südens“ auf mehreren Ebenen nachvollziehen, werden wir uns im Laufe des Seminars auch mit der Widerständigkeit der afroamerikanischen Bevölkerung auseinandersetzen und danach fragen, wie sie versuchten ihr Leben im Jim Crow South zu gestalten bzw. wie sie sich der </w:t>
      </w:r>
      <w:proofErr w:type="spellStart"/>
      <w:r w:rsidRPr="00FF0409">
        <w:rPr>
          <w:rFonts w:ascii="Arial" w:hAnsi="Arial" w:cs="Arial"/>
          <w:sz w:val="24"/>
          <w:szCs w:val="24"/>
        </w:rPr>
        <w:t>racial</w:t>
      </w:r>
      <w:proofErr w:type="spellEnd"/>
      <w:r w:rsidRPr="00FF0409">
        <w:rPr>
          <w:rFonts w:ascii="Arial" w:hAnsi="Arial" w:cs="Arial"/>
          <w:sz w:val="24"/>
          <w:szCs w:val="24"/>
        </w:rPr>
        <w:t xml:space="preserve"> </w:t>
      </w:r>
      <w:proofErr w:type="spellStart"/>
      <w:r w:rsidRPr="00FF0409">
        <w:rPr>
          <w:rFonts w:ascii="Arial" w:hAnsi="Arial" w:cs="Arial"/>
          <w:sz w:val="24"/>
          <w:szCs w:val="24"/>
        </w:rPr>
        <w:t>segregation</w:t>
      </w:r>
      <w:proofErr w:type="spellEnd"/>
      <w:r w:rsidRPr="00FF0409">
        <w:rPr>
          <w:rFonts w:ascii="Arial" w:hAnsi="Arial" w:cs="Arial"/>
          <w:sz w:val="24"/>
          <w:szCs w:val="24"/>
        </w:rPr>
        <w:t xml:space="preserve"> widersetzten.  </w:t>
      </w:r>
    </w:p>
    <w:p w14:paraId="2F5A46B3" w14:textId="77777777" w:rsidR="00FF0409" w:rsidRDefault="00FF0409" w:rsidP="00FF0409">
      <w:pPr>
        <w:rPr>
          <w:rFonts w:ascii="Arial" w:hAnsi="Arial" w:cs="Arial"/>
          <w:sz w:val="24"/>
          <w:szCs w:val="24"/>
          <w:u w:val="single"/>
          <w:lang w:val="en-US"/>
        </w:rPr>
      </w:pPr>
      <w:proofErr w:type="spellStart"/>
      <w:r w:rsidRPr="00FF0409">
        <w:rPr>
          <w:rFonts w:ascii="Arial" w:hAnsi="Arial" w:cs="Arial"/>
          <w:sz w:val="24"/>
          <w:szCs w:val="24"/>
          <w:u w:val="single"/>
          <w:lang w:val="en-US"/>
        </w:rPr>
        <w:t>Literatur</w:t>
      </w:r>
      <w:proofErr w:type="spellEnd"/>
      <w:r w:rsidRPr="00FF0409">
        <w:rPr>
          <w:rFonts w:ascii="Arial" w:hAnsi="Arial" w:cs="Arial"/>
          <w:sz w:val="24"/>
          <w:szCs w:val="24"/>
          <w:u w:val="single"/>
          <w:lang w:val="en-US"/>
        </w:rPr>
        <w:t>:</w:t>
      </w:r>
    </w:p>
    <w:p w14:paraId="46939547" w14:textId="0756FDFB" w:rsidR="00FF0409" w:rsidRPr="00AA23F0" w:rsidRDefault="00FF0409" w:rsidP="00FF0409">
      <w:pPr>
        <w:rPr>
          <w:rFonts w:ascii="Arial" w:hAnsi="Arial" w:cs="Arial"/>
          <w:sz w:val="24"/>
          <w:szCs w:val="24"/>
        </w:rPr>
      </w:pPr>
      <w:r w:rsidRPr="00FF0409">
        <w:rPr>
          <w:rFonts w:ascii="Arial" w:hAnsi="Arial" w:cs="Arial"/>
          <w:sz w:val="24"/>
          <w:szCs w:val="24"/>
          <w:lang w:val="en-US"/>
        </w:rPr>
        <w:t xml:space="preserve"> James C. Cobb. </w:t>
      </w:r>
      <w:r w:rsidRPr="00FF0409">
        <w:rPr>
          <w:rFonts w:ascii="Arial" w:hAnsi="Arial" w:cs="Arial"/>
          <w:i/>
          <w:iCs/>
          <w:sz w:val="24"/>
          <w:szCs w:val="24"/>
          <w:lang w:val="en-US"/>
        </w:rPr>
        <w:t>Away Down South: A History of Southern Identity</w:t>
      </w:r>
      <w:r w:rsidRPr="00FF0409">
        <w:rPr>
          <w:rFonts w:ascii="Arial" w:hAnsi="Arial" w:cs="Arial"/>
          <w:sz w:val="24"/>
          <w:szCs w:val="24"/>
          <w:lang w:val="en-US"/>
        </w:rPr>
        <w:t xml:space="preserve">. Oxford und New York, 2005; C. Vann Woodward, </w:t>
      </w:r>
      <w:r w:rsidRPr="00FF0409">
        <w:rPr>
          <w:rFonts w:ascii="Arial" w:hAnsi="Arial" w:cs="Arial"/>
          <w:i/>
          <w:iCs/>
          <w:sz w:val="24"/>
          <w:szCs w:val="24"/>
          <w:lang w:val="en-US"/>
        </w:rPr>
        <w:t>The Strange Career of Jim Crow.</w:t>
      </w:r>
      <w:r w:rsidRPr="00FF0409">
        <w:rPr>
          <w:rFonts w:ascii="Arial" w:hAnsi="Arial" w:cs="Arial"/>
          <w:sz w:val="24"/>
          <w:szCs w:val="24"/>
          <w:lang w:val="en-US"/>
        </w:rPr>
        <w:t xml:space="preserve"> New York, 1955; W.E.B. Du </w:t>
      </w:r>
      <w:proofErr w:type="spellStart"/>
      <w:r w:rsidRPr="00FF0409">
        <w:rPr>
          <w:rFonts w:ascii="Arial" w:hAnsi="Arial" w:cs="Arial"/>
          <w:sz w:val="24"/>
          <w:szCs w:val="24"/>
          <w:lang w:val="en-US"/>
        </w:rPr>
        <w:t>Bois</w:t>
      </w:r>
      <w:proofErr w:type="spellEnd"/>
      <w:r w:rsidRPr="00FF0409">
        <w:rPr>
          <w:rFonts w:ascii="Arial" w:hAnsi="Arial" w:cs="Arial"/>
          <w:sz w:val="24"/>
          <w:szCs w:val="24"/>
          <w:lang w:val="en-US"/>
        </w:rPr>
        <w:t xml:space="preserve">, </w:t>
      </w:r>
      <w:r w:rsidRPr="00FF0409">
        <w:rPr>
          <w:rFonts w:ascii="Arial" w:hAnsi="Arial" w:cs="Arial"/>
          <w:i/>
          <w:iCs/>
          <w:sz w:val="24"/>
          <w:szCs w:val="24"/>
          <w:lang w:val="en-US"/>
        </w:rPr>
        <w:t>The Souls of the Black Folk</w:t>
      </w:r>
      <w:r w:rsidRPr="00FF0409">
        <w:rPr>
          <w:rFonts w:ascii="Arial" w:hAnsi="Arial" w:cs="Arial"/>
          <w:sz w:val="24"/>
          <w:szCs w:val="24"/>
          <w:lang w:val="en-US"/>
        </w:rPr>
        <w:t xml:space="preserve">, Amherst, 2018; James W. Loewen. </w:t>
      </w:r>
      <w:r w:rsidRPr="00FF0409">
        <w:rPr>
          <w:rFonts w:ascii="Arial" w:hAnsi="Arial" w:cs="Arial"/>
          <w:i/>
          <w:iCs/>
          <w:sz w:val="24"/>
          <w:szCs w:val="24"/>
          <w:lang w:val="en-US"/>
        </w:rPr>
        <w:t>Sundown Towns: A Hidden Dimension of American Racism</w:t>
      </w:r>
      <w:r w:rsidRPr="00FF0409">
        <w:rPr>
          <w:rFonts w:ascii="Arial" w:hAnsi="Arial" w:cs="Arial"/>
          <w:sz w:val="24"/>
          <w:szCs w:val="24"/>
          <w:lang w:val="en-US"/>
        </w:rPr>
        <w:t xml:space="preserve">. New York, 2005; Amy Louise Wood, </w:t>
      </w:r>
      <w:r w:rsidRPr="00FF0409">
        <w:rPr>
          <w:rFonts w:ascii="Arial" w:hAnsi="Arial" w:cs="Arial"/>
          <w:i/>
          <w:iCs/>
          <w:sz w:val="24"/>
          <w:szCs w:val="24"/>
          <w:lang w:val="en-US"/>
        </w:rPr>
        <w:t>Lynching and Spectacle: Witnessing Racial Violence in America</w:t>
      </w:r>
      <w:r w:rsidRPr="00FF0409">
        <w:rPr>
          <w:rFonts w:ascii="Arial" w:hAnsi="Arial" w:cs="Arial"/>
          <w:sz w:val="24"/>
          <w:szCs w:val="24"/>
          <w:lang w:val="en-US"/>
        </w:rPr>
        <w:t xml:space="preserve">, 1890-1940.Chapel Hill, 2009; Andrew Zimmerman: </w:t>
      </w:r>
      <w:r w:rsidRPr="00FF0409">
        <w:rPr>
          <w:rFonts w:ascii="Arial" w:hAnsi="Arial" w:cs="Arial"/>
          <w:i/>
          <w:iCs/>
          <w:sz w:val="24"/>
          <w:szCs w:val="24"/>
          <w:lang w:val="en-US"/>
        </w:rPr>
        <w:t>Alabama in Africa: Booker T. Washington, the German Empire, and the Globalization of the New Youth</w:t>
      </w:r>
      <w:r w:rsidRPr="00FF0409">
        <w:rPr>
          <w:rFonts w:ascii="Arial" w:hAnsi="Arial" w:cs="Arial"/>
          <w:sz w:val="24"/>
          <w:szCs w:val="24"/>
          <w:lang w:val="en-US"/>
        </w:rPr>
        <w:t xml:space="preserve">. </w:t>
      </w:r>
      <w:r w:rsidRPr="00AA23F0">
        <w:rPr>
          <w:rFonts w:ascii="Arial" w:hAnsi="Arial" w:cs="Arial"/>
          <w:sz w:val="24"/>
          <w:szCs w:val="24"/>
        </w:rPr>
        <w:t>New Haven, 2010.</w:t>
      </w:r>
    </w:p>
    <w:p w14:paraId="1473052B" w14:textId="77777777" w:rsidR="00FF0409" w:rsidRPr="00FF0409" w:rsidRDefault="00FF0409" w:rsidP="00BE4B09">
      <w:pPr>
        <w:spacing w:after="0" w:line="240" w:lineRule="auto"/>
        <w:rPr>
          <w:rFonts w:ascii="Arial" w:eastAsia="Times New Roman" w:hAnsi="Arial" w:cs="Arial"/>
          <w:sz w:val="24"/>
          <w:szCs w:val="24"/>
          <w:lang w:eastAsia="de-DE"/>
        </w:rPr>
      </w:pPr>
    </w:p>
    <w:p w14:paraId="79305F53" w14:textId="0F455932" w:rsidR="00162F4E" w:rsidRDefault="00162F4E" w:rsidP="00BE4B09">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Dr. Robert Pursche</w:t>
      </w:r>
    </w:p>
    <w:p w14:paraId="5CA5CBEE" w14:textId="75E6FB9A" w:rsidR="00162F4E" w:rsidRDefault="00162F4E" w:rsidP="00BE4B09">
      <w:pPr>
        <w:spacing w:after="0" w:line="240" w:lineRule="auto"/>
        <w:rPr>
          <w:rFonts w:ascii="Arial" w:eastAsia="Times New Roman" w:hAnsi="Arial" w:cs="Arial"/>
          <w:b/>
          <w:bCs/>
          <w:sz w:val="24"/>
          <w:szCs w:val="24"/>
          <w:lang w:eastAsia="de-DE"/>
        </w:rPr>
      </w:pPr>
      <w:r w:rsidRPr="00162F4E">
        <w:rPr>
          <w:rFonts w:ascii="Arial" w:eastAsia="Times New Roman" w:hAnsi="Arial" w:cs="Arial"/>
          <w:b/>
          <w:bCs/>
          <w:sz w:val="24"/>
          <w:szCs w:val="24"/>
          <w:lang w:eastAsia="de-DE"/>
        </w:rPr>
        <w:t>Gesellschaftskritik im Zeitalter der Extreme — Lektüren zur Geschichte der Kritischen Theorie</w:t>
      </w:r>
    </w:p>
    <w:p w14:paraId="394F3AC2" w14:textId="61F7AFCE" w:rsidR="001D6E83" w:rsidRDefault="001D6E83" w:rsidP="00BE4B09">
      <w:pPr>
        <w:spacing w:after="0" w:line="240" w:lineRule="auto"/>
        <w:rPr>
          <w:rFonts w:ascii="Arial" w:eastAsia="Times New Roman" w:hAnsi="Arial" w:cs="Arial"/>
          <w:bCs/>
          <w:sz w:val="24"/>
          <w:szCs w:val="24"/>
          <w:lang w:eastAsia="de-DE"/>
        </w:rPr>
      </w:pPr>
      <w:r>
        <w:rPr>
          <w:rFonts w:ascii="Arial" w:eastAsia="Times New Roman" w:hAnsi="Arial" w:cs="Arial"/>
          <w:bCs/>
          <w:sz w:val="24"/>
          <w:szCs w:val="24"/>
          <w:lang w:eastAsia="de-DE"/>
        </w:rPr>
        <w:t xml:space="preserve">3 SWS, Mittwoch, 10–13 Uhr (incl. Tutorium), </w:t>
      </w:r>
    </w:p>
    <w:p w14:paraId="28B8ED99" w14:textId="4A7F65E6" w:rsidR="00A944E6" w:rsidRDefault="002549AC" w:rsidP="00BE4B09">
      <w:pPr>
        <w:spacing w:after="0" w:line="240" w:lineRule="auto"/>
        <w:rPr>
          <w:rFonts w:ascii="Arial" w:eastAsia="Times New Roman" w:hAnsi="Arial" w:cs="Arial"/>
          <w:bCs/>
          <w:sz w:val="24"/>
          <w:szCs w:val="24"/>
          <w:lang w:eastAsia="de-DE"/>
        </w:rPr>
      </w:pPr>
      <w:r>
        <w:rPr>
          <w:rFonts w:ascii="Arial" w:eastAsia="Times New Roman" w:hAnsi="Arial" w:cs="Arial"/>
          <w:bCs/>
          <w:sz w:val="24"/>
          <w:szCs w:val="24"/>
          <w:lang w:eastAsia="de-DE"/>
        </w:rPr>
        <w:t xml:space="preserve">Ort: </w:t>
      </w:r>
      <w:r w:rsidR="00A944E6">
        <w:rPr>
          <w:rFonts w:ascii="Arial" w:eastAsia="Times New Roman" w:hAnsi="Arial" w:cs="Arial"/>
          <w:bCs/>
          <w:sz w:val="24"/>
          <w:szCs w:val="24"/>
          <w:lang w:eastAsia="de-DE"/>
        </w:rPr>
        <w:t>Raum 306</w:t>
      </w:r>
      <w:r w:rsidR="00BF11D5">
        <w:rPr>
          <w:rFonts w:ascii="Arial" w:eastAsia="Times New Roman" w:hAnsi="Arial" w:cs="Arial"/>
          <w:bCs/>
          <w:sz w:val="24"/>
          <w:szCs w:val="24"/>
          <w:lang w:eastAsia="de-DE"/>
        </w:rPr>
        <w:t>, Beginn 18.10.2023</w:t>
      </w:r>
    </w:p>
    <w:p w14:paraId="21DF0761" w14:textId="042AEA8F" w:rsidR="00582D17" w:rsidRDefault="00582D17" w:rsidP="00BE4B09">
      <w:pPr>
        <w:spacing w:after="0" w:line="240" w:lineRule="auto"/>
        <w:rPr>
          <w:rFonts w:ascii="Arial" w:eastAsia="Times New Roman" w:hAnsi="Arial" w:cs="Arial"/>
          <w:bCs/>
          <w:sz w:val="24"/>
          <w:szCs w:val="24"/>
          <w:lang w:eastAsia="de-DE"/>
        </w:rPr>
      </w:pPr>
    </w:p>
    <w:p w14:paraId="4228EE6D" w14:textId="744ED065" w:rsidR="00582D17" w:rsidRDefault="00582D17" w:rsidP="00582D17">
      <w:pPr>
        <w:spacing w:after="0" w:line="240" w:lineRule="auto"/>
        <w:rPr>
          <w:rFonts w:ascii="Arial" w:eastAsia="Times New Roman" w:hAnsi="Arial" w:cs="Arial"/>
          <w:bCs/>
          <w:sz w:val="24"/>
          <w:szCs w:val="24"/>
          <w:lang w:eastAsia="de-DE"/>
        </w:rPr>
      </w:pPr>
      <w:r>
        <w:rPr>
          <w:rFonts w:ascii="Arial" w:eastAsia="Times New Roman" w:hAnsi="Arial" w:cs="Arial"/>
          <w:bCs/>
          <w:sz w:val="24"/>
          <w:szCs w:val="24"/>
          <w:lang w:eastAsia="de-DE"/>
        </w:rPr>
        <w:t>Die Bereitschaft zur Lektüre englischsprachiger Texte wird vorausgesetzt.</w:t>
      </w:r>
    </w:p>
    <w:p w14:paraId="0E9DB452" w14:textId="4AAF4AC1" w:rsidR="00582D17" w:rsidRDefault="00582D17" w:rsidP="00582D17">
      <w:pPr>
        <w:spacing w:after="0" w:line="240" w:lineRule="auto"/>
        <w:rPr>
          <w:rFonts w:ascii="Arial" w:eastAsia="Times New Roman" w:hAnsi="Arial" w:cs="Arial"/>
          <w:bCs/>
          <w:sz w:val="24"/>
          <w:szCs w:val="24"/>
          <w:lang w:eastAsia="de-DE"/>
        </w:rPr>
      </w:pPr>
    </w:p>
    <w:p w14:paraId="41D39F43" w14:textId="22A7BCDD" w:rsidR="00582D17" w:rsidRPr="00582D17" w:rsidRDefault="00582D17" w:rsidP="00582D17">
      <w:pPr>
        <w:spacing w:after="0" w:line="240" w:lineRule="auto"/>
        <w:rPr>
          <w:rFonts w:ascii="Arial" w:eastAsia="Times New Roman" w:hAnsi="Arial" w:cs="Arial"/>
          <w:bCs/>
          <w:sz w:val="24"/>
          <w:szCs w:val="24"/>
          <w:u w:val="single"/>
          <w:lang w:eastAsia="de-DE"/>
        </w:rPr>
      </w:pPr>
      <w:r w:rsidRPr="00582D17">
        <w:rPr>
          <w:rFonts w:ascii="Arial" w:eastAsia="Times New Roman" w:hAnsi="Arial" w:cs="Arial"/>
          <w:bCs/>
          <w:sz w:val="24"/>
          <w:szCs w:val="24"/>
          <w:u w:val="single"/>
          <w:lang w:eastAsia="de-DE"/>
        </w:rPr>
        <w:t>Inhalt:</w:t>
      </w:r>
    </w:p>
    <w:p w14:paraId="27A03DE8" w14:textId="180526FB" w:rsidR="00582D17" w:rsidRDefault="00582D17" w:rsidP="00582D17">
      <w:pPr>
        <w:spacing w:after="0" w:line="240" w:lineRule="auto"/>
        <w:rPr>
          <w:rFonts w:ascii="Arial" w:eastAsia="Times New Roman" w:hAnsi="Arial" w:cs="Arial"/>
          <w:bCs/>
          <w:sz w:val="24"/>
          <w:szCs w:val="24"/>
          <w:lang w:eastAsia="de-DE"/>
        </w:rPr>
      </w:pPr>
      <w:r>
        <w:rPr>
          <w:rFonts w:ascii="Arial" w:eastAsia="Times New Roman" w:hAnsi="Arial" w:cs="Arial"/>
          <w:bCs/>
          <w:sz w:val="24"/>
          <w:szCs w:val="24"/>
          <w:lang w:eastAsia="de-DE"/>
        </w:rPr>
        <w:t xml:space="preserve">Das Seminar soll einerseits eine Einführung zur Geschichte der Kritischen Theorie bieten. Es geht dabei zunächst um die Hauptprotagonisten dieser Theorietradition wie Max Horkheimer, Theodor W. Adorno, Walter Benjamin und Herbert Marcuse, aber auch um deren verzweigte Wirkungsgeschichten, die bis in die Gegenwart reichen. Daneben bietet die Auseinandersetzung mit diesen Autoren auch die Gelegenheit, viel über die historischen und politischen Kontexte zu lernen, in denen sich die Kritische Theorie entwickelt hat. Genannt seien hier beispielsweise der Erste Weltkrieg, das Scheitern revolutionärer Hoffnungen der Zwischenkriegszeit, der Nationalsozialismus und die Vertreibung und Vernichtung der europäischen Juden, die Zeit des Exils in den USA, die Nachkriegszeit in der Bundesrepublik und die Protestbewegungen der 1960er Jahre. Im Seminar sollen außerdem verschiedene Vermittlungsformen von Theorie genutzt werden. So lässt sich Kritische Theorie heute nicht nur über die ‚klassischen‘ Textformate wie Bücher, Essays und Artikel studieren, sondern auch auf der Grundlage von Seminarprotokollen, Vorlesungen, Korrespondenzen oder Radiobeiträgen. </w:t>
      </w:r>
    </w:p>
    <w:p w14:paraId="18B52F1C" w14:textId="79DCFEAD" w:rsidR="00582D17" w:rsidRDefault="00582D17" w:rsidP="00582D17">
      <w:pPr>
        <w:spacing w:after="0" w:line="240" w:lineRule="auto"/>
        <w:rPr>
          <w:rFonts w:ascii="Arial" w:eastAsia="Times New Roman" w:hAnsi="Arial" w:cs="Arial"/>
          <w:bCs/>
          <w:sz w:val="24"/>
          <w:szCs w:val="24"/>
          <w:lang w:eastAsia="de-DE"/>
        </w:rPr>
      </w:pPr>
    </w:p>
    <w:p w14:paraId="7B78EE6C" w14:textId="77777777" w:rsidR="00C32C07" w:rsidRDefault="00582D17" w:rsidP="00582D17">
      <w:pPr>
        <w:spacing w:after="0" w:line="240" w:lineRule="auto"/>
        <w:rPr>
          <w:rFonts w:ascii="Arial" w:eastAsia="Times New Roman" w:hAnsi="Arial" w:cs="Arial"/>
          <w:bCs/>
          <w:sz w:val="24"/>
          <w:szCs w:val="24"/>
          <w:lang w:eastAsia="de-DE"/>
        </w:rPr>
      </w:pPr>
      <w:r w:rsidRPr="00C32C07">
        <w:rPr>
          <w:rFonts w:ascii="Arial" w:eastAsia="Times New Roman" w:hAnsi="Arial" w:cs="Arial"/>
          <w:bCs/>
          <w:sz w:val="24"/>
          <w:szCs w:val="24"/>
          <w:u w:val="single"/>
          <w:lang w:eastAsia="de-DE"/>
        </w:rPr>
        <w:t>Literatur</w:t>
      </w:r>
      <w:r w:rsidR="00C32C07" w:rsidRPr="00C32C07">
        <w:rPr>
          <w:rFonts w:ascii="Arial" w:eastAsia="Times New Roman" w:hAnsi="Arial" w:cs="Arial"/>
          <w:bCs/>
          <w:sz w:val="24"/>
          <w:szCs w:val="24"/>
          <w:u w:val="single"/>
          <w:lang w:eastAsia="de-DE"/>
        </w:rPr>
        <w:t>:</w:t>
      </w:r>
      <w:r w:rsidRPr="00582D17">
        <w:rPr>
          <w:rFonts w:ascii="Arial" w:eastAsia="Times New Roman" w:hAnsi="Arial" w:cs="Arial"/>
          <w:bCs/>
          <w:sz w:val="24"/>
          <w:szCs w:val="24"/>
          <w:lang w:eastAsia="de-DE"/>
        </w:rPr>
        <w:t xml:space="preserve"> </w:t>
      </w:r>
    </w:p>
    <w:p w14:paraId="2E232F91" w14:textId="455F7E31" w:rsidR="00582D17" w:rsidRDefault="00582D17" w:rsidP="00582D17">
      <w:pPr>
        <w:spacing w:after="0" w:line="240" w:lineRule="auto"/>
        <w:rPr>
          <w:rFonts w:ascii="Arial" w:eastAsia="Times New Roman" w:hAnsi="Arial" w:cs="Arial"/>
          <w:bCs/>
          <w:sz w:val="24"/>
          <w:szCs w:val="24"/>
          <w:lang w:eastAsia="de-DE"/>
        </w:rPr>
      </w:pPr>
      <w:r w:rsidRPr="00582D17">
        <w:rPr>
          <w:rFonts w:ascii="Arial" w:eastAsia="Times New Roman" w:hAnsi="Arial" w:cs="Arial"/>
          <w:bCs/>
          <w:sz w:val="24"/>
          <w:szCs w:val="24"/>
          <w:lang w:eastAsia="de-DE"/>
        </w:rPr>
        <w:t xml:space="preserve">Rolf Wiggershaus: Die Frankfurter Schule. Geschichte, Theoretische Entwicklung, Politische Bedeutung. München u. a. 1986 (mehrfach ergänzte und aktualisierte </w:t>
      </w:r>
      <w:r w:rsidRPr="00582D17">
        <w:rPr>
          <w:rFonts w:ascii="Arial" w:eastAsia="Times New Roman" w:hAnsi="Arial" w:cs="Arial"/>
          <w:bCs/>
          <w:sz w:val="24"/>
          <w:szCs w:val="24"/>
          <w:lang w:eastAsia="de-DE"/>
        </w:rPr>
        <w:lastRenderedPageBreak/>
        <w:t xml:space="preserve">Auflagen, zuletzt München 2001); Christian Voller: In der Dämmerung. Studien zur Vor- und Frühgeschichte der Kritischen Theorie, Berlin 2022; Karin </w:t>
      </w:r>
      <w:proofErr w:type="spellStart"/>
      <w:r w:rsidRPr="00582D17">
        <w:rPr>
          <w:rFonts w:ascii="Arial" w:eastAsia="Times New Roman" w:hAnsi="Arial" w:cs="Arial"/>
          <w:bCs/>
          <w:sz w:val="24"/>
          <w:szCs w:val="24"/>
          <w:lang w:eastAsia="de-DE"/>
        </w:rPr>
        <w:t>Stögner</w:t>
      </w:r>
      <w:proofErr w:type="spellEnd"/>
      <w:r w:rsidRPr="00582D17">
        <w:rPr>
          <w:rFonts w:ascii="Arial" w:eastAsia="Times New Roman" w:hAnsi="Arial" w:cs="Arial"/>
          <w:bCs/>
          <w:sz w:val="24"/>
          <w:szCs w:val="24"/>
          <w:lang w:eastAsia="de-DE"/>
        </w:rPr>
        <w:t xml:space="preserve">/Alexandra </w:t>
      </w:r>
      <w:proofErr w:type="spellStart"/>
      <w:r w:rsidRPr="00582D17">
        <w:rPr>
          <w:rFonts w:ascii="Arial" w:eastAsia="Times New Roman" w:hAnsi="Arial" w:cs="Arial"/>
          <w:bCs/>
          <w:sz w:val="24"/>
          <w:szCs w:val="24"/>
          <w:lang w:eastAsia="de-DE"/>
        </w:rPr>
        <w:t>Colligs</w:t>
      </w:r>
      <w:proofErr w:type="spellEnd"/>
      <w:r w:rsidRPr="00582D17">
        <w:rPr>
          <w:rFonts w:ascii="Arial" w:eastAsia="Times New Roman" w:hAnsi="Arial" w:cs="Arial"/>
          <w:bCs/>
          <w:sz w:val="24"/>
          <w:szCs w:val="24"/>
          <w:lang w:eastAsia="de-DE"/>
        </w:rPr>
        <w:t xml:space="preserve"> (</w:t>
      </w:r>
      <w:proofErr w:type="spellStart"/>
      <w:r w:rsidRPr="00582D17">
        <w:rPr>
          <w:rFonts w:ascii="Arial" w:eastAsia="Times New Roman" w:hAnsi="Arial" w:cs="Arial"/>
          <w:bCs/>
          <w:sz w:val="24"/>
          <w:szCs w:val="24"/>
          <w:lang w:eastAsia="de-DE"/>
        </w:rPr>
        <w:t>Hg</w:t>
      </w:r>
      <w:proofErr w:type="spellEnd"/>
      <w:r w:rsidRPr="00582D17">
        <w:rPr>
          <w:rFonts w:ascii="Arial" w:eastAsia="Times New Roman" w:hAnsi="Arial" w:cs="Arial"/>
          <w:bCs/>
          <w:sz w:val="24"/>
          <w:szCs w:val="24"/>
          <w:lang w:eastAsia="de-DE"/>
        </w:rPr>
        <w:t>.): Kritische Theorie und Feminismus, Berlin 2022; Robert Zwarg: Die Verwandlung einer Tradition. Das Nachleben der Kritischen Theorie in Amerika, Göttingen 2017.</w:t>
      </w:r>
    </w:p>
    <w:p w14:paraId="5DD3AF56" w14:textId="77777777" w:rsidR="00582D17" w:rsidRDefault="00582D17" w:rsidP="00582D17">
      <w:pPr>
        <w:spacing w:after="0" w:line="240" w:lineRule="auto"/>
        <w:rPr>
          <w:rFonts w:ascii="Arial" w:eastAsia="Times New Roman" w:hAnsi="Arial" w:cs="Arial"/>
          <w:bCs/>
          <w:sz w:val="24"/>
          <w:szCs w:val="24"/>
          <w:lang w:eastAsia="de-DE"/>
        </w:rPr>
      </w:pPr>
    </w:p>
    <w:p w14:paraId="7D752D03" w14:textId="77777777" w:rsidR="00582D17" w:rsidRPr="00A944E6" w:rsidRDefault="00582D17" w:rsidP="00BE4B09">
      <w:pPr>
        <w:spacing w:after="0" w:line="240" w:lineRule="auto"/>
        <w:rPr>
          <w:rFonts w:ascii="Arial" w:eastAsia="Times New Roman" w:hAnsi="Arial" w:cs="Arial"/>
          <w:bCs/>
          <w:sz w:val="24"/>
          <w:szCs w:val="24"/>
          <w:lang w:eastAsia="de-DE"/>
        </w:rPr>
      </w:pPr>
    </w:p>
    <w:p w14:paraId="2F7B86AB" w14:textId="3F30FC5D" w:rsidR="0093179E" w:rsidRDefault="0093179E" w:rsidP="00BE4B09">
      <w:pPr>
        <w:spacing w:after="0" w:line="240" w:lineRule="auto"/>
        <w:rPr>
          <w:rFonts w:ascii="Arial" w:eastAsia="Times New Roman" w:hAnsi="Arial" w:cs="Arial"/>
          <w:color w:val="FF0000"/>
          <w:sz w:val="24"/>
          <w:szCs w:val="24"/>
          <w:u w:val="single"/>
          <w:lang w:eastAsia="de-DE"/>
        </w:rPr>
      </w:pPr>
    </w:p>
    <w:p w14:paraId="383AB82E" w14:textId="77777777" w:rsidR="00A07E88" w:rsidRPr="0046529C" w:rsidRDefault="00A07E88" w:rsidP="00A07E88">
      <w:pPr>
        <w:spacing w:after="0" w:line="240" w:lineRule="auto"/>
        <w:rPr>
          <w:rFonts w:ascii="Arial" w:eastAsia="Times New Roman" w:hAnsi="Arial" w:cs="Arial"/>
          <w:b/>
          <w:sz w:val="24"/>
          <w:szCs w:val="24"/>
          <w:lang w:eastAsia="de-DE"/>
        </w:rPr>
      </w:pPr>
      <w:r w:rsidRPr="0046529C">
        <w:rPr>
          <w:rFonts w:ascii="Arial" w:eastAsia="Times New Roman" w:hAnsi="Arial" w:cs="Arial"/>
          <w:sz w:val="24"/>
          <w:szCs w:val="24"/>
          <w:lang w:eastAsia="de-DE"/>
        </w:rPr>
        <w:t>Prof. Georg Schild</w:t>
      </w:r>
      <w:r w:rsidRPr="0046529C">
        <w:rPr>
          <w:rFonts w:ascii="Arial" w:eastAsia="Times New Roman" w:hAnsi="Arial" w:cs="Arial"/>
          <w:sz w:val="24"/>
          <w:szCs w:val="24"/>
          <w:lang w:eastAsia="de-DE"/>
        </w:rPr>
        <w:br/>
      </w:r>
      <w:r w:rsidRPr="0046529C">
        <w:rPr>
          <w:rFonts w:ascii="Arial" w:hAnsi="Arial" w:cs="Arial"/>
          <w:b/>
          <w:sz w:val="24"/>
          <w:szCs w:val="24"/>
        </w:rPr>
        <w:t>Die USA um 1900</w:t>
      </w:r>
    </w:p>
    <w:p w14:paraId="3FB8811F" w14:textId="7ED65A8A" w:rsidR="00A07E88" w:rsidRPr="0046529C" w:rsidRDefault="00A07E88" w:rsidP="00A07E88">
      <w:pPr>
        <w:spacing w:after="0" w:line="240" w:lineRule="auto"/>
        <w:rPr>
          <w:rFonts w:ascii="Arial" w:eastAsia="Times New Roman" w:hAnsi="Arial" w:cs="Arial"/>
          <w:sz w:val="24"/>
          <w:szCs w:val="24"/>
          <w:lang w:eastAsia="de-DE"/>
        </w:rPr>
      </w:pPr>
      <w:r w:rsidRPr="0046529C">
        <w:rPr>
          <w:rFonts w:ascii="Arial" w:eastAsia="Times New Roman" w:hAnsi="Arial" w:cs="Arial"/>
          <w:sz w:val="24"/>
          <w:szCs w:val="24"/>
          <w:lang w:eastAsia="de-DE"/>
        </w:rPr>
        <w:t xml:space="preserve">2 SWS, Dienstag, 14-16 Uhr + (plus Tutorium </w:t>
      </w:r>
      <w:r w:rsidR="00E15738">
        <w:rPr>
          <w:rFonts w:ascii="Arial" w:eastAsia="Times New Roman" w:hAnsi="Arial" w:cs="Arial"/>
          <w:sz w:val="24"/>
          <w:szCs w:val="24"/>
          <w:lang w:eastAsia="de-DE"/>
        </w:rPr>
        <w:t xml:space="preserve">Dienstag </w:t>
      </w:r>
      <w:r w:rsidRPr="0046529C">
        <w:rPr>
          <w:rFonts w:ascii="Arial" w:eastAsia="Times New Roman" w:hAnsi="Arial" w:cs="Arial"/>
          <w:sz w:val="24"/>
          <w:szCs w:val="24"/>
          <w:lang w:eastAsia="de-DE"/>
        </w:rPr>
        <w:t xml:space="preserve">13-14 Uhr),  </w:t>
      </w:r>
    </w:p>
    <w:p w14:paraId="243E55E2" w14:textId="77777777" w:rsidR="00A07E88" w:rsidRPr="0046529C" w:rsidRDefault="00A07E88" w:rsidP="00A07E88">
      <w:pPr>
        <w:spacing w:after="0" w:line="240" w:lineRule="auto"/>
        <w:rPr>
          <w:rFonts w:ascii="Arial" w:eastAsia="Times New Roman" w:hAnsi="Arial" w:cs="Arial"/>
          <w:sz w:val="24"/>
          <w:szCs w:val="24"/>
          <w:lang w:eastAsia="de-DE"/>
        </w:rPr>
      </w:pPr>
      <w:r w:rsidRPr="0046529C">
        <w:rPr>
          <w:rFonts w:ascii="Arial" w:eastAsia="Times New Roman" w:hAnsi="Arial" w:cs="Arial"/>
          <w:sz w:val="24"/>
          <w:szCs w:val="24"/>
          <w:lang w:eastAsia="de-DE"/>
        </w:rPr>
        <w:t>Beginn 24. Oktober 2023</w:t>
      </w:r>
    </w:p>
    <w:p w14:paraId="1F02DC40" w14:textId="4DDD05E5" w:rsidR="00D64599" w:rsidRPr="00303936" w:rsidRDefault="002549AC" w:rsidP="00A07E88">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Ort: </w:t>
      </w:r>
      <w:r w:rsidR="00D64599" w:rsidRPr="00303936">
        <w:rPr>
          <w:rFonts w:ascii="Arial" w:eastAsia="Times New Roman" w:hAnsi="Arial" w:cs="Arial"/>
          <w:sz w:val="24"/>
          <w:szCs w:val="24"/>
          <w:lang w:eastAsia="de-DE"/>
        </w:rPr>
        <w:t xml:space="preserve">Raum </w:t>
      </w:r>
      <w:r w:rsidR="00344463">
        <w:rPr>
          <w:rFonts w:ascii="Arial" w:eastAsia="Times New Roman" w:hAnsi="Arial" w:cs="Arial"/>
          <w:sz w:val="24"/>
          <w:szCs w:val="24"/>
          <w:lang w:eastAsia="de-DE"/>
        </w:rPr>
        <w:t>228</w:t>
      </w:r>
    </w:p>
    <w:p w14:paraId="2E21D020" w14:textId="77777777" w:rsidR="00303936" w:rsidRDefault="00303936" w:rsidP="00BE4B09">
      <w:pPr>
        <w:spacing w:after="0" w:line="240" w:lineRule="auto"/>
        <w:rPr>
          <w:rFonts w:ascii="Arial" w:eastAsia="Times New Roman" w:hAnsi="Arial" w:cs="Arial"/>
          <w:sz w:val="24"/>
          <w:szCs w:val="24"/>
          <w:u w:val="single"/>
          <w:lang w:eastAsia="de-DE"/>
        </w:rPr>
      </w:pPr>
    </w:p>
    <w:p w14:paraId="554E4F08" w14:textId="1242F79C" w:rsidR="00A07E88" w:rsidRPr="00303936" w:rsidRDefault="00303936" w:rsidP="00BE4B09">
      <w:pPr>
        <w:spacing w:after="0" w:line="240" w:lineRule="auto"/>
        <w:rPr>
          <w:rFonts w:ascii="Arial" w:eastAsia="Times New Roman" w:hAnsi="Arial" w:cs="Arial"/>
          <w:sz w:val="24"/>
          <w:szCs w:val="24"/>
          <w:u w:val="single"/>
          <w:lang w:eastAsia="de-DE"/>
        </w:rPr>
      </w:pPr>
      <w:r w:rsidRPr="00303936">
        <w:rPr>
          <w:rFonts w:ascii="Arial" w:eastAsia="Times New Roman" w:hAnsi="Arial" w:cs="Arial"/>
          <w:sz w:val="24"/>
          <w:szCs w:val="24"/>
          <w:u w:val="single"/>
          <w:lang w:eastAsia="de-DE"/>
        </w:rPr>
        <w:t>Inhalt:</w:t>
      </w:r>
    </w:p>
    <w:p w14:paraId="4B7E6335" w14:textId="77777777" w:rsidR="00303936" w:rsidRPr="00303936" w:rsidRDefault="00303936" w:rsidP="00303936">
      <w:pPr>
        <w:spacing w:line="240" w:lineRule="auto"/>
        <w:contextualSpacing/>
        <w:rPr>
          <w:rFonts w:ascii="Arial" w:hAnsi="Arial" w:cs="Arial"/>
          <w:sz w:val="24"/>
          <w:szCs w:val="24"/>
        </w:rPr>
      </w:pPr>
      <w:r w:rsidRPr="00303936">
        <w:rPr>
          <w:rFonts w:ascii="Arial" w:hAnsi="Arial" w:cs="Arial"/>
          <w:sz w:val="24"/>
          <w:szCs w:val="24"/>
        </w:rPr>
        <w:t xml:space="preserve">Um die Wende vom 19. zum 20. Jahrhundert durchlebten die USA enorme wirtschaftliche und gesellschaftliche Entwicklungen. Unternehmen schlossen sich zu Monopolen zusammen. Die Politik reagierte erst mit Verspätung auf diese Entwicklung. Gleichzeitig begann eine Phase des amerikanischen Imperialismus. Schließlich verschlechterten sich in dieser Zeit die </w:t>
      </w:r>
      <w:proofErr w:type="spellStart"/>
      <w:r w:rsidRPr="00303936">
        <w:rPr>
          <w:rFonts w:ascii="Arial" w:hAnsi="Arial" w:cs="Arial"/>
          <w:i/>
          <w:sz w:val="24"/>
          <w:szCs w:val="24"/>
        </w:rPr>
        <w:t>race</w:t>
      </w:r>
      <w:proofErr w:type="spellEnd"/>
      <w:r w:rsidRPr="00303936">
        <w:rPr>
          <w:rFonts w:ascii="Arial" w:hAnsi="Arial" w:cs="Arial"/>
          <w:i/>
          <w:sz w:val="24"/>
          <w:szCs w:val="24"/>
        </w:rPr>
        <w:t xml:space="preserve"> </w:t>
      </w:r>
      <w:proofErr w:type="spellStart"/>
      <w:r w:rsidRPr="00303936">
        <w:rPr>
          <w:rFonts w:ascii="Arial" w:hAnsi="Arial" w:cs="Arial"/>
          <w:i/>
          <w:sz w:val="24"/>
          <w:szCs w:val="24"/>
        </w:rPr>
        <w:t>relations</w:t>
      </w:r>
      <w:proofErr w:type="spellEnd"/>
      <w:r w:rsidRPr="00303936">
        <w:rPr>
          <w:rFonts w:ascii="Arial" w:hAnsi="Arial" w:cs="Arial"/>
          <w:sz w:val="24"/>
          <w:szCs w:val="24"/>
        </w:rPr>
        <w:t xml:space="preserve">; der Oberste Gerichtshof erklärte in der Entscheidung </w:t>
      </w:r>
      <w:proofErr w:type="spellStart"/>
      <w:r w:rsidRPr="00303936">
        <w:rPr>
          <w:rFonts w:ascii="Arial" w:hAnsi="Arial" w:cs="Arial"/>
          <w:i/>
          <w:sz w:val="24"/>
          <w:szCs w:val="24"/>
        </w:rPr>
        <w:t>Plessy</w:t>
      </w:r>
      <w:proofErr w:type="spellEnd"/>
      <w:r w:rsidRPr="00303936">
        <w:rPr>
          <w:rFonts w:ascii="Arial" w:hAnsi="Arial" w:cs="Arial"/>
          <w:i/>
          <w:sz w:val="24"/>
          <w:szCs w:val="24"/>
        </w:rPr>
        <w:t xml:space="preserve"> v. Ferguson</w:t>
      </w:r>
      <w:r w:rsidRPr="00303936">
        <w:rPr>
          <w:rFonts w:ascii="Arial" w:hAnsi="Arial" w:cs="Arial"/>
          <w:sz w:val="24"/>
          <w:szCs w:val="24"/>
        </w:rPr>
        <w:t xml:space="preserve"> (1896) eine Trennung von Weißen und Schwarzen im öffentlichen Leben für verfassungsgemäß. Das PS will anhand zentraler innen- und außenpolitischer Fragen der Zeit um 1900 eine Einführung in unterschiedliche Aspekte der US-Geschichte geben.</w:t>
      </w:r>
    </w:p>
    <w:p w14:paraId="4AB0D3A0" w14:textId="77777777" w:rsidR="00303936" w:rsidRPr="00303936" w:rsidRDefault="00303936" w:rsidP="00303936">
      <w:pPr>
        <w:spacing w:line="240" w:lineRule="auto"/>
        <w:contextualSpacing/>
        <w:rPr>
          <w:rFonts w:ascii="Arial" w:hAnsi="Arial" w:cs="Arial"/>
          <w:sz w:val="24"/>
          <w:szCs w:val="24"/>
        </w:rPr>
      </w:pPr>
    </w:p>
    <w:p w14:paraId="7705B18C" w14:textId="77777777" w:rsidR="00303936" w:rsidRDefault="00303936" w:rsidP="00303936">
      <w:pPr>
        <w:spacing w:line="240" w:lineRule="auto"/>
        <w:contextualSpacing/>
        <w:rPr>
          <w:rFonts w:ascii="Arial" w:eastAsia="Times New Roman" w:hAnsi="Arial" w:cs="Arial"/>
          <w:sz w:val="24"/>
          <w:szCs w:val="24"/>
          <w:lang w:val="en-US" w:eastAsia="de-DE"/>
        </w:rPr>
      </w:pPr>
      <w:proofErr w:type="spellStart"/>
      <w:r w:rsidRPr="00303936">
        <w:rPr>
          <w:rFonts w:ascii="Arial" w:eastAsia="Times New Roman" w:hAnsi="Arial" w:cs="Arial"/>
          <w:sz w:val="24"/>
          <w:szCs w:val="24"/>
          <w:u w:val="single"/>
          <w:lang w:val="en-US" w:eastAsia="de-DE"/>
        </w:rPr>
        <w:t>Literatur</w:t>
      </w:r>
      <w:proofErr w:type="spellEnd"/>
      <w:r w:rsidRPr="00303936">
        <w:rPr>
          <w:rFonts w:ascii="Arial" w:eastAsia="Times New Roman" w:hAnsi="Arial" w:cs="Arial"/>
          <w:sz w:val="24"/>
          <w:szCs w:val="24"/>
          <w:u w:val="single"/>
          <w:lang w:val="en-US" w:eastAsia="de-DE"/>
        </w:rPr>
        <w:t>:</w:t>
      </w:r>
      <w:r w:rsidRPr="00303936">
        <w:rPr>
          <w:rFonts w:ascii="Arial" w:eastAsia="Times New Roman" w:hAnsi="Arial" w:cs="Arial"/>
          <w:sz w:val="24"/>
          <w:szCs w:val="24"/>
          <w:lang w:val="en-US" w:eastAsia="de-DE"/>
        </w:rPr>
        <w:t xml:space="preserve"> </w:t>
      </w:r>
    </w:p>
    <w:p w14:paraId="7CB38620" w14:textId="483862F0" w:rsidR="00303936" w:rsidRDefault="00303936" w:rsidP="00303936">
      <w:pPr>
        <w:spacing w:line="240" w:lineRule="auto"/>
        <w:contextualSpacing/>
        <w:rPr>
          <w:rFonts w:ascii="Arial" w:eastAsia="Times New Roman" w:hAnsi="Arial" w:cs="Arial"/>
          <w:sz w:val="24"/>
          <w:szCs w:val="24"/>
          <w:lang w:val="en-US" w:eastAsia="de-DE"/>
        </w:rPr>
      </w:pPr>
      <w:r w:rsidRPr="00303936">
        <w:rPr>
          <w:rFonts w:ascii="Arial" w:eastAsia="Times New Roman" w:hAnsi="Arial" w:cs="Arial"/>
          <w:sz w:val="24"/>
          <w:szCs w:val="24"/>
          <w:lang w:val="en-US" w:eastAsia="de-DE"/>
        </w:rPr>
        <w:t xml:space="preserve">H.W. Brands, The Reckless Decade: America in the 1890s, Chicago 1995, John Milton Cooper, Pivotal Decades: The United States 1900-1920, New York 1990, Walter </w:t>
      </w:r>
      <w:proofErr w:type="spellStart"/>
      <w:r w:rsidRPr="00303936">
        <w:rPr>
          <w:rFonts w:ascii="Arial" w:eastAsia="Times New Roman" w:hAnsi="Arial" w:cs="Arial"/>
          <w:sz w:val="24"/>
          <w:szCs w:val="24"/>
          <w:lang w:val="en-US" w:eastAsia="de-DE"/>
        </w:rPr>
        <w:t>LaFeber</w:t>
      </w:r>
      <w:proofErr w:type="spellEnd"/>
      <w:r w:rsidRPr="00303936">
        <w:rPr>
          <w:rFonts w:ascii="Arial" w:eastAsia="Times New Roman" w:hAnsi="Arial" w:cs="Arial"/>
          <w:sz w:val="24"/>
          <w:szCs w:val="24"/>
          <w:lang w:val="en-US" w:eastAsia="de-DE"/>
        </w:rPr>
        <w:t xml:space="preserve">, The American Search for Opportunity, 1865-1913, New York 1993, (Cambridge History of American Foreign Relations), Alan Trachtenberg, The Incorporation of America, New York 1982 </w:t>
      </w:r>
    </w:p>
    <w:p w14:paraId="3638712C" w14:textId="2E5A729D" w:rsidR="00AA23F0" w:rsidRDefault="00AA23F0" w:rsidP="00303936">
      <w:pPr>
        <w:spacing w:line="240" w:lineRule="auto"/>
        <w:contextualSpacing/>
        <w:rPr>
          <w:rFonts w:ascii="Arial" w:eastAsia="Times New Roman" w:hAnsi="Arial" w:cs="Arial"/>
          <w:sz w:val="24"/>
          <w:szCs w:val="24"/>
          <w:lang w:val="en-US" w:eastAsia="de-DE"/>
        </w:rPr>
      </w:pPr>
    </w:p>
    <w:p w14:paraId="157C1E05" w14:textId="77777777" w:rsidR="00D703C8" w:rsidRPr="00D703C8" w:rsidRDefault="00D703C8" w:rsidP="00303936">
      <w:pPr>
        <w:spacing w:line="240" w:lineRule="auto"/>
        <w:contextualSpacing/>
        <w:rPr>
          <w:rFonts w:ascii="Arial" w:eastAsia="Times New Roman" w:hAnsi="Arial" w:cs="Arial"/>
          <w:sz w:val="24"/>
          <w:szCs w:val="24"/>
          <w:lang w:eastAsia="de-DE"/>
        </w:rPr>
      </w:pPr>
      <w:r w:rsidRPr="00D703C8">
        <w:rPr>
          <w:rFonts w:ascii="Arial" w:eastAsia="Times New Roman" w:hAnsi="Arial" w:cs="Arial"/>
          <w:sz w:val="24"/>
          <w:szCs w:val="24"/>
          <w:lang w:eastAsia="de-DE"/>
        </w:rPr>
        <w:t>N. N.</w:t>
      </w:r>
    </w:p>
    <w:p w14:paraId="52F15407" w14:textId="53378F2A" w:rsidR="00AA23F0" w:rsidRDefault="00AA23F0" w:rsidP="00303936">
      <w:pPr>
        <w:spacing w:line="240" w:lineRule="auto"/>
        <w:contextualSpacing/>
        <w:rPr>
          <w:rFonts w:ascii="Arial" w:eastAsia="Times New Roman" w:hAnsi="Arial" w:cs="Arial"/>
          <w:b/>
          <w:bCs/>
          <w:sz w:val="24"/>
          <w:szCs w:val="24"/>
          <w:lang w:eastAsia="de-DE"/>
        </w:rPr>
      </w:pPr>
      <w:r w:rsidRPr="00AA23F0">
        <w:rPr>
          <w:rFonts w:ascii="Arial" w:eastAsia="Times New Roman" w:hAnsi="Arial" w:cs="Arial"/>
          <w:b/>
          <w:bCs/>
          <w:sz w:val="24"/>
          <w:szCs w:val="24"/>
          <w:lang w:eastAsia="de-DE"/>
        </w:rPr>
        <w:t>Friedfertige Frauen, kriegerische Männer? Intersektionale Perspektiven auf den spanischen Bürgerkrieg</w:t>
      </w:r>
    </w:p>
    <w:p w14:paraId="127B0A68" w14:textId="0EDC0594" w:rsidR="00AA23F0" w:rsidRDefault="00AA23F0" w:rsidP="00303936">
      <w:pPr>
        <w:spacing w:line="240" w:lineRule="auto"/>
        <w:contextualSpacing/>
        <w:rPr>
          <w:rFonts w:ascii="Arial" w:eastAsia="Times New Roman" w:hAnsi="Arial" w:cs="Arial"/>
          <w:sz w:val="24"/>
          <w:szCs w:val="24"/>
          <w:lang w:eastAsia="de-DE"/>
        </w:rPr>
      </w:pPr>
      <w:r>
        <w:rPr>
          <w:rFonts w:ascii="Arial" w:eastAsia="Times New Roman" w:hAnsi="Arial" w:cs="Arial"/>
          <w:sz w:val="24"/>
          <w:szCs w:val="24"/>
          <w:lang w:eastAsia="de-DE"/>
        </w:rPr>
        <w:t xml:space="preserve">2 SWS, Dienstag </w:t>
      </w:r>
      <w:r w:rsidR="00825C33">
        <w:rPr>
          <w:rFonts w:ascii="Arial" w:eastAsia="Times New Roman" w:hAnsi="Arial" w:cs="Arial"/>
          <w:sz w:val="24"/>
          <w:szCs w:val="24"/>
          <w:lang w:eastAsia="de-DE"/>
        </w:rPr>
        <w:t xml:space="preserve">12 – 14 Uhr </w:t>
      </w:r>
      <w:r>
        <w:rPr>
          <w:rFonts w:ascii="Arial" w:eastAsia="Times New Roman" w:hAnsi="Arial" w:cs="Arial"/>
          <w:sz w:val="24"/>
          <w:szCs w:val="24"/>
          <w:lang w:eastAsia="de-DE"/>
        </w:rPr>
        <w:t>+ Tutorium</w:t>
      </w:r>
      <w:r w:rsidR="00825C33">
        <w:rPr>
          <w:rFonts w:ascii="Arial" w:eastAsia="Times New Roman" w:hAnsi="Arial" w:cs="Arial"/>
          <w:sz w:val="24"/>
          <w:szCs w:val="24"/>
          <w:lang w:eastAsia="de-DE"/>
        </w:rPr>
        <w:t xml:space="preserve"> Di 15 – 16 Uhr</w:t>
      </w:r>
    </w:p>
    <w:p w14:paraId="4A3A8338" w14:textId="329100C3" w:rsidR="00AA23F0" w:rsidRDefault="00AA23F0" w:rsidP="00303936">
      <w:pPr>
        <w:spacing w:line="240" w:lineRule="auto"/>
        <w:contextualSpacing/>
        <w:rPr>
          <w:rFonts w:ascii="Arial" w:eastAsia="Times New Roman" w:hAnsi="Arial" w:cs="Arial"/>
          <w:sz w:val="24"/>
          <w:szCs w:val="24"/>
          <w:lang w:eastAsia="de-DE"/>
        </w:rPr>
      </w:pPr>
      <w:r>
        <w:rPr>
          <w:rFonts w:ascii="Arial" w:eastAsia="Times New Roman" w:hAnsi="Arial" w:cs="Arial"/>
          <w:sz w:val="24"/>
          <w:szCs w:val="24"/>
          <w:lang w:eastAsia="de-DE"/>
        </w:rPr>
        <w:t xml:space="preserve">Beginn: </w:t>
      </w:r>
      <w:r w:rsidR="00825C33">
        <w:rPr>
          <w:rFonts w:ascii="Arial" w:eastAsia="Times New Roman" w:hAnsi="Arial" w:cs="Arial"/>
          <w:sz w:val="24"/>
          <w:szCs w:val="24"/>
          <w:lang w:eastAsia="de-DE"/>
        </w:rPr>
        <w:t>24.10.2023</w:t>
      </w:r>
      <w:r w:rsidR="00D703C8">
        <w:rPr>
          <w:rFonts w:ascii="Arial" w:eastAsia="Times New Roman" w:hAnsi="Arial" w:cs="Arial"/>
          <w:sz w:val="24"/>
          <w:szCs w:val="24"/>
          <w:lang w:eastAsia="de-DE"/>
        </w:rPr>
        <w:t xml:space="preserve">, </w:t>
      </w:r>
      <w:r w:rsidR="002549AC">
        <w:rPr>
          <w:rFonts w:ascii="Arial" w:eastAsia="Times New Roman" w:hAnsi="Arial" w:cs="Arial"/>
          <w:sz w:val="24"/>
          <w:szCs w:val="24"/>
          <w:lang w:eastAsia="de-DE"/>
        </w:rPr>
        <w:t xml:space="preserve">Ort: </w:t>
      </w:r>
      <w:r w:rsidR="00D703C8">
        <w:rPr>
          <w:rFonts w:ascii="Arial" w:eastAsia="Times New Roman" w:hAnsi="Arial" w:cs="Arial"/>
          <w:sz w:val="24"/>
          <w:szCs w:val="24"/>
          <w:lang w:eastAsia="de-DE"/>
        </w:rPr>
        <w:t xml:space="preserve">Seminarraum 002, </w:t>
      </w:r>
      <w:proofErr w:type="gramStart"/>
      <w:r w:rsidR="00D703C8">
        <w:rPr>
          <w:rFonts w:ascii="Arial" w:eastAsia="Times New Roman" w:hAnsi="Arial" w:cs="Arial"/>
          <w:sz w:val="24"/>
          <w:szCs w:val="24"/>
          <w:lang w:eastAsia="de-DE"/>
        </w:rPr>
        <w:t>OSA</w:t>
      </w:r>
      <w:proofErr w:type="gramEnd"/>
      <w:r w:rsidR="00D703C8">
        <w:rPr>
          <w:rFonts w:ascii="Arial" w:eastAsia="Times New Roman" w:hAnsi="Arial" w:cs="Arial"/>
          <w:sz w:val="24"/>
          <w:szCs w:val="24"/>
          <w:lang w:eastAsia="de-DE"/>
        </w:rPr>
        <w:t xml:space="preserve"> Keplerstraße 2</w:t>
      </w:r>
    </w:p>
    <w:p w14:paraId="7D8AAAE1" w14:textId="4BCA79A4" w:rsidR="00AA23F0" w:rsidRDefault="00AA23F0" w:rsidP="00303936">
      <w:pPr>
        <w:spacing w:line="240" w:lineRule="auto"/>
        <w:contextualSpacing/>
        <w:rPr>
          <w:rFonts w:ascii="Arial" w:eastAsia="Times New Roman" w:hAnsi="Arial" w:cs="Arial"/>
          <w:sz w:val="24"/>
          <w:szCs w:val="24"/>
          <w:lang w:eastAsia="de-DE"/>
        </w:rPr>
      </w:pPr>
    </w:p>
    <w:p w14:paraId="31A964D1" w14:textId="4C27AA5B" w:rsidR="00AA23F0" w:rsidRDefault="00AA23F0" w:rsidP="00303936">
      <w:pPr>
        <w:spacing w:line="240" w:lineRule="auto"/>
        <w:contextualSpacing/>
        <w:rPr>
          <w:rFonts w:ascii="Arial" w:eastAsia="Times New Roman" w:hAnsi="Arial" w:cs="Arial"/>
          <w:sz w:val="24"/>
          <w:szCs w:val="24"/>
          <w:lang w:eastAsia="de-DE"/>
        </w:rPr>
      </w:pPr>
      <w:r w:rsidRPr="00AA23F0">
        <w:rPr>
          <w:rFonts w:ascii="Arial" w:eastAsia="Times New Roman" w:hAnsi="Arial" w:cs="Arial"/>
          <w:sz w:val="24"/>
          <w:szCs w:val="24"/>
          <w:u w:val="single"/>
          <w:lang w:eastAsia="de-DE"/>
        </w:rPr>
        <w:t>Voraussetzungen:</w:t>
      </w:r>
    </w:p>
    <w:p w14:paraId="28BF4B7D" w14:textId="72983446" w:rsidR="00AA23F0" w:rsidRDefault="00AA23F0" w:rsidP="00303936">
      <w:pPr>
        <w:spacing w:line="240" w:lineRule="auto"/>
        <w:contextualSpacing/>
        <w:rPr>
          <w:rFonts w:ascii="Arial" w:eastAsia="Times New Roman" w:hAnsi="Arial" w:cs="Arial"/>
          <w:sz w:val="24"/>
          <w:szCs w:val="24"/>
          <w:lang w:eastAsia="de-DE"/>
        </w:rPr>
      </w:pPr>
      <w:r w:rsidRPr="00AA23F0">
        <w:rPr>
          <w:rFonts w:ascii="Arial" w:eastAsia="Times New Roman" w:hAnsi="Arial" w:cs="Arial"/>
          <w:sz w:val="24"/>
          <w:szCs w:val="24"/>
          <w:lang w:eastAsia="de-DE"/>
        </w:rPr>
        <w:t>Ein Teil der Seminarlektüre wird auf Englisch sein, die Bereitschaft sich mit englischsprachigen Texten zu beschäftigen wird erwartet. Über Spanischkenntnisse freut sich die Dozentin, sie sind aber nicht vorausgesetzt.</w:t>
      </w:r>
    </w:p>
    <w:p w14:paraId="541A508C" w14:textId="1090F316" w:rsidR="00AA23F0" w:rsidRDefault="00AA23F0" w:rsidP="00303936">
      <w:pPr>
        <w:spacing w:line="240" w:lineRule="auto"/>
        <w:contextualSpacing/>
        <w:rPr>
          <w:rFonts w:ascii="Arial" w:eastAsia="Times New Roman" w:hAnsi="Arial" w:cs="Arial"/>
          <w:sz w:val="24"/>
          <w:szCs w:val="24"/>
          <w:lang w:eastAsia="de-DE"/>
        </w:rPr>
      </w:pPr>
    </w:p>
    <w:p w14:paraId="23CA5FDF" w14:textId="0F08FA2F" w:rsidR="00AA23F0" w:rsidRPr="00AA23F0" w:rsidRDefault="00AA23F0" w:rsidP="00303936">
      <w:pPr>
        <w:spacing w:line="240" w:lineRule="auto"/>
        <w:contextualSpacing/>
        <w:rPr>
          <w:rFonts w:ascii="Arial" w:eastAsia="Times New Roman" w:hAnsi="Arial" w:cs="Arial"/>
          <w:sz w:val="24"/>
          <w:szCs w:val="24"/>
          <w:lang w:eastAsia="de-DE"/>
        </w:rPr>
      </w:pPr>
      <w:r>
        <w:rPr>
          <w:rFonts w:ascii="Arial" w:eastAsia="Times New Roman" w:hAnsi="Arial" w:cs="Arial"/>
          <w:sz w:val="24"/>
          <w:szCs w:val="24"/>
          <w:u w:val="single"/>
          <w:lang w:eastAsia="de-DE"/>
        </w:rPr>
        <w:t>Inhalt:</w:t>
      </w:r>
    </w:p>
    <w:p w14:paraId="6F441B3E" w14:textId="77777777" w:rsidR="00AA23F0" w:rsidRPr="00AA23F0" w:rsidRDefault="00AA23F0" w:rsidP="00AA23F0">
      <w:pPr>
        <w:spacing w:after="0" w:line="240" w:lineRule="auto"/>
        <w:rPr>
          <w:rFonts w:ascii="Arial" w:eastAsia="Times New Roman" w:hAnsi="Arial" w:cs="Arial"/>
          <w:sz w:val="24"/>
          <w:szCs w:val="24"/>
          <w:lang w:eastAsia="de-DE"/>
        </w:rPr>
      </w:pPr>
      <w:r w:rsidRPr="00AA23F0">
        <w:rPr>
          <w:rFonts w:ascii="Arial" w:eastAsia="Times New Roman" w:hAnsi="Arial" w:cs="Arial"/>
          <w:sz w:val="24"/>
          <w:szCs w:val="24"/>
          <w:lang w:eastAsia="de-DE"/>
        </w:rPr>
        <w:t xml:space="preserve">Am 17. Juli 1936 begann ein Militärputsch in der spanischen Enklave in Marokko. Er erreichte die Halbinsel und galt drei Tage später als gescheitert. Es folgten drei Jahre Bürgerkrieg an dessen Ende der Anfang von fast 40 Jahren autoritärer Diktatur in Spanien unter Francisco Franco stand. In der europäischen Geschichtsschreibung zu Krieg und Gewalt im 20. Jahrhundert dominieren zwar die beiden Weltkriege, doch lohnt der Blick auf die iberische Halbinsel. Dort verdichteten sich in besonderer Weise die zentralen gesellschaftlichen und politischen Konflikte der </w:t>
      </w:r>
      <w:r w:rsidRPr="00AA23F0">
        <w:rPr>
          <w:rFonts w:ascii="Arial" w:eastAsia="Times New Roman" w:hAnsi="Arial" w:cs="Arial"/>
          <w:sz w:val="24"/>
          <w:szCs w:val="24"/>
          <w:lang w:eastAsia="de-DE"/>
        </w:rPr>
        <w:lastRenderedPageBreak/>
        <w:t>Zwischenkriegszeit: Die wechselhafte Geschichte demokratischer Projekte, der Aufstieg und Konflikt der sog. großen Ideologien, totaler Krieg und massenhafte Mobilisierung, aber auch Fragen um politische Partizipation, Bildung und Bürgerinnenrechte. In diesem Proseminar blicken wir auf Spaniens Geschichte der 1930er aus intersektionaler Perspektive, wir rücken also Frauen* und Männer* in den Mittelpunkt und fragen danach wie Kategorien wie z. B. Geschlecht Handlungsräume im Krieg beeinflussten, definierten. Dabei beschäftigen wir uns mit gegenderten Stereotypen und gesellschaftlichen Rollenerwartungen an Frauen* und Männer* im Krieg, aber auch damit, wie Individuen diesen gesellschaftlichen Druck unterliefen.</w:t>
      </w:r>
    </w:p>
    <w:p w14:paraId="6D349853" w14:textId="06D4724B" w:rsidR="00303936" w:rsidRDefault="00AA23F0" w:rsidP="00AA23F0">
      <w:pPr>
        <w:spacing w:after="0" w:line="240" w:lineRule="auto"/>
        <w:rPr>
          <w:rFonts w:ascii="Arial" w:eastAsia="Times New Roman" w:hAnsi="Arial" w:cs="Arial"/>
          <w:sz w:val="24"/>
          <w:szCs w:val="24"/>
          <w:lang w:eastAsia="de-DE"/>
        </w:rPr>
      </w:pPr>
      <w:r w:rsidRPr="00AA23F0">
        <w:rPr>
          <w:rFonts w:ascii="Arial" w:eastAsia="Times New Roman" w:hAnsi="Arial" w:cs="Arial"/>
          <w:sz w:val="24"/>
          <w:szCs w:val="24"/>
          <w:lang w:eastAsia="de-DE"/>
        </w:rPr>
        <w:t xml:space="preserve">Dieses Proseminar verfolgt drei Ziele: Die kritische Auseinandersetzung mit der spanischen Geschichte der ersten Hälfte des 20. Jahrhunderts in ihrer europäischen Verflochtenheit; die differenzierte Reflexion der Konzepte </w:t>
      </w:r>
      <w:proofErr w:type="spellStart"/>
      <w:r w:rsidRPr="00AA23F0">
        <w:rPr>
          <w:rFonts w:ascii="Arial" w:eastAsia="Times New Roman" w:hAnsi="Arial" w:cs="Arial"/>
          <w:sz w:val="24"/>
          <w:szCs w:val="24"/>
          <w:lang w:eastAsia="de-DE"/>
        </w:rPr>
        <w:t>gender</w:t>
      </w:r>
      <w:proofErr w:type="spellEnd"/>
      <w:r w:rsidRPr="00AA23F0">
        <w:rPr>
          <w:rFonts w:ascii="Arial" w:eastAsia="Times New Roman" w:hAnsi="Arial" w:cs="Arial"/>
          <w:sz w:val="24"/>
          <w:szCs w:val="24"/>
          <w:lang w:eastAsia="de-DE"/>
        </w:rPr>
        <w:t xml:space="preserve"> und Intersektionalität sowie ihre Anwendung für geschichtswissenschaftliche Fragestellungen; und außerdem werden wir uns mit der forschungspragmatischen Frage beschäftigen, wie man sich Fallstudien erschließen kann, wenn Archive weit weg sind oder die Sprachkenntnisse nicht ausreichen.</w:t>
      </w:r>
    </w:p>
    <w:p w14:paraId="1F314EF6" w14:textId="41AEF12F" w:rsidR="00AA23F0" w:rsidRDefault="00AA23F0" w:rsidP="00AA23F0">
      <w:pPr>
        <w:spacing w:after="0" w:line="240" w:lineRule="auto"/>
        <w:rPr>
          <w:rFonts w:ascii="Arial" w:eastAsia="Times New Roman" w:hAnsi="Arial" w:cs="Arial"/>
          <w:sz w:val="24"/>
          <w:szCs w:val="24"/>
          <w:lang w:eastAsia="de-DE"/>
        </w:rPr>
      </w:pPr>
    </w:p>
    <w:p w14:paraId="6F676C4B" w14:textId="12D6D4A6" w:rsidR="00AA23F0" w:rsidRPr="00E15738" w:rsidRDefault="00AA23F0" w:rsidP="00AA23F0">
      <w:pPr>
        <w:spacing w:after="0" w:line="240" w:lineRule="auto"/>
        <w:rPr>
          <w:rFonts w:ascii="Arial" w:eastAsia="Times New Roman" w:hAnsi="Arial" w:cs="Arial"/>
          <w:sz w:val="24"/>
          <w:szCs w:val="24"/>
          <w:lang w:val="en-US" w:eastAsia="de-DE"/>
        </w:rPr>
      </w:pPr>
      <w:proofErr w:type="spellStart"/>
      <w:r w:rsidRPr="00E15738">
        <w:rPr>
          <w:rFonts w:ascii="Arial" w:eastAsia="Times New Roman" w:hAnsi="Arial" w:cs="Arial"/>
          <w:sz w:val="24"/>
          <w:szCs w:val="24"/>
          <w:u w:val="single"/>
          <w:lang w:val="en-US" w:eastAsia="de-DE"/>
        </w:rPr>
        <w:t>Literatur</w:t>
      </w:r>
      <w:proofErr w:type="spellEnd"/>
      <w:r w:rsidRPr="00E15738">
        <w:rPr>
          <w:rFonts w:ascii="Arial" w:eastAsia="Times New Roman" w:hAnsi="Arial" w:cs="Arial"/>
          <w:sz w:val="24"/>
          <w:szCs w:val="24"/>
          <w:u w:val="single"/>
          <w:lang w:val="en-US" w:eastAsia="de-DE"/>
        </w:rPr>
        <w:t>:</w:t>
      </w:r>
    </w:p>
    <w:p w14:paraId="57ED7B4D" w14:textId="77777777" w:rsidR="00AA23F0" w:rsidRPr="00AA23F0" w:rsidRDefault="00AA23F0" w:rsidP="00AA23F0">
      <w:pPr>
        <w:spacing w:after="0" w:line="240" w:lineRule="auto"/>
        <w:rPr>
          <w:rFonts w:ascii="Arial" w:eastAsia="Times New Roman" w:hAnsi="Arial" w:cs="Arial"/>
          <w:sz w:val="24"/>
          <w:szCs w:val="24"/>
          <w:lang w:val="en-US" w:eastAsia="de-DE"/>
        </w:rPr>
      </w:pPr>
      <w:r w:rsidRPr="00AA23F0">
        <w:rPr>
          <w:rFonts w:ascii="Arial" w:eastAsia="Times New Roman" w:hAnsi="Arial" w:cs="Arial"/>
          <w:sz w:val="24"/>
          <w:szCs w:val="24"/>
          <w:lang w:val="en-US" w:eastAsia="de-DE"/>
        </w:rPr>
        <w:t xml:space="preserve">Helen Graham, The Spanish Republic at war, 1936-1939, Cambridge/New York: Cambridge University Press, 2002. </w:t>
      </w:r>
    </w:p>
    <w:p w14:paraId="4CA02578" w14:textId="77777777" w:rsidR="00AA23F0" w:rsidRPr="00AA23F0" w:rsidRDefault="00AA23F0" w:rsidP="00AA23F0">
      <w:pPr>
        <w:spacing w:after="0" w:line="240" w:lineRule="auto"/>
        <w:rPr>
          <w:rFonts w:ascii="Arial" w:eastAsia="Times New Roman" w:hAnsi="Arial" w:cs="Arial"/>
          <w:sz w:val="24"/>
          <w:szCs w:val="24"/>
          <w:lang w:val="en-US" w:eastAsia="de-DE"/>
        </w:rPr>
      </w:pPr>
      <w:r w:rsidRPr="00AA23F0">
        <w:rPr>
          <w:rFonts w:ascii="Arial" w:eastAsia="Times New Roman" w:hAnsi="Arial" w:cs="Arial"/>
          <w:sz w:val="24"/>
          <w:szCs w:val="24"/>
          <w:lang w:val="en-US" w:eastAsia="de-DE"/>
        </w:rPr>
        <w:t xml:space="preserve">Martin Baumeister, Stefanie </w:t>
      </w:r>
      <w:proofErr w:type="spellStart"/>
      <w:r w:rsidRPr="00AA23F0">
        <w:rPr>
          <w:rFonts w:ascii="Arial" w:eastAsia="Times New Roman" w:hAnsi="Arial" w:cs="Arial"/>
          <w:sz w:val="24"/>
          <w:szCs w:val="24"/>
          <w:lang w:val="en-US" w:eastAsia="de-DE"/>
        </w:rPr>
        <w:t>Schüler-Springorum</w:t>
      </w:r>
      <w:proofErr w:type="spellEnd"/>
      <w:r w:rsidRPr="00AA23F0">
        <w:rPr>
          <w:rFonts w:ascii="Arial" w:eastAsia="Times New Roman" w:hAnsi="Arial" w:cs="Arial"/>
          <w:sz w:val="24"/>
          <w:szCs w:val="24"/>
          <w:lang w:val="en-US" w:eastAsia="de-DE"/>
        </w:rPr>
        <w:t xml:space="preserve"> (</w:t>
      </w:r>
      <w:proofErr w:type="spellStart"/>
      <w:r w:rsidRPr="00AA23F0">
        <w:rPr>
          <w:rFonts w:ascii="Arial" w:eastAsia="Times New Roman" w:hAnsi="Arial" w:cs="Arial"/>
          <w:sz w:val="24"/>
          <w:szCs w:val="24"/>
          <w:lang w:val="en-US" w:eastAsia="de-DE"/>
        </w:rPr>
        <w:t>Hrsg</w:t>
      </w:r>
      <w:proofErr w:type="spellEnd"/>
      <w:r w:rsidRPr="00AA23F0">
        <w:rPr>
          <w:rFonts w:ascii="Arial" w:eastAsia="Times New Roman" w:hAnsi="Arial" w:cs="Arial"/>
          <w:sz w:val="24"/>
          <w:szCs w:val="24"/>
          <w:lang w:val="en-US" w:eastAsia="de-DE"/>
        </w:rPr>
        <w:t>.), „If you tolerate this</w:t>
      </w:r>
      <w:proofErr w:type="gramStart"/>
      <w:r w:rsidRPr="00AA23F0">
        <w:rPr>
          <w:rFonts w:ascii="Arial" w:eastAsia="Times New Roman" w:hAnsi="Arial" w:cs="Arial"/>
          <w:sz w:val="24"/>
          <w:szCs w:val="24"/>
          <w:lang w:val="en-US" w:eastAsia="de-DE"/>
        </w:rPr>
        <w:t>…“ The</w:t>
      </w:r>
      <w:proofErr w:type="gramEnd"/>
      <w:r w:rsidRPr="00AA23F0">
        <w:rPr>
          <w:rFonts w:ascii="Arial" w:eastAsia="Times New Roman" w:hAnsi="Arial" w:cs="Arial"/>
          <w:sz w:val="24"/>
          <w:szCs w:val="24"/>
          <w:lang w:val="en-US" w:eastAsia="de-DE"/>
        </w:rPr>
        <w:t xml:space="preserve"> Spanish Civil War in the age of total war, Frankfurt a. M.: Campus, 2008.</w:t>
      </w:r>
    </w:p>
    <w:p w14:paraId="36CA4708" w14:textId="77777777" w:rsidR="00AA23F0" w:rsidRPr="00AA23F0" w:rsidRDefault="00AA23F0" w:rsidP="00AA23F0">
      <w:pPr>
        <w:spacing w:after="0" w:line="240" w:lineRule="auto"/>
        <w:rPr>
          <w:rFonts w:ascii="Arial" w:eastAsia="Times New Roman" w:hAnsi="Arial" w:cs="Arial"/>
          <w:sz w:val="24"/>
          <w:szCs w:val="24"/>
          <w:lang w:val="en-US" w:eastAsia="de-DE"/>
        </w:rPr>
      </w:pPr>
      <w:r w:rsidRPr="00AA23F0">
        <w:rPr>
          <w:rFonts w:ascii="Arial" w:eastAsia="Times New Roman" w:hAnsi="Arial" w:cs="Arial"/>
          <w:sz w:val="24"/>
          <w:szCs w:val="24"/>
          <w:lang w:val="en-US" w:eastAsia="de-DE"/>
        </w:rPr>
        <w:t xml:space="preserve">Chris </w:t>
      </w:r>
      <w:proofErr w:type="spellStart"/>
      <w:r w:rsidRPr="00AA23F0">
        <w:rPr>
          <w:rFonts w:ascii="Arial" w:eastAsia="Times New Roman" w:hAnsi="Arial" w:cs="Arial"/>
          <w:sz w:val="24"/>
          <w:szCs w:val="24"/>
          <w:lang w:val="en-US" w:eastAsia="de-DE"/>
        </w:rPr>
        <w:t>Ealham</w:t>
      </w:r>
      <w:proofErr w:type="spellEnd"/>
      <w:r w:rsidRPr="00AA23F0">
        <w:rPr>
          <w:rFonts w:ascii="Arial" w:eastAsia="Times New Roman" w:hAnsi="Arial" w:cs="Arial"/>
          <w:sz w:val="24"/>
          <w:szCs w:val="24"/>
          <w:lang w:val="en-US" w:eastAsia="de-DE"/>
        </w:rPr>
        <w:t xml:space="preserve">, Michael Richards, The splintering of Spain. Cultural history and the Spanish Civil War, 1936-1939, Cambridge/New York: Cambridge University Press, 2005. </w:t>
      </w:r>
    </w:p>
    <w:p w14:paraId="0913E0F7" w14:textId="77777777" w:rsidR="00AA23F0" w:rsidRPr="00AA23F0" w:rsidRDefault="00AA23F0" w:rsidP="00AA23F0">
      <w:pPr>
        <w:spacing w:after="0" w:line="240" w:lineRule="auto"/>
        <w:rPr>
          <w:rFonts w:ascii="Arial" w:eastAsia="Times New Roman" w:hAnsi="Arial" w:cs="Arial"/>
          <w:sz w:val="24"/>
          <w:szCs w:val="24"/>
          <w:lang w:eastAsia="de-DE"/>
        </w:rPr>
      </w:pPr>
      <w:r w:rsidRPr="00AA23F0">
        <w:rPr>
          <w:rFonts w:ascii="Arial" w:eastAsia="Times New Roman" w:hAnsi="Arial" w:cs="Arial"/>
          <w:sz w:val="24"/>
          <w:szCs w:val="24"/>
          <w:lang w:eastAsia="de-DE"/>
        </w:rPr>
        <w:t xml:space="preserve">Ingrid Strobl, Sag nie du gehst den letzten Weg: Frauen im bewaffneten Widerstand gegen Faschismus und deutsche Besatzung, Frankfurt a. M.: Fischer Taschenbuch Verlag, 1989. </w:t>
      </w:r>
    </w:p>
    <w:p w14:paraId="5AAA1C26" w14:textId="77777777" w:rsidR="00AA23F0" w:rsidRPr="00AA23F0" w:rsidRDefault="00AA23F0" w:rsidP="00AA23F0">
      <w:pPr>
        <w:spacing w:after="0" w:line="240" w:lineRule="auto"/>
        <w:rPr>
          <w:rFonts w:ascii="Arial" w:eastAsia="Times New Roman" w:hAnsi="Arial" w:cs="Arial"/>
          <w:sz w:val="24"/>
          <w:szCs w:val="24"/>
          <w:lang w:eastAsia="de-DE"/>
        </w:rPr>
      </w:pPr>
      <w:r w:rsidRPr="00AA23F0">
        <w:rPr>
          <w:rFonts w:ascii="Arial" w:eastAsia="Times New Roman" w:hAnsi="Arial" w:cs="Arial"/>
          <w:sz w:val="24"/>
          <w:szCs w:val="24"/>
          <w:lang w:eastAsia="de-DE"/>
        </w:rPr>
        <w:t>Claudia Opitz-</w:t>
      </w:r>
      <w:proofErr w:type="spellStart"/>
      <w:r w:rsidRPr="00AA23F0">
        <w:rPr>
          <w:rFonts w:ascii="Arial" w:eastAsia="Times New Roman" w:hAnsi="Arial" w:cs="Arial"/>
          <w:sz w:val="24"/>
          <w:szCs w:val="24"/>
          <w:lang w:eastAsia="de-DE"/>
        </w:rPr>
        <w:t>Belakhal</w:t>
      </w:r>
      <w:proofErr w:type="spellEnd"/>
      <w:r w:rsidRPr="00AA23F0">
        <w:rPr>
          <w:rFonts w:ascii="Arial" w:eastAsia="Times New Roman" w:hAnsi="Arial" w:cs="Arial"/>
          <w:sz w:val="24"/>
          <w:szCs w:val="24"/>
          <w:lang w:eastAsia="de-DE"/>
        </w:rPr>
        <w:t>, Geschlechtergeschichte, Frankfurt a. M./New York: Campus, 2010.</w:t>
      </w:r>
    </w:p>
    <w:p w14:paraId="56A8B154" w14:textId="4B06D564" w:rsidR="00AA23F0" w:rsidRPr="00AA23F0" w:rsidRDefault="00AA23F0" w:rsidP="00AA23F0">
      <w:pPr>
        <w:spacing w:after="0" w:line="240" w:lineRule="auto"/>
        <w:rPr>
          <w:rFonts w:ascii="Arial" w:eastAsia="Times New Roman" w:hAnsi="Arial" w:cs="Arial"/>
          <w:sz w:val="24"/>
          <w:szCs w:val="24"/>
          <w:lang w:eastAsia="de-DE"/>
        </w:rPr>
      </w:pPr>
      <w:r w:rsidRPr="00AA23F0">
        <w:rPr>
          <w:rFonts w:ascii="Arial" w:eastAsia="Times New Roman" w:hAnsi="Arial" w:cs="Arial"/>
          <w:sz w:val="24"/>
          <w:szCs w:val="24"/>
          <w:lang w:eastAsia="de-DE"/>
        </w:rPr>
        <w:t xml:space="preserve">Nina </w:t>
      </w:r>
      <w:proofErr w:type="spellStart"/>
      <w:r w:rsidRPr="00AA23F0">
        <w:rPr>
          <w:rFonts w:ascii="Arial" w:eastAsia="Times New Roman" w:hAnsi="Arial" w:cs="Arial"/>
          <w:sz w:val="24"/>
          <w:szCs w:val="24"/>
          <w:lang w:eastAsia="de-DE"/>
        </w:rPr>
        <w:t>Degele</w:t>
      </w:r>
      <w:proofErr w:type="spellEnd"/>
      <w:r w:rsidRPr="00AA23F0">
        <w:rPr>
          <w:rFonts w:ascii="Arial" w:eastAsia="Times New Roman" w:hAnsi="Arial" w:cs="Arial"/>
          <w:sz w:val="24"/>
          <w:szCs w:val="24"/>
          <w:lang w:eastAsia="de-DE"/>
        </w:rPr>
        <w:t xml:space="preserve">, Intersektionalität. Perspektiven der Geschlechterforschung, in: Handbuch interdisziplinäre Geschlechterforschung, </w:t>
      </w:r>
      <w:proofErr w:type="spellStart"/>
      <w:r w:rsidRPr="00AA23F0">
        <w:rPr>
          <w:rFonts w:ascii="Arial" w:eastAsia="Times New Roman" w:hAnsi="Arial" w:cs="Arial"/>
          <w:sz w:val="24"/>
          <w:szCs w:val="24"/>
          <w:lang w:eastAsia="de-DE"/>
        </w:rPr>
        <w:t>hg</w:t>
      </w:r>
      <w:proofErr w:type="spellEnd"/>
      <w:r w:rsidRPr="00AA23F0">
        <w:rPr>
          <w:rFonts w:ascii="Arial" w:eastAsia="Times New Roman" w:hAnsi="Arial" w:cs="Arial"/>
          <w:sz w:val="24"/>
          <w:szCs w:val="24"/>
          <w:lang w:eastAsia="de-DE"/>
        </w:rPr>
        <w:t xml:space="preserve">. v. Beate </w:t>
      </w:r>
      <w:proofErr w:type="spellStart"/>
      <w:r w:rsidRPr="00AA23F0">
        <w:rPr>
          <w:rFonts w:ascii="Arial" w:eastAsia="Times New Roman" w:hAnsi="Arial" w:cs="Arial"/>
          <w:sz w:val="24"/>
          <w:szCs w:val="24"/>
          <w:lang w:eastAsia="de-DE"/>
        </w:rPr>
        <w:t>Kortendiek</w:t>
      </w:r>
      <w:proofErr w:type="spellEnd"/>
      <w:r w:rsidRPr="00AA23F0">
        <w:rPr>
          <w:rFonts w:ascii="Arial" w:eastAsia="Times New Roman" w:hAnsi="Arial" w:cs="Arial"/>
          <w:sz w:val="24"/>
          <w:szCs w:val="24"/>
          <w:lang w:eastAsia="de-DE"/>
        </w:rPr>
        <w:t xml:space="preserve">, Birgit </w:t>
      </w:r>
      <w:proofErr w:type="spellStart"/>
      <w:r w:rsidRPr="00AA23F0">
        <w:rPr>
          <w:rFonts w:ascii="Arial" w:eastAsia="Times New Roman" w:hAnsi="Arial" w:cs="Arial"/>
          <w:sz w:val="24"/>
          <w:szCs w:val="24"/>
          <w:lang w:eastAsia="de-DE"/>
        </w:rPr>
        <w:t>Riegraf</w:t>
      </w:r>
      <w:proofErr w:type="spellEnd"/>
      <w:r w:rsidRPr="00AA23F0">
        <w:rPr>
          <w:rFonts w:ascii="Arial" w:eastAsia="Times New Roman" w:hAnsi="Arial" w:cs="Arial"/>
          <w:sz w:val="24"/>
          <w:szCs w:val="24"/>
          <w:lang w:eastAsia="de-DE"/>
        </w:rPr>
        <w:t xml:space="preserve">, Katja </w:t>
      </w:r>
      <w:proofErr w:type="spellStart"/>
      <w:r w:rsidRPr="00AA23F0">
        <w:rPr>
          <w:rFonts w:ascii="Arial" w:eastAsia="Times New Roman" w:hAnsi="Arial" w:cs="Arial"/>
          <w:sz w:val="24"/>
          <w:szCs w:val="24"/>
          <w:lang w:eastAsia="de-DE"/>
        </w:rPr>
        <w:t>Sabisch</w:t>
      </w:r>
      <w:proofErr w:type="spellEnd"/>
      <w:r w:rsidRPr="00AA23F0">
        <w:rPr>
          <w:rFonts w:ascii="Arial" w:eastAsia="Times New Roman" w:hAnsi="Arial" w:cs="Arial"/>
          <w:sz w:val="24"/>
          <w:szCs w:val="24"/>
          <w:lang w:eastAsia="de-DE"/>
        </w:rPr>
        <w:t>, Wiesbaden: Springer, 2019, 341-348.</w:t>
      </w:r>
    </w:p>
    <w:p w14:paraId="5361D93F" w14:textId="77777777" w:rsidR="00AA23F0" w:rsidRPr="00AA23F0" w:rsidRDefault="00AA23F0" w:rsidP="00BE4B09">
      <w:pPr>
        <w:spacing w:after="0" w:line="240" w:lineRule="auto"/>
        <w:rPr>
          <w:rFonts w:ascii="Arial" w:eastAsia="Times New Roman" w:hAnsi="Arial" w:cs="Arial"/>
          <w:color w:val="FF0000"/>
          <w:sz w:val="24"/>
          <w:szCs w:val="24"/>
          <w:lang w:eastAsia="de-DE"/>
        </w:rPr>
      </w:pPr>
    </w:p>
    <w:p w14:paraId="310A8CB6" w14:textId="1BE9DF4D" w:rsidR="001D3AD2" w:rsidRPr="00303936" w:rsidRDefault="001D3AD2" w:rsidP="001D3AD2">
      <w:pPr>
        <w:spacing w:after="0" w:line="240" w:lineRule="auto"/>
        <w:rPr>
          <w:rFonts w:ascii="Arial" w:eastAsia="Times New Roman" w:hAnsi="Arial" w:cs="Arial"/>
          <w:sz w:val="24"/>
          <w:szCs w:val="24"/>
          <w:u w:val="single"/>
          <w:lang w:eastAsia="de-DE"/>
        </w:rPr>
      </w:pPr>
      <w:r w:rsidRPr="00303936">
        <w:rPr>
          <w:rFonts w:ascii="Arial" w:eastAsia="Times New Roman" w:hAnsi="Arial" w:cs="Arial"/>
          <w:sz w:val="24"/>
          <w:szCs w:val="24"/>
          <w:u w:val="single"/>
          <w:lang w:eastAsia="de-DE"/>
        </w:rPr>
        <w:t>Übung</w:t>
      </w:r>
      <w:r w:rsidR="009002CF" w:rsidRPr="00303936">
        <w:rPr>
          <w:rFonts w:ascii="Arial" w:eastAsia="Times New Roman" w:hAnsi="Arial" w:cs="Arial"/>
          <w:sz w:val="24"/>
          <w:szCs w:val="24"/>
          <w:u w:val="single"/>
          <w:lang w:eastAsia="de-DE"/>
        </w:rPr>
        <w:t>en</w:t>
      </w:r>
      <w:r w:rsidRPr="00303936">
        <w:rPr>
          <w:rFonts w:ascii="Arial" w:eastAsia="Times New Roman" w:hAnsi="Arial" w:cs="Arial"/>
          <w:sz w:val="24"/>
          <w:szCs w:val="24"/>
          <w:u w:val="single"/>
          <w:lang w:eastAsia="de-DE"/>
        </w:rPr>
        <w:t>:</w:t>
      </w:r>
    </w:p>
    <w:p w14:paraId="7CC4DFDB" w14:textId="77777777" w:rsidR="00D85882" w:rsidRPr="00303936" w:rsidRDefault="00D85882" w:rsidP="001D3AD2">
      <w:pPr>
        <w:spacing w:after="0" w:line="240" w:lineRule="auto"/>
        <w:rPr>
          <w:rFonts w:ascii="Arial" w:eastAsia="Times New Roman" w:hAnsi="Arial" w:cs="Arial"/>
          <w:color w:val="FF0000"/>
          <w:sz w:val="24"/>
          <w:szCs w:val="24"/>
          <w:u w:val="single"/>
          <w:lang w:eastAsia="de-DE"/>
        </w:rPr>
      </w:pPr>
    </w:p>
    <w:p w14:paraId="162671DC" w14:textId="77777777" w:rsidR="008D51D5" w:rsidRPr="00303936" w:rsidRDefault="008D51D5" w:rsidP="008D51D5">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t xml:space="preserve">Dr. Martin </w:t>
      </w:r>
      <w:proofErr w:type="spellStart"/>
      <w:r w:rsidRPr="00303936">
        <w:rPr>
          <w:rFonts w:ascii="Arial" w:eastAsia="Times New Roman" w:hAnsi="Arial" w:cs="Arial"/>
          <w:sz w:val="24"/>
          <w:szCs w:val="24"/>
          <w:lang w:eastAsia="de-DE"/>
        </w:rPr>
        <w:t>Deuerlein</w:t>
      </w:r>
      <w:proofErr w:type="spellEnd"/>
    </w:p>
    <w:p w14:paraId="6E2B8FAC" w14:textId="77777777" w:rsidR="00744A25" w:rsidRPr="00303936" w:rsidRDefault="00744A25" w:rsidP="008D51D5">
      <w:pPr>
        <w:spacing w:after="0" w:line="240" w:lineRule="auto"/>
        <w:rPr>
          <w:rFonts w:ascii="Arial" w:eastAsia="Times New Roman" w:hAnsi="Arial" w:cs="Arial"/>
          <w:b/>
          <w:sz w:val="24"/>
          <w:szCs w:val="24"/>
          <w:lang w:eastAsia="de-DE"/>
        </w:rPr>
      </w:pPr>
      <w:r w:rsidRPr="00303936">
        <w:rPr>
          <w:rFonts w:ascii="Arial" w:eastAsia="Times New Roman" w:hAnsi="Arial" w:cs="Arial"/>
          <w:b/>
          <w:sz w:val="24"/>
          <w:szCs w:val="24"/>
          <w:lang w:eastAsia="de-DE"/>
        </w:rPr>
        <w:t>Übung zum wissenschaftlichen Lesen und Schreiben: Kontroversen in der Zeitgeschichte</w:t>
      </w:r>
    </w:p>
    <w:p w14:paraId="577749CD" w14:textId="6D48EE66" w:rsidR="008D51D5" w:rsidRPr="00303936" w:rsidRDefault="00744A25" w:rsidP="008D51D5">
      <w:pPr>
        <w:spacing w:after="0" w:line="240" w:lineRule="auto"/>
        <w:rPr>
          <w:rFonts w:ascii="Arial" w:eastAsia="Times New Roman" w:hAnsi="Arial" w:cs="Arial"/>
          <w:sz w:val="24"/>
          <w:szCs w:val="24"/>
          <w:lang w:eastAsia="de-DE"/>
        </w:rPr>
      </w:pPr>
      <w:r w:rsidRPr="00303936">
        <w:rPr>
          <w:rFonts w:ascii="Arial" w:eastAsia="Times New Roman" w:hAnsi="Arial" w:cs="Arial"/>
          <w:sz w:val="24"/>
          <w:szCs w:val="24"/>
          <w:lang w:eastAsia="de-DE"/>
        </w:rPr>
        <w:t>3</w:t>
      </w:r>
      <w:r w:rsidR="008D51D5" w:rsidRPr="00303936">
        <w:rPr>
          <w:rFonts w:ascii="Arial" w:eastAsia="Times New Roman" w:hAnsi="Arial" w:cs="Arial"/>
          <w:sz w:val="24"/>
          <w:szCs w:val="24"/>
          <w:lang w:eastAsia="de-DE"/>
        </w:rPr>
        <w:t xml:space="preserve"> SWS, Donnerstag, 14-</w:t>
      </w:r>
      <w:r w:rsidR="00E15738">
        <w:rPr>
          <w:rFonts w:ascii="Arial" w:eastAsia="Times New Roman" w:hAnsi="Arial" w:cs="Arial"/>
          <w:sz w:val="24"/>
          <w:szCs w:val="24"/>
          <w:lang w:eastAsia="de-DE"/>
        </w:rPr>
        <w:t>16 Uhr plus Mentorat Do 16 - 17</w:t>
      </w:r>
      <w:r w:rsidR="008D51D5" w:rsidRPr="00303936">
        <w:rPr>
          <w:rFonts w:ascii="Arial" w:eastAsia="Times New Roman" w:hAnsi="Arial" w:cs="Arial"/>
          <w:sz w:val="24"/>
          <w:szCs w:val="24"/>
          <w:lang w:eastAsia="de-DE"/>
        </w:rPr>
        <w:t xml:space="preserve"> Uhr, Beginn</w:t>
      </w:r>
      <w:r w:rsidR="00742867" w:rsidRPr="00303936">
        <w:rPr>
          <w:rFonts w:ascii="Arial" w:eastAsia="Times New Roman" w:hAnsi="Arial" w:cs="Arial"/>
          <w:sz w:val="24"/>
          <w:szCs w:val="24"/>
          <w:lang w:eastAsia="de-DE"/>
        </w:rPr>
        <w:t xml:space="preserve"> 26. Oktober 2023</w:t>
      </w:r>
    </w:p>
    <w:p w14:paraId="68BB496B" w14:textId="357DE610" w:rsidR="00A944E6" w:rsidRDefault="002549AC" w:rsidP="008D51D5">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Ort: </w:t>
      </w:r>
      <w:r w:rsidR="00744A25" w:rsidRPr="00303936">
        <w:rPr>
          <w:rFonts w:ascii="Arial" w:eastAsia="Times New Roman" w:hAnsi="Arial" w:cs="Arial"/>
          <w:sz w:val="24"/>
          <w:szCs w:val="24"/>
          <w:lang w:eastAsia="de-DE"/>
        </w:rPr>
        <w:t>Raum</w:t>
      </w:r>
      <w:r w:rsidR="00744A25">
        <w:rPr>
          <w:rFonts w:ascii="Arial" w:eastAsia="Times New Roman" w:hAnsi="Arial" w:cs="Arial"/>
          <w:sz w:val="24"/>
          <w:szCs w:val="24"/>
          <w:lang w:eastAsia="de-DE"/>
        </w:rPr>
        <w:t xml:space="preserve"> 002, OSA Keplerstr. </w:t>
      </w:r>
    </w:p>
    <w:p w14:paraId="7A2B6DA8" w14:textId="6F1AC914" w:rsidR="00744A25" w:rsidRDefault="00744A25" w:rsidP="008D51D5">
      <w:pPr>
        <w:spacing w:after="0" w:line="240" w:lineRule="auto"/>
        <w:rPr>
          <w:rFonts w:ascii="Arial" w:eastAsia="Times New Roman" w:hAnsi="Arial" w:cs="Arial"/>
          <w:sz w:val="24"/>
          <w:szCs w:val="24"/>
          <w:lang w:eastAsia="de-DE"/>
        </w:rPr>
      </w:pPr>
    </w:p>
    <w:p w14:paraId="71A0F8A0" w14:textId="348D560C" w:rsidR="00744A25" w:rsidRDefault="00744A25" w:rsidP="008D51D5">
      <w:pPr>
        <w:spacing w:after="0" w:line="240" w:lineRule="auto"/>
        <w:rPr>
          <w:rFonts w:ascii="Arial" w:eastAsia="Times New Roman" w:hAnsi="Arial" w:cs="Arial"/>
          <w:sz w:val="24"/>
          <w:szCs w:val="24"/>
          <w:lang w:eastAsia="de-DE"/>
        </w:rPr>
      </w:pPr>
      <w:r>
        <w:rPr>
          <w:rFonts w:ascii="Arial" w:eastAsia="Times New Roman" w:hAnsi="Arial" w:cs="Arial"/>
          <w:sz w:val="24"/>
          <w:szCs w:val="24"/>
          <w:u w:val="single"/>
          <w:lang w:eastAsia="de-DE"/>
        </w:rPr>
        <w:t>Kommentar:</w:t>
      </w:r>
    </w:p>
    <w:p w14:paraId="208FD70F" w14:textId="77777777" w:rsidR="00744A25" w:rsidRPr="00744A25" w:rsidRDefault="00744A25" w:rsidP="00744A25">
      <w:pPr>
        <w:spacing w:after="0" w:line="240" w:lineRule="auto"/>
        <w:rPr>
          <w:rFonts w:ascii="Arial" w:eastAsia="Times New Roman" w:hAnsi="Arial" w:cs="Arial"/>
          <w:sz w:val="24"/>
          <w:szCs w:val="24"/>
          <w:lang w:eastAsia="de-DE"/>
        </w:rPr>
      </w:pPr>
      <w:r w:rsidRPr="00744A25">
        <w:rPr>
          <w:rFonts w:ascii="Arial" w:eastAsia="Times New Roman" w:hAnsi="Arial" w:cs="Arial"/>
          <w:sz w:val="24"/>
          <w:szCs w:val="24"/>
          <w:lang w:eastAsia="de-DE"/>
        </w:rPr>
        <w:t>Die Deutung der Geschichte ist immer umstritten. Das gilt in besonderem Maße für die Zeitgeschichte: Denn die jüngere Vergangenheit ist häufig die Grundlage für gesellschaftliche und politische Debatten der Gegenwart; ihre Untersuchung stößt schon deshalb über die Fachwissenschaft hinaus auf großes mediales und öffentliches Interesse. Aus der Betrachtung der hier geführten Kontroversen lassen sich somit nicht nur Erkenntnisse über deren jeweiligen Gegenstand, sondern auch über die Gegenwart der daran beteiligten Akteure ziehen.</w:t>
      </w:r>
      <w:r w:rsidRPr="00744A25">
        <w:rPr>
          <w:rFonts w:ascii="Arial" w:eastAsia="Times New Roman" w:hAnsi="Arial" w:cs="Arial"/>
          <w:sz w:val="24"/>
          <w:szCs w:val="24"/>
          <w:lang w:eastAsia="de-DE"/>
        </w:rPr>
        <w:tab/>
      </w:r>
    </w:p>
    <w:p w14:paraId="493A2D8B" w14:textId="77777777" w:rsidR="00744A25" w:rsidRPr="00744A25" w:rsidRDefault="00744A25" w:rsidP="00744A25">
      <w:pPr>
        <w:spacing w:after="0" w:line="240" w:lineRule="auto"/>
        <w:rPr>
          <w:rFonts w:ascii="Arial" w:eastAsia="Times New Roman" w:hAnsi="Arial" w:cs="Arial"/>
          <w:sz w:val="24"/>
          <w:szCs w:val="24"/>
          <w:lang w:eastAsia="de-DE"/>
        </w:rPr>
      </w:pPr>
      <w:r w:rsidRPr="00744A25">
        <w:rPr>
          <w:rFonts w:ascii="Arial" w:eastAsia="Times New Roman" w:hAnsi="Arial" w:cs="Arial"/>
          <w:sz w:val="24"/>
          <w:szCs w:val="24"/>
          <w:lang w:eastAsia="de-DE"/>
        </w:rPr>
        <w:lastRenderedPageBreak/>
        <w:t xml:space="preserve">In dieser Übung werden wir uns deshalb mit ‚klassischen‘ Debatten der deutschen Zeitgeschichte wie dem Historikerstreit oder der Goldhagen-Kontroverse auseinandersetzen. Wir blicken aber auch auf jüngere Debatten, wie etwa die von Dirk Moses angestoßene Auseinandersetzung um den relativen Stellenwert von Kolonialverbrechen und Holocaust für die deutsche Erinnerungspolitik. </w:t>
      </w:r>
    </w:p>
    <w:p w14:paraId="2D2AEB18" w14:textId="7D9702D0" w:rsidR="00744A25" w:rsidRDefault="00744A25" w:rsidP="00744A25">
      <w:pPr>
        <w:spacing w:after="0" w:line="240" w:lineRule="auto"/>
        <w:rPr>
          <w:rFonts w:ascii="Arial" w:eastAsia="Times New Roman" w:hAnsi="Arial" w:cs="Arial"/>
          <w:sz w:val="24"/>
          <w:szCs w:val="24"/>
          <w:lang w:eastAsia="de-DE"/>
        </w:rPr>
      </w:pPr>
      <w:r w:rsidRPr="00744A25">
        <w:rPr>
          <w:rFonts w:ascii="Arial" w:eastAsia="Times New Roman" w:hAnsi="Arial" w:cs="Arial"/>
          <w:sz w:val="24"/>
          <w:szCs w:val="24"/>
          <w:lang w:eastAsia="de-DE"/>
        </w:rPr>
        <w:t>An diesem Beispiel bietet die Übung eine Einführung in wissenschaftliches Lesen und Schreiben. Wissenschaftliches Argumentieren ist zentraler Bestandteil des Geschichtsstudiums. Auf Grundlage von Texten, die gemeinsam gelesen und analysiert werden, lernen Sie in dieser Übung grundlegende Verfahren wissenschaftlichen Argumentierens. Sie verfassen Essays, für die Sie inhaltliches und methodisches, aber auch sprachliches und stilistisches Feedback erhalten. Der abschließende Essay am Ende der Veranstaltung wird als Modulprüfung in Grundmodul 1 angerechnet.</w:t>
      </w:r>
    </w:p>
    <w:p w14:paraId="2553DECC" w14:textId="1D970E0E" w:rsidR="00744A25" w:rsidRDefault="00744A25" w:rsidP="00744A25">
      <w:pPr>
        <w:spacing w:after="0" w:line="240" w:lineRule="auto"/>
        <w:rPr>
          <w:rFonts w:ascii="Arial" w:eastAsia="Times New Roman" w:hAnsi="Arial" w:cs="Arial"/>
          <w:sz w:val="24"/>
          <w:szCs w:val="24"/>
          <w:lang w:eastAsia="de-DE"/>
        </w:rPr>
      </w:pPr>
    </w:p>
    <w:p w14:paraId="4702EFAD" w14:textId="7A33459B" w:rsidR="00744A25" w:rsidRDefault="00744A25" w:rsidP="00744A25">
      <w:pPr>
        <w:spacing w:after="0" w:line="240" w:lineRule="auto"/>
        <w:rPr>
          <w:rFonts w:ascii="Arial" w:eastAsia="Times New Roman" w:hAnsi="Arial" w:cs="Arial"/>
          <w:sz w:val="24"/>
          <w:szCs w:val="24"/>
          <w:u w:val="single"/>
          <w:lang w:eastAsia="de-DE"/>
        </w:rPr>
      </w:pPr>
      <w:r>
        <w:rPr>
          <w:rFonts w:ascii="Arial" w:eastAsia="Times New Roman" w:hAnsi="Arial" w:cs="Arial"/>
          <w:sz w:val="24"/>
          <w:szCs w:val="24"/>
          <w:u w:val="single"/>
          <w:lang w:eastAsia="de-DE"/>
        </w:rPr>
        <w:t>Literatur:</w:t>
      </w:r>
    </w:p>
    <w:p w14:paraId="30FCF95D" w14:textId="77777777" w:rsidR="00744A25" w:rsidRPr="00744A25" w:rsidRDefault="00744A25" w:rsidP="00744A25">
      <w:pPr>
        <w:spacing w:after="0" w:line="240" w:lineRule="auto"/>
        <w:rPr>
          <w:rFonts w:ascii="Arial" w:eastAsia="Times New Roman" w:hAnsi="Arial" w:cs="Arial"/>
          <w:sz w:val="24"/>
          <w:szCs w:val="24"/>
          <w:lang w:eastAsia="de-DE"/>
        </w:rPr>
      </w:pPr>
      <w:r w:rsidRPr="00744A25">
        <w:rPr>
          <w:rFonts w:ascii="Arial" w:eastAsia="Times New Roman" w:hAnsi="Arial" w:cs="Arial"/>
          <w:sz w:val="24"/>
          <w:szCs w:val="24"/>
          <w:lang w:eastAsia="de-DE"/>
        </w:rPr>
        <w:t>Große Kracht, Klaus: Die zankende Zunft. Historische Kontroversen in Deutschland nach 1945, 2. Aufl., Göttingen 2011.</w:t>
      </w:r>
    </w:p>
    <w:p w14:paraId="1C02406D" w14:textId="73F73960" w:rsidR="00744A25" w:rsidRPr="00744A25" w:rsidRDefault="00744A25" w:rsidP="00744A25">
      <w:pPr>
        <w:spacing w:after="0" w:line="240" w:lineRule="auto"/>
        <w:rPr>
          <w:rFonts w:ascii="Arial" w:eastAsia="Times New Roman" w:hAnsi="Arial" w:cs="Arial"/>
          <w:sz w:val="24"/>
          <w:szCs w:val="24"/>
          <w:lang w:eastAsia="de-DE"/>
        </w:rPr>
      </w:pPr>
      <w:proofErr w:type="spellStart"/>
      <w:r w:rsidRPr="00744A25">
        <w:rPr>
          <w:rFonts w:ascii="Arial" w:eastAsia="Times New Roman" w:hAnsi="Arial" w:cs="Arial"/>
          <w:sz w:val="24"/>
          <w:szCs w:val="24"/>
          <w:lang w:eastAsia="de-DE"/>
        </w:rPr>
        <w:t>Sabrow</w:t>
      </w:r>
      <w:proofErr w:type="spellEnd"/>
      <w:r w:rsidRPr="00744A25">
        <w:rPr>
          <w:rFonts w:ascii="Arial" w:eastAsia="Times New Roman" w:hAnsi="Arial" w:cs="Arial"/>
          <w:sz w:val="24"/>
          <w:szCs w:val="24"/>
          <w:lang w:eastAsia="de-DE"/>
        </w:rPr>
        <w:t>, Martin/Jessen, Ralph/Große Kracht, Klaus (Hrsg.): Zeitgeschichte als Streitgeschichte. Große Kontroversen nach 1945, München 2003.</w:t>
      </w:r>
    </w:p>
    <w:p w14:paraId="426775FE" w14:textId="77777777" w:rsidR="008D51D5" w:rsidRPr="00613B10" w:rsidRDefault="008D51D5" w:rsidP="00BE4B09">
      <w:pPr>
        <w:spacing w:after="0" w:line="240" w:lineRule="auto"/>
        <w:rPr>
          <w:rFonts w:ascii="Arial" w:eastAsia="Times New Roman" w:hAnsi="Arial" w:cs="Arial"/>
          <w:sz w:val="24"/>
          <w:szCs w:val="24"/>
          <w:lang w:eastAsia="de-DE"/>
        </w:rPr>
      </w:pPr>
    </w:p>
    <w:p w14:paraId="4909E9D9" w14:textId="227A5928" w:rsidR="00213F66" w:rsidRPr="00613B10" w:rsidRDefault="00013DAB" w:rsidP="00213F66">
      <w:pPr>
        <w:spacing w:after="0" w:line="240" w:lineRule="auto"/>
        <w:rPr>
          <w:rFonts w:ascii="Arial" w:hAnsi="Arial" w:cs="Arial"/>
          <w:b/>
          <w:sz w:val="24"/>
          <w:szCs w:val="24"/>
        </w:rPr>
      </w:pPr>
      <w:r w:rsidRPr="00613B10">
        <w:rPr>
          <w:rFonts w:ascii="Arial" w:hAnsi="Arial" w:cs="Arial"/>
          <w:sz w:val="24"/>
          <w:szCs w:val="24"/>
        </w:rPr>
        <w:t xml:space="preserve">Dr. </w:t>
      </w:r>
      <w:r w:rsidR="000D7BB8" w:rsidRPr="00613B10">
        <w:rPr>
          <w:rFonts w:ascii="Arial" w:hAnsi="Arial" w:cs="Arial"/>
          <w:sz w:val="24"/>
          <w:szCs w:val="24"/>
        </w:rPr>
        <w:t>Richard Kühl</w:t>
      </w:r>
      <w:r w:rsidR="000D7BB8" w:rsidRPr="00613B10">
        <w:rPr>
          <w:rFonts w:ascii="Arial" w:hAnsi="Arial" w:cs="Arial"/>
          <w:sz w:val="24"/>
          <w:szCs w:val="24"/>
        </w:rPr>
        <w:br/>
      </w:r>
      <w:r w:rsidR="00EF4059" w:rsidRPr="00613B10">
        <w:rPr>
          <w:rFonts w:ascii="Arial" w:hAnsi="Arial" w:cs="Arial"/>
          <w:b/>
          <w:sz w:val="24"/>
          <w:szCs w:val="24"/>
        </w:rPr>
        <w:t>Die Eliten in der Zeit des Nationalsozialismus</w:t>
      </w:r>
    </w:p>
    <w:p w14:paraId="1A3CB07E" w14:textId="77777777" w:rsidR="0007171B" w:rsidRDefault="00213F66" w:rsidP="00213F66">
      <w:pPr>
        <w:spacing w:after="0" w:line="240" w:lineRule="auto"/>
        <w:rPr>
          <w:rFonts w:ascii="Arial" w:hAnsi="Arial" w:cs="Arial"/>
          <w:sz w:val="24"/>
          <w:szCs w:val="24"/>
        </w:rPr>
      </w:pPr>
      <w:r w:rsidRPr="00613B10">
        <w:rPr>
          <w:rFonts w:ascii="Arial" w:hAnsi="Arial" w:cs="Arial"/>
          <w:sz w:val="24"/>
          <w:szCs w:val="24"/>
        </w:rPr>
        <w:t>Blocktermine:</w:t>
      </w:r>
    </w:p>
    <w:p w14:paraId="6F53EB9E" w14:textId="44E42783" w:rsidR="0007171B" w:rsidRDefault="0007171B" w:rsidP="00213F66">
      <w:pPr>
        <w:spacing w:after="0" w:line="240" w:lineRule="auto"/>
        <w:rPr>
          <w:rFonts w:ascii="Arial" w:hAnsi="Arial" w:cs="Arial"/>
          <w:sz w:val="24"/>
          <w:szCs w:val="24"/>
        </w:rPr>
      </w:pPr>
      <w:proofErr w:type="gramStart"/>
      <w:r>
        <w:rPr>
          <w:rFonts w:ascii="Arial" w:hAnsi="Arial" w:cs="Arial"/>
          <w:sz w:val="24"/>
          <w:szCs w:val="24"/>
        </w:rPr>
        <w:t>Donnerstag</w:t>
      </w:r>
      <w:proofErr w:type="gramEnd"/>
      <w:r>
        <w:rPr>
          <w:rFonts w:ascii="Arial" w:hAnsi="Arial" w:cs="Arial"/>
          <w:sz w:val="24"/>
          <w:szCs w:val="24"/>
        </w:rPr>
        <w:t xml:space="preserve"> 22.02.2024, 9.30 Uhr– 15 Uhr; </w:t>
      </w:r>
    </w:p>
    <w:p w14:paraId="5F02D3FF" w14:textId="309E9D0B" w:rsidR="000D7BB8" w:rsidRDefault="0007171B" w:rsidP="00213F66">
      <w:pPr>
        <w:spacing w:after="0" w:line="240" w:lineRule="auto"/>
        <w:rPr>
          <w:rFonts w:ascii="Arial" w:hAnsi="Arial" w:cs="Arial"/>
          <w:sz w:val="24"/>
          <w:szCs w:val="24"/>
        </w:rPr>
      </w:pPr>
      <w:proofErr w:type="gramStart"/>
      <w:r>
        <w:rPr>
          <w:rFonts w:ascii="Arial" w:hAnsi="Arial" w:cs="Arial"/>
          <w:sz w:val="24"/>
          <w:szCs w:val="24"/>
        </w:rPr>
        <w:t>Freitag</w:t>
      </w:r>
      <w:proofErr w:type="gramEnd"/>
      <w:r>
        <w:rPr>
          <w:rFonts w:ascii="Arial" w:hAnsi="Arial" w:cs="Arial"/>
          <w:sz w:val="24"/>
          <w:szCs w:val="24"/>
        </w:rPr>
        <w:t xml:space="preserve"> 23.02.2024, 9.30 Uhr – 12.30 Uhr</w:t>
      </w:r>
    </w:p>
    <w:p w14:paraId="01B697AB" w14:textId="7473F4D8" w:rsidR="0007171B" w:rsidRDefault="0007171B" w:rsidP="00213F66">
      <w:pPr>
        <w:spacing w:after="0" w:line="240" w:lineRule="auto"/>
        <w:rPr>
          <w:rFonts w:ascii="Arial" w:hAnsi="Arial" w:cs="Arial"/>
          <w:sz w:val="24"/>
          <w:szCs w:val="24"/>
        </w:rPr>
      </w:pPr>
      <w:proofErr w:type="gramStart"/>
      <w:r>
        <w:rPr>
          <w:rFonts w:ascii="Arial" w:hAnsi="Arial" w:cs="Arial"/>
          <w:sz w:val="24"/>
          <w:szCs w:val="24"/>
        </w:rPr>
        <w:t>Donnerstag</w:t>
      </w:r>
      <w:proofErr w:type="gramEnd"/>
      <w:r>
        <w:rPr>
          <w:rFonts w:ascii="Arial" w:hAnsi="Arial" w:cs="Arial"/>
          <w:sz w:val="24"/>
          <w:szCs w:val="24"/>
        </w:rPr>
        <w:t xml:space="preserve"> 29.02.2024, 9.30 Uhr – 15 Uhr;</w:t>
      </w:r>
    </w:p>
    <w:p w14:paraId="6175BB26" w14:textId="3F53E581" w:rsidR="0007171B" w:rsidRDefault="0007171B" w:rsidP="00213F66">
      <w:pPr>
        <w:spacing w:after="0" w:line="240" w:lineRule="auto"/>
        <w:rPr>
          <w:rFonts w:ascii="Arial" w:hAnsi="Arial" w:cs="Arial"/>
          <w:sz w:val="24"/>
          <w:szCs w:val="24"/>
        </w:rPr>
      </w:pPr>
      <w:proofErr w:type="gramStart"/>
      <w:r>
        <w:rPr>
          <w:rFonts w:ascii="Arial" w:hAnsi="Arial" w:cs="Arial"/>
          <w:sz w:val="24"/>
          <w:szCs w:val="24"/>
        </w:rPr>
        <w:t>Freitag</w:t>
      </w:r>
      <w:proofErr w:type="gramEnd"/>
      <w:r>
        <w:rPr>
          <w:rFonts w:ascii="Arial" w:hAnsi="Arial" w:cs="Arial"/>
          <w:sz w:val="24"/>
          <w:szCs w:val="24"/>
        </w:rPr>
        <w:t xml:space="preserve"> 01.03.2024, 9.30 Uhr – 12.30 Uhr.</w:t>
      </w:r>
    </w:p>
    <w:p w14:paraId="376C707C" w14:textId="409545C3" w:rsidR="0007171B" w:rsidRDefault="0007171B" w:rsidP="00213F66">
      <w:pPr>
        <w:spacing w:after="0" w:line="240" w:lineRule="auto"/>
        <w:rPr>
          <w:rFonts w:ascii="Arial" w:hAnsi="Arial" w:cs="Arial"/>
          <w:sz w:val="24"/>
          <w:szCs w:val="24"/>
        </w:rPr>
      </w:pPr>
      <w:r>
        <w:rPr>
          <w:rFonts w:ascii="Arial" w:hAnsi="Arial" w:cs="Arial"/>
          <w:sz w:val="24"/>
          <w:szCs w:val="24"/>
        </w:rPr>
        <w:t xml:space="preserve">Online-Vorbesprechung: </w:t>
      </w:r>
      <w:proofErr w:type="gramStart"/>
      <w:r>
        <w:rPr>
          <w:rFonts w:ascii="Arial" w:hAnsi="Arial" w:cs="Arial"/>
          <w:sz w:val="24"/>
          <w:szCs w:val="24"/>
        </w:rPr>
        <w:t>Freitag</w:t>
      </w:r>
      <w:proofErr w:type="gramEnd"/>
      <w:r>
        <w:rPr>
          <w:rFonts w:ascii="Arial" w:hAnsi="Arial" w:cs="Arial"/>
          <w:sz w:val="24"/>
          <w:szCs w:val="24"/>
        </w:rPr>
        <w:t xml:space="preserve"> 10.11.2023: 18 Uhr (Anmeldung via:</w:t>
      </w:r>
    </w:p>
    <w:p w14:paraId="2B3BE1BF" w14:textId="0C10D2CB" w:rsidR="0007171B" w:rsidRDefault="002549AC" w:rsidP="00213F66">
      <w:pPr>
        <w:spacing w:after="0" w:line="240" w:lineRule="auto"/>
        <w:rPr>
          <w:rFonts w:ascii="Arial" w:hAnsi="Arial" w:cs="Arial"/>
          <w:sz w:val="24"/>
          <w:szCs w:val="24"/>
        </w:rPr>
      </w:pPr>
      <w:hyperlink r:id="rId7" w:history="1">
        <w:r w:rsidR="0007171B" w:rsidRPr="0056009D">
          <w:rPr>
            <w:rStyle w:val="Hyperlink"/>
            <w:rFonts w:ascii="Arial" w:hAnsi="Arial" w:cs="Arial"/>
            <w:sz w:val="24"/>
            <w:szCs w:val="24"/>
          </w:rPr>
          <w:t>Richard.kuehl@uni-tuebingen.de</w:t>
        </w:r>
      </w:hyperlink>
      <w:r w:rsidR="0007171B">
        <w:rPr>
          <w:rFonts w:ascii="Arial" w:hAnsi="Arial" w:cs="Arial"/>
          <w:sz w:val="24"/>
          <w:szCs w:val="24"/>
        </w:rPr>
        <w:t>)</w:t>
      </w:r>
    </w:p>
    <w:p w14:paraId="6BDABECE" w14:textId="479F489F" w:rsidR="00262A47" w:rsidRDefault="002549AC" w:rsidP="00213F66">
      <w:pPr>
        <w:spacing w:after="0" w:line="240" w:lineRule="auto"/>
        <w:rPr>
          <w:rFonts w:ascii="Arial" w:hAnsi="Arial" w:cs="Arial"/>
          <w:sz w:val="24"/>
          <w:szCs w:val="24"/>
        </w:rPr>
      </w:pPr>
      <w:r>
        <w:rPr>
          <w:rFonts w:ascii="Arial" w:hAnsi="Arial" w:cs="Arial"/>
          <w:sz w:val="24"/>
          <w:szCs w:val="24"/>
        </w:rPr>
        <w:t xml:space="preserve">Ort: </w:t>
      </w:r>
      <w:r w:rsidR="00CF45EB">
        <w:rPr>
          <w:rFonts w:ascii="Arial" w:hAnsi="Arial" w:cs="Arial"/>
          <w:sz w:val="24"/>
          <w:szCs w:val="24"/>
        </w:rPr>
        <w:t>Raum 228</w:t>
      </w:r>
    </w:p>
    <w:p w14:paraId="3CDDD0CA" w14:textId="77777777" w:rsidR="00CF45EB" w:rsidRPr="00CF45EB" w:rsidRDefault="00CF45EB" w:rsidP="00213F66">
      <w:pPr>
        <w:spacing w:after="0" w:line="240" w:lineRule="auto"/>
        <w:rPr>
          <w:rFonts w:ascii="Arial" w:hAnsi="Arial" w:cs="Arial"/>
          <w:sz w:val="24"/>
          <w:szCs w:val="24"/>
        </w:rPr>
      </w:pPr>
    </w:p>
    <w:p w14:paraId="6899CAEE" w14:textId="0B153973" w:rsidR="00262A47" w:rsidRDefault="00262A47" w:rsidP="00213F66">
      <w:pPr>
        <w:spacing w:after="0" w:line="240" w:lineRule="auto"/>
        <w:rPr>
          <w:rFonts w:ascii="Arial" w:hAnsi="Arial" w:cs="Arial"/>
          <w:sz w:val="24"/>
          <w:szCs w:val="24"/>
          <w:u w:val="single"/>
        </w:rPr>
      </w:pPr>
      <w:r>
        <w:rPr>
          <w:rFonts w:ascii="Arial" w:hAnsi="Arial" w:cs="Arial"/>
          <w:sz w:val="24"/>
          <w:szCs w:val="24"/>
          <w:u w:val="single"/>
        </w:rPr>
        <w:t>Inhalt:</w:t>
      </w:r>
    </w:p>
    <w:p w14:paraId="358338DF" w14:textId="77777777" w:rsidR="00262A47" w:rsidRPr="00262A47" w:rsidRDefault="00262A47" w:rsidP="00262A47">
      <w:pPr>
        <w:rPr>
          <w:rFonts w:ascii="Arial" w:hAnsi="Arial" w:cs="Arial"/>
          <w:sz w:val="24"/>
          <w:szCs w:val="24"/>
        </w:rPr>
      </w:pPr>
      <w:r w:rsidRPr="00262A47">
        <w:rPr>
          <w:rFonts w:ascii="Arial" w:hAnsi="Arial" w:cs="Arial"/>
          <w:sz w:val="24"/>
          <w:szCs w:val="24"/>
        </w:rPr>
        <w:t xml:space="preserve">„Nationalsozialismus“, meinte Hitlers Stellvertreter Rudolf Heß 1934 auf einer Propagandaveranstaltung, „ist nichts anderes als angewandte Biologie.“ Wie sehr sich in diesem vielzitierten Satz aus der Konsolidierungsphase des NS-Regimes Angehörige der naturwissenschaftlichen und medizinischen Eliten dieser Zeit wiederfanden, hat die wissenschafts- und ideenhistorische Forschung im Detail herausgearbeitet. Sichtbar wurde dabei nicht nur, dass zentrale Punkte der NS-Ideologie ihre Ursprünge im naturwissenschaftlichen Denken des 19. Jahrhunderts hatten – in einem radikalen Ordnungsdenken, das inhumane Ideen von Höher- und Minderwertigkeit ganzer Bevölkerungsgruppen hervorbrachte und in szientistisch begründeten Machbarkeitsideen mündete, moderne Gesellschaften von Grund auf umzuformen. Vielmehr haben ältere Lesarten von einer vermeintlich ausgeprägten Wissenschaftsfeindlichkeit des NS-Regimes aus weiteren Gründen die traditionellen Eliten nach 1945 über Gebühr aus der Verantwortung genommen. Denn sie überdeckten das Ausmaß, in dem Planung, Realisierung und Legitimation zentraler NS-Verbrechen auf wissenschaftliche Expertise angewiesen gewesen waren – von den Zwangssterilisationen über den Massenmord </w:t>
      </w:r>
      <w:proofErr w:type="gramStart"/>
      <w:r w:rsidRPr="00262A47">
        <w:rPr>
          <w:rFonts w:ascii="Arial" w:hAnsi="Arial" w:cs="Arial"/>
          <w:sz w:val="24"/>
          <w:szCs w:val="24"/>
        </w:rPr>
        <w:t>an Patient</w:t>
      </w:r>
      <w:proofErr w:type="gramEnd"/>
      <w:r w:rsidRPr="00262A47">
        <w:rPr>
          <w:rFonts w:ascii="Arial" w:hAnsi="Arial" w:cs="Arial"/>
          <w:sz w:val="24"/>
          <w:szCs w:val="24"/>
        </w:rPr>
        <w:t xml:space="preserve">*innen der </w:t>
      </w:r>
      <w:proofErr w:type="spellStart"/>
      <w:r w:rsidRPr="00262A47">
        <w:rPr>
          <w:rFonts w:ascii="Arial" w:hAnsi="Arial" w:cs="Arial"/>
          <w:sz w:val="24"/>
          <w:szCs w:val="24"/>
        </w:rPr>
        <w:t>Heil-und</w:t>
      </w:r>
      <w:proofErr w:type="spellEnd"/>
      <w:r w:rsidRPr="00262A47">
        <w:rPr>
          <w:rFonts w:ascii="Arial" w:hAnsi="Arial" w:cs="Arial"/>
          <w:sz w:val="24"/>
          <w:szCs w:val="24"/>
        </w:rPr>
        <w:t xml:space="preserve"> Pflegeanstalten bis zum </w:t>
      </w:r>
      <w:proofErr w:type="spellStart"/>
      <w:r w:rsidRPr="00262A47">
        <w:rPr>
          <w:rFonts w:ascii="Arial" w:hAnsi="Arial" w:cs="Arial"/>
          <w:sz w:val="24"/>
          <w:szCs w:val="24"/>
        </w:rPr>
        <w:t>genozidalen</w:t>
      </w:r>
      <w:proofErr w:type="spellEnd"/>
      <w:r w:rsidRPr="00262A47">
        <w:rPr>
          <w:rFonts w:ascii="Arial" w:hAnsi="Arial" w:cs="Arial"/>
          <w:sz w:val="24"/>
          <w:szCs w:val="24"/>
        </w:rPr>
        <w:t xml:space="preserve"> „Generalplan Ost“. </w:t>
      </w:r>
    </w:p>
    <w:p w14:paraId="06298EC5" w14:textId="77777777" w:rsidR="00262A47" w:rsidRPr="00262A47" w:rsidRDefault="00262A47" w:rsidP="00262A47">
      <w:pPr>
        <w:rPr>
          <w:rFonts w:ascii="Arial" w:hAnsi="Arial" w:cs="Arial"/>
          <w:sz w:val="24"/>
          <w:szCs w:val="24"/>
        </w:rPr>
      </w:pPr>
      <w:r w:rsidRPr="00262A47">
        <w:rPr>
          <w:rFonts w:ascii="Arial" w:hAnsi="Arial" w:cs="Arial"/>
          <w:sz w:val="24"/>
          <w:szCs w:val="24"/>
        </w:rPr>
        <w:lastRenderedPageBreak/>
        <w:t>Die Übung gibt einen Überblick über neuere Ansätze, die Eliten des Dritten Reichs zu erforschen. Mit einem Fokus auf die ideen- und wissenschaftshistorische Literatur gilt besonderes Interesse dem universitären und außeruniversitären Wissenschaftsbetrieb sowie der akademisch gebildeten Funktionselite in den Behörden und im parteiamtlichen Apparat. Zentral interessieren soll aus dieser Perspektive die Frage dem Ort des Nationalsozialismus in der Epoche der Moderne.</w:t>
      </w:r>
    </w:p>
    <w:p w14:paraId="4849A441" w14:textId="0F8B0279" w:rsidR="00262A47" w:rsidRDefault="00262A47" w:rsidP="00213F66">
      <w:pPr>
        <w:spacing w:after="0" w:line="240" w:lineRule="auto"/>
        <w:rPr>
          <w:rFonts w:ascii="Arial" w:hAnsi="Arial" w:cs="Arial"/>
          <w:sz w:val="24"/>
          <w:szCs w:val="24"/>
          <w:u w:val="single"/>
        </w:rPr>
      </w:pPr>
      <w:r>
        <w:rPr>
          <w:rFonts w:ascii="Arial" w:hAnsi="Arial" w:cs="Arial"/>
          <w:sz w:val="24"/>
          <w:szCs w:val="24"/>
          <w:u w:val="single"/>
        </w:rPr>
        <w:t>Literatur:</w:t>
      </w:r>
    </w:p>
    <w:p w14:paraId="48B146EC" w14:textId="77777777" w:rsidR="00262A47" w:rsidRPr="00262A47" w:rsidRDefault="00262A47" w:rsidP="00262A47">
      <w:pPr>
        <w:contextualSpacing/>
        <w:rPr>
          <w:rFonts w:ascii="Arial" w:hAnsi="Arial" w:cs="Arial"/>
          <w:sz w:val="24"/>
          <w:szCs w:val="24"/>
        </w:rPr>
      </w:pPr>
      <w:proofErr w:type="spellStart"/>
      <w:r w:rsidRPr="00262A47">
        <w:rPr>
          <w:rFonts w:ascii="Arial" w:hAnsi="Arial" w:cs="Arial"/>
          <w:sz w:val="24"/>
          <w:szCs w:val="24"/>
        </w:rPr>
        <w:t>Flachowsky</w:t>
      </w:r>
      <w:proofErr w:type="spellEnd"/>
      <w:r w:rsidRPr="00262A47">
        <w:rPr>
          <w:rFonts w:ascii="Arial" w:hAnsi="Arial" w:cs="Arial"/>
          <w:sz w:val="24"/>
          <w:szCs w:val="24"/>
        </w:rPr>
        <w:t>, Sören: Von der Notgemeinschaft zum Reichsforschungsrat. Wissenschaftspolitik im Kontext von Autarkie, Aufrüstung und Krieg, Göttingen 2008</w:t>
      </w:r>
    </w:p>
    <w:p w14:paraId="53FA9BFB" w14:textId="77777777" w:rsidR="00262A47" w:rsidRPr="00262A47" w:rsidRDefault="00262A47" w:rsidP="00262A47">
      <w:pPr>
        <w:contextualSpacing/>
        <w:rPr>
          <w:rFonts w:ascii="Arial" w:hAnsi="Arial" w:cs="Arial"/>
          <w:sz w:val="24"/>
          <w:szCs w:val="24"/>
        </w:rPr>
      </w:pPr>
      <w:proofErr w:type="spellStart"/>
      <w:r w:rsidRPr="00262A47">
        <w:rPr>
          <w:rFonts w:ascii="Arial" w:hAnsi="Arial" w:cs="Arial"/>
          <w:sz w:val="24"/>
          <w:szCs w:val="24"/>
        </w:rPr>
        <w:t>Hachtmann</w:t>
      </w:r>
      <w:proofErr w:type="spellEnd"/>
      <w:r w:rsidRPr="00262A47">
        <w:rPr>
          <w:rFonts w:ascii="Arial" w:hAnsi="Arial" w:cs="Arial"/>
          <w:sz w:val="24"/>
          <w:szCs w:val="24"/>
        </w:rPr>
        <w:t xml:space="preserve">, Rüdiger: Wissenschaftsmanagement im Dritten Reich. Die Geschichte der Generalverwaltung der Kaiser-Wilhelm-Gesellschaft, 2 </w:t>
      </w:r>
      <w:proofErr w:type="spellStart"/>
      <w:r w:rsidRPr="00262A47">
        <w:rPr>
          <w:rFonts w:ascii="Arial" w:hAnsi="Arial" w:cs="Arial"/>
          <w:sz w:val="24"/>
          <w:szCs w:val="24"/>
        </w:rPr>
        <w:t>Bde</w:t>
      </w:r>
      <w:proofErr w:type="spellEnd"/>
      <w:r w:rsidRPr="00262A47">
        <w:rPr>
          <w:rFonts w:ascii="Arial" w:hAnsi="Arial" w:cs="Arial"/>
          <w:sz w:val="24"/>
          <w:szCs w:val="24"/>
        </w:rPr>
        <w:t>, Göttingen 2007</w:t>
      </w:r>
    </w:p>
    <w:p w14:paraId="503EDAA1"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Heinemann, Isabel: „Rasse, Siedlung, deutsches Blut“. Das Rasse- und Siedlungshauptamt der SS und die Neuordnung Europas, Göttingen 2003</w:t>
      </w:r>
    </w:p>
    <w:p w14:paraId="1656224A"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 xml:space="preserve">Herbert, Ulrich: Wer waren die </w:t>
      </w:r>
      <w:proofErr w:type="gramStart"/>
      <w:r w:rsidRPr="00262A47">
        <w:rPr>
          <w:rFonts w:ascii="Arial" w:hAnsi="Arial" w:cs="Arial"/>
          <w:sz w:val="24"/>
          <w:szCs w:val="24"/>
        </w:rPr>
        <w:t>Nationalsozialisten?,</w:t>
      </w:r>
      <w:proofErr w:type="gramEnd"/>
      <w:r w:rsidRPr="00262A47">
        <w:rPr>
          <w:rFonts w:ascii="Arial" w:hAnsi="Arial" w:cs="Arial"/>
          <w:sz w:val="24"/>
          <w:szCs w:val="24"/>
        </w:rPr>
        <w:t xml:space="preserve"> München 2021</w:t>
      </w:r>
    </w:p>
    <w:p w14:paraId="016E3585"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Jütte, Robert u.a. (</w:t>
      </w:r>
      <w:proofErr w:type="spellStart"/>
      <w:r w:rsidRPr="00262A47">
        <w:rPr>
          <w:rFonts w:ascii="Arial" w:hAnsi="Arial" w:cs="Arial"/>
          <w:sz w:val="24"/>
          <w:szCs w:val="24"/>
        </w:rPr>
        <w:t>Hg</w:t>
      </w:r>
      <w:proofErr w:type="spellEnd"/>
      <w:r w:rsidRPr="00262A47">
        <w:rPr>
          <w:rFonts w:ascii="Arial" w:hAnsi="Arial" w:cs="Arial"/>
          <w:sz w:val="24"/>
          <w:szCs w:val="24"/>
        </w:rPr>
        <w:t>.): Medizin und Nationalsozialismus. Bilanz und Perspektiven der Forschung, Göttingen 2011</w:t>
      </w:r>
    </w:p>
    <w:p w14:paraId="7C07F17A"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Möhler, Rainer: Die Reichsuniversität Straßburg 1940-1944. Eine nationalsozialistische Musteruniversität zwischen Wissenschaft, Volkstumspolitik und Verbrechen, Stuttgart 2020</w:t>
      </w:r>
    </w:p>
    <w:p w14:paraId="57C7BE12"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Müller-</w:t>
      </w:r>
      <w:proofErr w:type="spellStart"/>
      <w:r w:rsidRPr="00262A47">
        <w:rPr>
          <w:rFonts w:ascii="Arial" w:hAnsi="Arial" w:cs="Arial"/>
          <w:sz w:val="24"/>
          <w:szCs w:val="24"/>
        </w:rPr>
        <w:t>Kelwing</w:t>
      </w:r>
      <w:proofErr w:type="spellEnd"/>
      <w:r w:rsidRPr="00262A47">
        <w:rPr>
          <w:rFonts w:ascii="Arial" w:hAnsi="Arial" w:cs="Arial"/>
          <w:sz w:val="24"/>
          <w:szCs w:val="24"/>
        </w:rPr>
        <w:t>, Karin: Zwischen Kunst, Wissenschaft und Politik. Die Staatlichen Sammlungen für Kunst und Wissenschaft in Dresden, Wien u.a. 2020</w:t>
      </w:r>
    </w:p>
    <w:p w14:paraId="24D39B5F"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Schumann, Dirk/</w:t>
      </w:r>
      <w:proofErr w:type="spellStart"/>
      <w:r w:rsidRPr="00262A47">
        <w:rPr>
          <w:rFonts w:ascii="Arial" w:hAnsi="Arial" w:cs="Arial"/>
          <w:sz w:val="24"/>
          <w:szCs w:val="24"/>
        </w:rPr>
        <w:t>Schauz</w:t>
      </w:r>
      <w:proofErr w:type="spellEnd"/>
      <w:r w:rsidRPr="00262A47">
        <w:rPr>
          <w:rFonts w:ascii="Arial" w:hAnsi="Arial" w:cs="Arial"/>
          <w:sz w:val="24"/>
          <w:szCs w:val="24"/>
        </w:rPr>
        <w:t>, Désirée (</w:t>
      </w:r>
      <w:proofErr w:type="spellStart"/>
      <w:r w:rsidRPr="00262A47">
        <w:rPr>
          <w:rFonts w:ascii="Arial" w:hAnsi="Arial" w:cs="Arial"/>
          <w:sz w:val="24"/>
          <w:szCs w:val="24"/>
        </w:rPr>
        <w:t>Hg</w:t>
      </w:r>
      <w:proofErr w:type="spellEnd"/>
      <w:r w:rsidRPr="00262A47">
        <w:rPr>
          <w:rFonts w:ascii="Arial" w:hAnsi="Arial" w:cs="Arial"/>
          <w:sz w:val="24"/>
          <w:szCs w:val="24"/>
        </w:rPr>
        <w:t>.): Forschen im „Zeitalter der Extreme“. Akademien und andere Forschungseinrichtungen im Nationalsozialismus und nach 1945, Göttingen 2020</w:t>
      </w:r>
    </w:p>
    <w:p w14:paraId="64FC5564" w14:textId="77777777" w:rsidR="00262A47" w:rsidRPr="00262A47" w:rsidRDefault="00262A47" w:rsidP="00262A47">
      <w:pPr>
        <w:contextualSpacing/>
        <w:rPr>
          <w:rFonts w:ascii="Arial" w:hAnsi="Arial" w:cs="Arial"/>
          <w:sz w:val="24"/>
          <w:szCs w:val="24"/>
        </w:rPr>
      </w:pPr>
      <w:r w:rsidRPr="00262A47">
        <w:rPr>
          <w:rFonts w:ascii="Arial" w:hAnsi="Arial" w:cs="Arial"/>
          <w:sz w:val="24"/>
          <w:szCs w:val="24"/>
        </w:rPr>
        <w:t>Süß, Winfried: Der „Volkskörper“ im Krieg. Gesundheitspolitik, Gesundheitsverhältnisse und Krankenmord im nationalsozialistischen Deutschland 1939-1945, München 2003</w:t>
      </w:r>
    </w:p>
    <w:p w14:paraId="62EA99D9" w14:textId="77777777" w:rsidR="00262A47" w:rsidRPr="00262A47" w:rsidRDefault="00262A47" w:rsidP="00213F66">
      <w:pPr>
        <w:spacing w:after="0" w:line="240" w:lineRule="auto"/>
        <w:rPr>
          <w:rFonts w:ascii="Arial" w:hAnsi="Arial" w:cs="Arial"/>
          <w:sz w:val="24"/>
          <w:szCs w:val="24"/>
          <w:u w:val="single"/>
        </w:rPr>
      </w:pPr>
    </w:p>
    <w:p w14:paraId="12F86F1E" w14:textId="5FCB7F87" w:rsidR="008C69FE" w:rsidRPr="00401DBB" w:rsidRDefault="008C69FE" w:rsidP="00213F66">
      <w:pPr>
        <w:spacing w:after="0" w:line="240" w:lineRule="auto"/>
        <w:rPr>
          <w:rFonts w:ascii="Arial" w:hAnsi="Arial" w:cs="Arial"/>
          <w:color w:val="FF0000"/>
          <w:sz w:val="24"/>
          <w:szCs w:val="24"/>
        </w:rPr>
      </w:pPr>
    </w:p>
    <w:p w14:paraId="718F1108" w14:textId="54AD88FA" w:rsidR="00C03411" w:rsidRPr="00A75D0A" w:rsidRDefault="00C03411" w:rsidP="00213F66">
      <w:pPr>
        <w:spacing w:after="0" w:line="240" w:lineRule="auto"/>
        <w:rPr>
          <w:rFonts w:ascii="Arial" w:hAnsi="Arial" w:cs="Arial"/>
          <w:sz w:val="24"/>
          <w:szCs w:val="24"/>
        </w:rPr>
      </w:pPr>
      <w:r w:rsidRPr="00A75D0A">
        <w:rPr>
          <w:rFonts w:ascii="Arial" w:hAnsi="Arial" w:cs="Arial"/>
          <w:sz w:val="24"/>
          <w:szCs w:val="24"/>
        </w:rPr>
        <w:t xml:space="preserve">Prof. Dr. Sonja </w:t>
      </w:r>
      <w:proofErr w:type="spellStart"/>
      <w:r w:rsidRPr="00A75D0A">
        <w:rPr>
          <w:rFonts w:ascii="Arial" w:hAnsi="Arial" w:cs="Arial"/>
          <w:sz w:val="24"/>
          <w:szCs w:val="24"/>
        </w:rPr>
        <w:t>Levsen</w:t>
      </w:r>
      <w:proofErr w:type="spellEnd"/>
    </w:p>
    <w:p w14:paraId="777351F0" w14:textId="77777777" w:rsidR="0080617A" w:rsidRPr="0080617A" w:rsidRDefault="0080617A" w:rsidP="0080617A">
      <w:pPr>
        <w:spacing w:after="0" w:line="240" w:lineRule="auto"/>
        <w:rPr>
          <w:rFonts w:ascii="Arial" w:hAnsi="Arial" w:cs="Arial"/>
          <w:b/>
          <w:bCs/>
          <w:sz w:val="24"/>
          <w:szCs w:val="24"/>
        </w:rPr>
      </w:pPr>
      <w:r w:rsidRPr="0080617A">
        <w:rPr>
          <w:rFonts w:ascii="Arial" w:hAnsi="Arial" w:cs="Arial"/>
          <w:b/>
          <w:bCs/>
          <w:sz w:val="24"/>
          <w:szCs w:val="24"/>
        </w:rPr>
        <w:t>Geschlechtergeschichte</w:t>
      </w:r>
    </w:p>
    <w:p w14:paraId="03B2783B" w14:textId="2768A049" w:rsidR="00C03411" w:rsidRPr="004C1CD7" w:rsidRDefault="00C03411" w:rsidP="00213F66">
      <w:pPr>
        <w:spacing w:after="0" w:line="240" w:lineRule="auto"/>
        <w:rPr>
          <w:rFonts w:ascii="Arial" w:hAnsi="Arial" w:cs="Arial"/>
          <w:b/>
          <w:sz w:val="24"/>
          <w:szCs w:val="24"/>
        </w:rPr>
      </w:pPr>
      <w:r w:rsidRPr="004C1CD7">
        <w:rPr>
          <w:rFonts w:ascii="Arial" w:hAnsi="Arial" w:cs="Arial"/>
          <w:b/>
          <w:sz w:val="24"/>
          <w:szCs w:val="24"/>
        </w:rPr>
        <w:t xml:space="preserve">Übung zum wissenschaftlichen Lesen und Schreiben </w:t>
      </w:r>
      <w:r w:rsidR="0080617A">
        <w:rPr>
          <w:rFonts w:ascii="Arial" w:hAnsi="Arial" w:cs="Arial"/>
          <w:b/>
          <w:sz w:val="24"/>
          <w:szCs w:val="24"/>
        </w:rPr>
        <w:t>(</w:t>
      </w:r>
      <w:r w:rsidRPr="004C1CD7">
        <w:rPr>
          <w:rFonts w:ascii="Arial" w:hAnsi="Arial" w:cs="Arial"/>
          <w:b/>
          <w:sz w:val="24"/>
          <w:szCs w:val="24"/>
        </w:rPr>
        <w:t>G</w:t>
      </w:r>
      <w:r w:rsidR="0080617A">
        <w:rPr>
          <w:rFonts w:ascii="Arial" w:hAnsi="Arial" w:cs="Arial"/>
          <w:b/>
          <w:sz w:val="24"/>
          <w:szCs w:val="24"/>
        </w:rPr>
        <w:t>rundmodul</w:t>
      </w:r>
      <w:r w:rsidRPr="004C1CD7">
        <w:rPr>
          <w:rFonts w:ascii="Arial" w:hAnsi="Arial" w:cs="Arial"/>
          <w:b/>
          <w:sz w:val="24"/>
          <w:szCs w:val="24"/>
        </w:rPr>
        <w:t xml:space="preserve"> 1</w:t>
      </w:r>
      <w:r w:rsidR="0080617A">
        <w:rPr>
          <w:rFonts w:ascii="Arial" w:hAnsi="Arial" w:cs="Arial"/>
          <w:b/>
          <w:sz w:val="24"/>
          <w:szCs w:val="24"/>
        </w:rPr>
        <w:t>)</w:t>
      </w:r>
    </w:p>
    <w:p w14:paraId="47D3361B" w14:textId="17C35E6C" w:rsidR="0080617A" w:rsidRDefault="004C1CD7" w:rsidP="00213F66">
      <w:pPr>
        <w:spacing w:after="0" w:line="240" w:lineRule="auto"/>
        <w:rPr>
          <w:rFonts w:ascii="Arial" w:hAnsi="Arial" w:cs="Arial"/>
          <w:sz w:val="24"/>
          <w:szCs w:val="24"/>
        </w:rPr>
      </w:pPr>
      <w:r>
        <w:rPr>
          <w:rFonts w:ascii="Arial" w:hAnsi="Arial" w:cs="Arial"/>
          <w:sz w:val="24"/>
          <w:szCs w:val="24"/>
        </w:rPr>
        <w:t>3 SWS</w:t>
      </w:r>
      <w:r w:rsidR="00B41968">
        <w:rPr>
          <w:rFonts w:ascii="Arial" w:hAnsi="Arial" w:cs="Arial"/>
          <w:sz w:val="24"/>
          <w:szCs w:val="24"/>
        </w:rPr>
        <w:t>, Dienstag 14-1</w:t>
      </w:r>
      <w:r w:rsidR="0080617A">
        <w:rPr>
          <w:rFonts w:ascii="Arial" w:hAnsi="Arial" w:cs="Arial"/>
          <w:sz w:val="24"/>
          <w:szCs w:val="24"/>
        </w:rPr>
        <w:t>6</w:t>
      </w:r>
      <w:r w:rsidR="00B41968">
        <w:rPr>
          <w:rFonts w:ascii="Arial" w:hAnsi="Arial" w:cs="Arial"/>
          <w:sz w:val="24"/>
          <w:szCs w:val="24"/>
        </w:rPr>
        <w:t xml:space="preserve"> Uhr, </w:t>
      </w:r>
      <w:r w:rsidR="0080617A">
        <w:rPr>
          <w:rFonts w:ascii="Arial" w:hAnsi="Arial" w:cs="Arial"/>
          <w:sz w:val="24"/>
          <w:szCs w:val="24"/>
        </w:rPr>
        <w:t xml:space="preserve">Mentorat Dienstag 16 – 17 Uhr, </w:t>
      </w:r>
      <w:r w:rsidR="002549AC">
        <w:rPr>
          <w:rFonts w:ascii="Arial" w:hAnsi="Arial" w:cs="Arial"/>
          <w:sz w:val="24"/>
          <w:szCs w:val="24"/>
        </w:rPr>
        <w:t xml:space="preserve">Ort: </w:t>
      </w:r>
      <w:r w:rsidR="00B41968">
        <w:rPr>
          <w:rFonts w:ascii="Arial" w:hAnsi="Arial" w:cs="Arial"/>
          <w:sz w:val="24"/>
          <w:szCs w:val="24"/>
        </w:rPr>
        <w:t>Raum 306</w:t>
      </w:r>
      <w:r w:rsidR="0080617A">
        <w:rPr>
          <w:rFonts w:ascii="Arial" w:hAnsi="Arial" w:cs="Arial"/>
          <w:sz w:val="24"/>
          <w:szCs w:val="24"/>
        </w:rPr>
        <w:t xml:space="preserve">, </w:t>
      </w:r>
    </w:p>
    <w:p w14:paraId="57EAA3CA" w14:textId="000B2D3D" w:rsidR="00C03411" w:rsidRDefault="0080617A" w:rsidP="00213F66">
      <w:pPr>
        <w:spacing w:after="0" w:line="240" w:lineRule="auto"/>
        <w:rPr>
          <w:rFonts w:ascii="Arial" w:hAnsi="Arial" w:cs="Arial"/>
          <w:sz w:val="24"/>
          <w:szCs w:val="24"/>
        </w:rPr>
      </w:pPr>
      <w:r>
        <w:rPr>
          <w:rFonts w:ascii="Arial" w:hAnsi="Arial" w:cs="Arial"/>
          <w:sz w:val="24"/>
          <w:szCs w:val="24"/>
        </w:rPr>
        <w:t>Beginn: 24.10.2023</w:t>
      </w:r>
    </w:p>
    <w:p w14:paraId="43024066" w14:textId="77777777" w:rsidR="00CD365E" w:rsidRDefault="00CD365E" w:rsidP="00213F66">
      <w:pPr>
        <w:spacing w:after="0" w:line="240" w:lineRule="auto"/>
        <w:rPr>
          <w:rFonts w:ascii="Arial" w:hAnsi="Arial" w:cs="Arial"/>
          <w:sz w:val="24"/>
          <w:szCs w:val="24"/>
          <w:u w:val="single"/>
        </w:rPr>
      </w:pPr>
    </w:p>
    <w:p w14:paraId="5516C86E" w14:textId="7BB0A6F7" w:rsidR="004C1CD7" w:rsidRPr="0080617A" w:rsidRDefault="0080617A" w:rsidP="00213F66">
      <w:pPr>
        <w:spacing w:after="0" w:line="240" w:lineRule="auto"/>
        <w:rPr>
          <w:rFonts w:ascii="Arial" w:hAnsi="Arial" w:cs="Arial"/>
          <w:sz w:val="24"/>
          <w:szCs w:val="24"/>
          <w:u w:val="single"/>
        </w:rPr>
      </w:pPr>
      <w:r w:rsidRPr="0080617A">
        <w:rPr>
          <w:rFonts w:ascii="Arial" w:hAnsi="Arial" w:cs="Arial"/>
          <w:sz w:val="24"/>
          <w:szCs w:val="24"/>
          <w:u w:val="single"/>
        </w:rPr>
        <w:t>Bemerkungen:</w:t>
      </w:r>
    </w:p>
    <w:p w14:paraId="4AE7F306" w14:textId="3670CE97" w:rsidR="00C03411" w:rsidRPr="004C1CD7" w:rsidRDefault="00C03411" w:rsidP="00213F66">
      <w:pPr>
        <w:spacing w:after="0" w:line="240" w:lineRule="auto"/>
        <w:rPr>
          <w:rFonts w:ascii="Arial" w:hAnsi="Arial" w:cs="Arial"/>
          <w:sz w:val="24"/>
          <w:szCs w:val="24"/>
        </w:rPr>
      </w:pPr>
      <w:r w:rsidRPr="00C03411">
        <w:rPr>
          <w:rFonts w:ascii="Arial" w:hAnsi="Arial" w:cs="Arial"/>
          <w:sz w:val="24"/>
          <w:szCs w:val="24"/>
        </w:rPr>
        <w:t xml:space="preserve">Wissenschaftliches Argumentieren ist zentraler Bestandteil des  </w:t>
      </w:r>
      <w:r w:rsidRPr="00C03411">
        <w:rPr>
          <w:rFonts w:ascii="Arial" w:hAnsi="Arial" w:cs="Arial"/>
          <w:sz w:val="24"/>
          <w:szCs w:val="24"/>
        </w:rPr>
        <w:br/>
        <w:t xml:space="preserve">Geschichtsstudiums. Auf Grundlage von Texten, die gemeinsam gelesen  </w:t>
      </w:r>
      <w:r w:rsidRPr="00C03411">
        <w:rPr>
          <w:rFonts w:ascii="Arial" w:hAnsi="Arial" w:cs="Arial"/>
          <w:sz w:val="24"/>
          <w:szCs w:val="24"/>
        </w:rPr>
        <w:br/>
        <w:t xml:space="preserve">und analysiert werden, lernen Sie in dieser Übung grundlegende  </w:t>
      </w:r>
      <w:r w:rsidRPr="00C03411">
        <w:rPr>
          <w:rFonts w:ascii="Arial" w:hAnsi="Arial" w:cs="Arial"/>
          <w:sz w:val="24"/>
          <w:szCs w:val="24"/>
        </w:rPr>
        <w:br/>
        <w:t xml:space="preserve">Verfahren wissenschaftlichen Argumentierens. Sie verfassen Essays, für  </w:t>
      </w:r>
      <w:r w:rsidRPr="00C03411">
        <w:rPr>
          <w:rFonts w:ascii="Arial" w:hAnsi="Arial" w:cs="Arial"/>
          <w:sz w:val="24"/>
          <w:szCs w:val="24"/>
        </w:rPr>
        <w:br/>
        <w:t xml:space="preserve">die Sie inhaltliches und methodisches, aber auch sprachliches und  </w:t>
      </w:r>
      <w:r w:rsidRPr="00C03411">
        <w:rPr>
          <w:rFonts w:ascii="Arial" w:hAnsi="Arial" w:cs="Arial"/>
          <w:sz w:val="24"/>
          <w:szCs w:val="24"/>
        </w:rPr>
        <w:br/>
        <w:t xml:space="preserve">stilistisches Feedback erhalten. Der abschließende Essay am Ende der  </w:t>
      </w:r>
      <w:r w:rsidRPr="00C03411">
        <w:rPr>
          <w:rFonts w:ascii="Arial" w:hAnsi="Arial" w:cs="Arial"/>
          <w:sz w:val="24"/>
          <w:szCs w:val="24"/>
        </w:rPr>
        <w:br/>
        <w:t>Veranstaltung wird als Modulprüfung in Grundmodul 1 angerechnet</w:t>
      </w:r>
      <w:r w:rsidR="0080617A">
        <w:rPr>
          <w:rFonts w:ascii="Arial" w:hAnsi="Arial" w:cs="Arial"/>
          <w:sz w:val="24"/>
          <w:szCs w:val="24"/>
        </w:rPr>
        <w:t>.</w:t>
      </w:r>
      <w:r w:rsidRPr="00C03411">
        <w:rPr>
          <w:rFonts w:ascii="Arial" w:hAnsi="Arial" w:cs="Arial"/>
          <w:sz w:val="24"/>
          <w:szCs w:val="24"/>
        </w:rPr>
        <w:br/>
      </w:r>
      <w:r w:rsidRPr="00C03411">
        <w:rPr>
          <w:rFonts w:ascii="Arial" w:hAnsi="Arial" w:cs="Arial"/>
          <w:sz w:val="24"/>
          <w:szCs w:val="24"/>
        </w:rPr>
        <w:br/>
        <w:t xml:space="preserve">Diese Veranstaltung ist speziell für die Studieneingangsphase  </w:t>
      </w:r>
      <w:r w:rsidRPr="00C03411">
        <w:rPr>
          <w:rFonts w:ascii="Arial" w:hAnsi="Arial" w:cs="Arial"/>
          <w:sz w:val="24"/>
          <w:szCs w:val="24"/>
        </w:rPr>
        <w:br/>
        <w:t xml:space="preserve">konzipiert und sollte daher möglichst im ersten Fachsemester besucht  </w:t>
      </w:r>
      <w:r w:rsidRPr="00C03411">
        <w:rPr>
          <w:rFonts w:ascii="Arial" w:hAnsi="Arial" w:cs="Arial"/>
          <w:sz w:val="24"/>
          <w:szCs w:val="24"/>
        </w:rPr>
        <w:br/>
        <w:t>werden.</w:t>
      </w:r>
    </w:p>
    <w:p w14:paraId="17DFD3C4" w14:textId="3D0A0244" w:rsidR="00F01EBA" w:rsidRDefault="00F01EBA" w:rsidP="00213F66">
      <w:pPr>
        <w:spacing w:after="0" w:line="240" w:lineRule="auto"/>
        <w:rPr>
          <w:rFonts w:ascii="Arial" w:hAnsi="Arial" w:cs="Arial"/>
          <w:color w:val="FF0000"/>
          <w:sz w:val="24"/>
          <w:szCs w:val="24"/>
        </w:rPr>
      </w:pPr>
    </w:p>
    <w:p w14:paraId="4405CAE9" w14:textId="77777777" w:rsidR="002549AC" w:rsidRDefault="002549AC" w:rsidP="00213F66">
      <w:pPr>
        <w:spacing w:after="0" w:line="240" w:lineRule="auto"/>
        <w:rPr>
          <w:rFonts w:ascii="Arial" w:hAnsi="Arial" w:cs="Arial"/>
          <w:color w:val="FF0000"/>
          <w:sz w:val="24"/>
          <w:szCs w:val="24"/>
        </w:rPr>
      </w:pPr>
    </w:p>
    <w:p w14:paraId="713003B4" w14:textId="597ED36A" w:rsidR="0080617A" w:rsidRPr="0080617A" w:rsidRDefault="0080617A" w:rsidP="00213F66">
      <w:pPr>
        <w:spacing w:after="0" w:line="240" w:lineRule="auto"/>
        <w:rPr>
          <w:rFonts w:ascii="Arial" w:hAnsi="Arial" w:cs="Arial"/>
          <w:sz w:val="24"/>
          <w:szCs w:val="24"/>
          <w:u w:val="single"/>
        </w:rPr>
      </w:pPr>
      <w:r w:rsidRPr="0080617A">
        <w:rPr>
          <w:rFonts w:ascii="Arial" w:hAnsi="Arial" w:cs="Arial"/>
          <w:sz w:val="24"/>
          <w:szCs w:val="24"/>
          <w:u w:val="single"/>
        </w:rPr>
        <w:lastRenderedPageBreak/>
        <w:t>Inhalt:</w:t>
      </w:r>
    </w:p>
    <w:p w14:paraId="4797EA21" w14:textId="77777777" w:rsidR="0080617A" w:rsidRPr="0080617A" w:rsidRDefault="0080617A" w:rsidP="0080617A">
      <w:pPr>
        <w:rPr>
          <w:rFonts w:ascii="Arial" w:hAnsi="Arial" w:cs="Arial"/>
          <w:sz w:val="24"/>
          <w:szCs w:val="24"/>
        </w:rPr>
      </w:pPr>
      <w:r w:rsidRPr="0080617A">
        <w:rPr>
          <w:rFonts w:ascii="Arial" w:hAnsi="Arial" w:cs="Arial"/>
          <w:sz w:val="24"/>
          <w:szCs w:val="24"/>
        </w:rPr>
        <w:t>Seit den 1970er Jahren hat sich die Geschichtswissenschaft in mal zäherem, mal dynamischerem Wandel langsam der Kategorie Geschlecht/</w:t>
      </w:r>
      <w:proofErr w:type="spellStart"/>
      <w:r w:rsidRPr="0080617A">
        <w:rPr>
          <w:rFonts w:ascii="Arial" w:hAnsi="Arial" w:cs="Arial"/>
          <w:i/>
          <w:iCs/>
          <w:sz w:val="24"/>
          <w:szCs w:val="24"/>
        </w:rPr>
        <w:t>gender</w:t>
      </w:r>
      <w:proofErr w:type="spellEnd"/>
      <w:r w:rsidRPr="0080617A">
        <w:rPr>
          <w:rFonts w:ascii="Arial" w:hAnsi="Arial" w:cs="Arial"/>
          <w:sz w:val="24"/>
          <w:szCs w:val="24"/>
        </w:rPr>
        <w:t xml:space="preserve"> geöffnet. Die Untersuchung von Geschlechterbildern, Geschlechterrollen und Geschlechterverhältnissen im gesellschaftlichen Wandel hat grundlegend neue Perspektiven auf Macht, Hierarchien und gesellschaftliche Strukturen eröffnet. Zugleich hat sich in den letzten zwanzig Jahren in den Herangehensweisen an „Geschlecht“ wissenschaftlich wie gesellschaftlich viel verändert, von der Entdeckung der Männergeschichte bis zur Thematisierung der Intersektionalität. In der Übung analysieren wir sowohl Grundlagentexte der Geschlechtergeschichte wie auch Beispiele empirischer Beiträge zur Erforschung von Geschlecht, mit einem Schwerpunkt auf die Phase zwischen spätem 19. und frühem 20. Jahrhundert.</w:t>
      </w:r>
    </w:p>
    <w:p w14:paraId="004CE4A7" w14:textId="12BDEE95" w:rsidR="0080617A" w:rsidRPr="0080617A" w:rsidRDefault="0080617A" w:rsidP="0080617A">
      <w:pPr>
        <w:rPr>
          <w:rFonts w:ascii="Arial" w:hAnsi="Arial" w:cs="Arial"/>
          <w:sz w:val="24"/>
          <w:szCs w:val="24"/>
          <w:u w:val="single"/>
        </w:rPr>
      </w:pPr>
      <w:r w:rsidRPr="0080617A">
        <w:rPr>
          <w:rFonts w:ascii="Arial" w:hAnsi="Arial" w:cs="Arial"/>
          <w:sz w:val="24"/>
          <w:szCs w:val="24"/>
          <w:u w:val="single"/>
        </w:rPr>
        <w:t>Literatur:</w:t>
      </w:r>
    </w:p>
    <w:p w14:paraId="29FDBD58" w14:textId="5DA439DE" w:rsidR="0080617A" w:rsidRPr="0080617A" w:rsidRDefault="0080617A" w:rsidP="0080617A">
      <w:pPr>
        <w:rPr>
          <w:rFonts w:ascii="Arial" w:hAnsi="Arial" w:cs="Arial"/>
          <w:color w:val="202122"/>
          <w:sz w:val="24"/>
          <w:szCs w:val="24"/>
          <w:shd w:val="clear" w:color="auto" w:fill="FFFFFF"/>
        </w:rPr>
      </w:pPr>
      <w:r w:rsidRPr="0080617A">
        <w:rPr>
          <w:rFonts w:ascii="Arial" w:hAnsi="Arial" w:cs="Arial"/>
          <w:sz w:val="24"/>
          <w:szCs w:val="24"/>
        </w:rPr>
        <w:t xml:space="preserve">Kirsten Heinsohn, Claudia Kemper: Geschlechtergeschichte, Version 1.0, in: </w:t>
      </w:r>
      <w:proofErr w:type="spellStart"/>
      <w:r w:rsidRPr="0080617A">
        <w:rPr>
          <w:rFonts w:ascii="Arial" w:hAnsi="Arial" w:cs="Arial"/>
          <w:sz w:val="24"/>
          <w:szCs w:val="24"/>
        </w:rPr>
        <w:t>Docupedia</w:t>
      </w:r>
      <w:proofErr w:type="spellEnd"/>
      <w:r w:rsidRPr="0080617A">
        <w:rPr>
          <w:rFonts w:ascii="Arial" w:hAnsi="Arial" w:cs="Arial"/>
          <w:sz w:val="24"/>
          <w:szCs w:val="24"/>
        </w:rPr>
        <w:t xml:space="preserve"> Zeitgeschichte, 4.12.2012, </w:t>
      </w:r>
      <w:hyperlink r:id="rId8" w:history="1">
        <w:r w:rsidRPr="0080617A">
          <w:rPr>
            <w:rStyle w:val="Hyperlink"/>
            <w:rFonts w:ascii="Arial" w:hAnsi="Arial" w:cs="Arial"/>
            <w:sz w:val="24"/>
            <w:szCs w:val="24"/>
          </w:rPr>
          <w:t>https://zeitgeschichte-digital.de/doks/frontdoor/deliver/index/docId/254/file/docupedia_heinsohn_kemper_geschlechtergeschichte_v1_de_2012.pdf</w:t>
        </w:r>
      </w:hyperlink>
      <w:r w:rsidRPr="0080617A">
        <w:rPr>
          <w:rFonts w:ascii="Arial" w:hAnsi="Arial" w:cs="Arial"/>
          <w:color w:val="363534"/>
          <w:sz w:val="24"/>
          <w:szCs w:val="24"/>
          <w:shd w:val="clear" w:color="auto" w:fill="F2F3F1"/>
        </w:rPr>
        <w:t xml:space="preserve">; </w:t>
      </w:r>
      <w:r w:rsidRPr="0080617A">
        <w:rPr>
          <w:rFonts w:ascii="Arial" w:hAnsi="Arial" w:cs="Arial"/>
          <w:color w:val="222222"/>
          <w:sz w:val="24"/>
          <w:szCs w:val="24"/>
          <w:shd w:val="clear" w:color="auto" w:fill="FFFFFF"/>
        </w:rPr>
        <w:t>Opitz, Claudia: Um-ordnungen der Geschlechter. Einführung in die Geschlechtergeschichte, Tübingen 2005</w:t>
      </w:r>
      <w:r w:rsidRPr="0080617A">
        <w:rPr>
          <w:rFonts w:ascii="Arial" w:hAnsi="Arial" w:cs="Arial"/>
          <w:color w:val="363534"/>
          <w:sz w:val="24"/>
          <w:szCs w:val="24"/>
          <w:shd w:val="clear" w:color="auto" w:fill="F2F3F1"/>
        </w:rPr>
        <w:t xml:space="preserve">; </w:t>
      </w:r>
      <w:r w:rsidRPr="0080617A">
        <w:rPr>
          <w:rFonts w:ascii="Arial" w:hAnsi="Arial" w:cs="Arial"/>
          <w:color w:val="202122"/>
          <w:sz w:val="24"/>
          <w:szCs w:val="24"/>
          <w:shd w:val="clear" w:color="auto" w:fill="FFFFFF"/>
        </w:rPr>
        <w:t xml:space="preserve">Jürgen </w:t>
      </w:r>
      <w:proofErr w:type="spellStart"/>
      <w:r w:rsidRPr="0080617A">
        <w:rPr>
          <w:rFonts w:ascii="Arial" w:hAnsi="Arial" w:cs="Arial"/>
          <w:color w:val="202122"/>
          <w:sz w:val="24"/>
          <w:szCs w:val="24"/>
          <w:shd w:val="clear" w:color="auto" w:fill="FFFFFF"/>
        </w:rPr>
        <w:t>Martschukat</w:t>
      </w:r>
      <w:proofErr w:type="spellEnd"/>
      <w:r w:rsidRPr="0080617A">
        <w:rPr>
          <w:rFonts w:ascii="Arial" w:hAnsi="Arial" w:cs="Arial"/>
          <w:color w:val="202122"/>
          <w:sz w:val="24"/>
          <w:szCs w:val="24"/>
          <w:shd w:val="clear" w:color="auto" w:fill="FFFFFF"/>
        </w:rPr>
        <w:t>, Olaf Stieglitz: </w:t>
      </w:r>
      <w:r w:rsidRPr="0080617A">
        <w:rPr>
          <w:rStyle w:val="HTMLZitat"/>
          <w:rFonts w:ascii="Arial" w:hAnsi="Arial" w:cs="Arial"/>
          <w:color w:val="202122"/>
          <w:sz w:val="24"/>
          <w:szCs w:val="24"/>
          <w:shd w:val="clear" w:color="auto" w:fill="FFFFFF"/>
        </w:rPr>
        <w:t>"Es ist ein Junge!" Einführung in die Geschichte der Männlichkeiten in der Neuzeit</w:t>
      </w:r>
      <w:r w:rsidRPr="0080617A">
        <w:rPr>
          <w:rFonts w:ascii="Arial" w:hAnsi="Arial" w:cs="Arial"/>
          <w:i/>
          <w:iCs/>
          <w:color w:val="202122"/>
          <w:sz w:val="24"/>
          <w:szCs w:val="24"/>
          <w:shd w:val="clear" w:color="auto" w:fill="FFFFFF"/>
        </w:rPr>
        <w:t>,</w:t>
      </w:r>
      <w:r w:rsidRPr="0080617A">
        <w:rPr>
          <w:rFonts w:ascii="Arial" w:hAnsi="Arial" w:cs="Arial"/>
          <w:color w:val="202122"/>
          <w:sz w:val="24"/>
          <w:szCs w:val="24"/>
          <w:shd w:val="clear" w:color="auto" w:fill="FFFFFF"/>
        </w:rPr>
        <w:t xml:space="preserve"> Tübingen 2005.</w:t>
      </w:r>
    </w:p>
    <w:p w14:paraId="1099ECB2" w14:textId="7C1A15D8" w:rsidR="00AC6BF8" w:rsidRPr="0080617A" w:rsidRDefault="00AC6BF8" w:rsidP="0080617A">
      <w:pPr>
        <w:spacing w:after="0" w:line="240" w:lineRule="auto"/>
        <w:rPr>
          <w:rFonts w:ascii="Arial" w:hAnsi="Arial" w:cs="Arial"/>
          <w:color w:val="FF0000"/>
          <w:sz w:val="24"/>
          <w:szCs w:val="24"/>
        </w:rPr>
      </w:pPr>
    </w:p>
    <w:p w14:paraId="0FC4ED9E" w14:textId="77777777" w:rsidR="00AC6BF8" w:rsidRPr="0080617A" w:rsidRDefault="00AC6BF8" w:rsidP="0080617A">
      <w:pPr>
        <w:spacing w:after="0" w:line="240" w:lineRule="auto"/>
        <w:rPr>
          <w:rFonts w:ascii="Arial" w:hAnsi="Arial" w:cs="Arial"/>
          <w:color w:val="FF0000"/>
          <w:sz w:val="24"/>
          <w:szCs w:val="24"/>
        </w:rPr>
      </w:pPr>
    </w:p>
    <w:p w14:paraId="24B01917" w14:textId="1F8B3899" w:rsidR="00F01EBA" w:rsidRPr="00C03411" w:rsidRDefault="00F01EBA" w:rsidP="00213F66">
      <w:pPr>
        <w:spacing w:after="0" w:line="240" w:lineRule="auto"/>
        <w:rPr>
          <w:rFonts w:ascii="Arial" w:hAnsi="Arial" w:cs="Arial"/>
          <w:sz w:val="24"/>
          <w:szCs w:val="24"/>
          <w:lang w:val="en-US"/>
        </w:rPr>
      </w:pPr>
      <w:r w:rsidRPr="00C03411">
        <w:rPr>
          <w:rFonts w:ascii="Arial" w:hAnsi="Arial" w:cs="Arial"/>
          <w:sz w:val="24"/>
          <w:szCs w:val="24"/>
          <w:lang w:val="en-US"/>
        </w:rPr>
        <w:t>Lina Mair</w:t>
      </w:r>
    </w:p>
    <w:p w14:paraId="3B070319" w14:textId="53CA1A1B" w:rsidR="00001054" w:rsidRPr="00C03411" w:rsidRDefault="00001054" w:rsidP="00001054">
      <w:pPr>
        <w:spacing w:after="0" w:line="240" w:lineRule="auto"/>
        <w:rPr>
          <w:rFonts w:ascii="Arial" w:hAnsi="Arial" w:cs="Arial"/>
          <w:b/>
          <w:bCs/>
          <w:sz w:val="24"/>
          <w:szCs w:val="24"/>
          <w:lang w:val="en-US"/>
        </w:rPr>
      </w:pPr>
      <w:r w:rsidRPr="00C03411">
        <w:rPr>
          <w:rFonts w:ascii="Arial" w:hAnsi="Arial" w:cs="Arial"/>
          <w:b/>
          <w:bCs/>
          <w:sz w:val="24"/>
          <w:szCs w:val="24"/>
          <w:lang w:val="en-US"/>
        </w:rPr>
        <w:t>America's Turn of the Century: the US in the 1990s and 2000s</w:t>
      </w:r>
    </w:p>
    <w:p w14:paraId="0B585135" w14:textId="2D462F2D" w:rsidR="00001054" w:rsidRPr="00AC6BF8" w:rsidRDefault="001629CA" w:rsidP="00001054">
      <w:pPr>
        <w:spacing w:after="0" w:line="240" w:lineRule="auto"/>
        <w:rPr>
          <w:rFonts w:ascii="Arial" w:hAnsi="Arial" w:cs="Arial"/>
          <w:sz w:val="24"/>
          <w:szCs w:val="24"/>
        </w:rPr>
      </w:pPr>
      <w:r w:rsidRPr="00AC6BF8">
        <w:rPr>
          <w:rFonts w:ascii="Arial" w:hAnsi="Arial" w:cs="Arial"/>
          <w:sz w:val="24"/>
          <w:szCs w:val="24"/>
        </w:rPr>
        <w:t xml:space="preserve">2 SWS, </w:t>
      </w:r>
      <w:r w:rsidR="00001054" w:rsidRPr="00AC6BF8">
        <w:rPr>
          <w:rFonts w:ascii="Arial" w:hAnsi="Arial" w:cs="Arial"/>
          <w:sz w:val="24"/>
          <w:szCs w:val="24"/>
        </w:rPr>
        <w:t xml:space="preserve">Donnerstag, 14–16 Uhr, </w:t>
      </w:r>
    </w:p>
    <w:p w14:paraId="5C36053C" w14:textId="2C7560D7" w:rsidR="00A944E6" w:rsidRPr="00AC6BF8" w:rsidRDefault="002549AC" w:rsidP="00001054">
      <w:pPr>
        <w:spacing w:after="0" w:line="240" w:lineRule="auto"/>
        <w:rPr>
          <w:rFonts w:ascii="Arial" w:hAnsi="Arial" w:cs="Arial"/>
          <w:sz w:val="24"/>
          <w:szCs w:val="24"/>
          <w:lang w:val="en-US"/>
        </w:rPr>
      </w:pPr>
      <w:r>
        <w:rPr>
          <w:rFonts w:ascii="Arial" w:hAnsi="Arial" w:cs="Arial"/>
          <w:sz w:val="24"/>
          <w:szCs w:val="24"/>
          <w:lang w:val="en-US"/>
        </w:rPr>
        <w:t xml:space="preserve">Ort: </w:t>
      </w:r>
      <w:proofErr w:type="spellStart"/>
      <w:r w:rsidR="00A944E6" w:rsidRPr="00AC6BF8">
        <w:rPr>
          <w:rFonts w:ascii="Arial" w:hAnsi="Arial" w:cs="Arial"/>
          <w:sz w:val="24"/>
          <w:szCs w:val="24"/>
          <w:lang w:val="en-US"/>
        </w:rPr>
        <w:t>Raum</w:t>
      </w:r>
      <w:proofErr w:type="spellEnd"/>
      <w:r w:rsidR="00A944E6" w:rsidRPr="00AC6BF8">
        <w:rPr>
          <w:rFonts w:ascii="Arial" w:hAnsi="Arial" w:cs="Arial"/>
          <w:sz w:val="24"/>
          <w:szCs w:val="24"/>
          <w:lang w:val="en-US"/>
        </w:rPr>
        <w:t xml:space="preserve"> 306</w:t>
      </w:r>
      <w:r w:rsidR="000704A2">
        <w:rPr>
          <w:rFonts w:ascii="Arial" w:hAnsi="Arial" w:cs="Arial"/>
          <w:sz w:val="24"/>
          <w:szCs w:val="24"/>
          <w:lang w:val="en-US"/>
        </w:rPr>
        <w:t xml:space="preserve">, </w:t>
      </w:r>
      <w:proofErr w:type="spellStart"/>
      <w:r w:rsidR="000704A2">
        <w:rPr>
          <w:rFonts w:ascii="Arial" w:hAnsi="Arial" w:cs="Arial"/>
          <w:sz w:val="24"/>
          <w:szCs w:val="24"/>
          <w:lang w:val="en-US"/>
        </w:rPr>
        <w:t>Beginn</w:t>
      </w:r>
      <w:proofErr w:type="spellEnd"/>
      <w:r w:rsidR="000704A2">
        <w:rPr>
          <w:rFonts w:ascii="Arial" w:hAnsi="Arial" w:cs="Arial"/>
          <w:sz w:val="24"/>
          <w:szCs w:val="24"/>
          <w:lang w:val="en-US"/>
        </w:rPr>
        <w:t>: 19.10.2023</w:t>
      </w:r>
    </w:p>
    <w:p w14:paraId="548D046D" w14:textId="40EFA5D6" w:rsidR="00AC6BF8" w:rsidRPr="00AC6BF8" w:rsidRDefault="00AC6BF8" w:rsidP="001D3AD2">
      <w:pPr>
        <w:spacing w:after="0" w:line="240" w:lineRule="auto"/>
        <w:rPr>
          <w:rFonts w:ascii="Arial" w:hAnsi="Arial" w:cs="Arial"/>
          <w:color w:val="FF0000"/>
          <w:sz w:val="24"/>
          <w:szCs w:val="24"/>
          <w:lang w:val="en-US"/>
        </w:rPr>
      </w:pPr>
    </w:p>
    <w:p w14:paraId="01987B84" w14:textId="77777777" w:rsidR="00AC6BF8" w:rsidRPr="00AC6BF8" w:rsidRDefault="00AC6BF8" w:rsidP="00AC6BF8">
      <w:pPr>
        <w:rPr>
          <w:rFonts w:ascii="Arial" w:hAnsi="Arial" w:cs="Arial"/>
          <w:sz w:val="24"/>
          <w:szCs w:val="24"/>
          <w:u w:val="single"/>
          <w:lang w:val="en-US"/>
        </w:rPr>
      </w:pPr>
      <w:r w:rsidRPr="00AC6BF8">
        <w:rPr>
          <w:rFonts w:ascii="Arial" w:hAnsi="Arial" w:cs="Arial"/>
          <w:sz w:val="24"/>
          <w:szCs w:val="24"/>
          <w:u w:val="single"/>
          <w:lang w:val="en-US"/>
        </w:rPr>
        <w:t>Course Description</w:t>
      </w:r>
    </w:p>
    <w:p w14:paraId="51C72B41" w14:textId="77777777" w:rsidR="00AC6BF8" w:rsidRPr="00AC6BF8" w:rsidRDefault="00AC6BF8" w:rsidP="00AC6BF8">
      <w:pPr>
        <w:rPr>
          <w:rFonts w:ascii="Arial" w:hAnsi="Arial" w:cs="Arial"/>
          <w:sz w:val="24"/>
          <w:szCs w:val="24"/>
          <w:lang w:val="en-US"/>
        </w:rPr>
      </w:pPr>
      <w:r w:rsidRPr="00AC6BF8">
        <w:rPr>
          <w:rFonts w:ascii="Arial" w:hAnsi="Arial" w:cs="Arial"/>
          <w:sz w:val="24"/>
          <w:szCs w:val="24"/>
          <w:lang w:val="en-US"/>
        </w:rPr>
        <w:t xml:space="preserve">This </w:t>
      </w:r>
      <w:proofErr w:type="spellStart"/>
      <w:r w:rsidRPr="00AC6BF8">
        <w:rPr>
          <w:rFonts w:ascii="Arial" w:hAnsi="Arial" w:cs="Arial"/>
          <w:sz w:val="24"/>
          <w:szCs w:val="24"/>
          <w:lang w:val="en-US"/>
        </w:rPr>
        <w:t>Übung</w:t>
      </w:r>
      <w:proofErr w:type="spellEnd"/>
      <w:r w:rsidRPr="00AC6BF8">
        <w:rPr>
          <w:rFonts w:ascii="Arial" w:hAnsi="Arial" w:cs="Arial"/>
          <w:sz w:val="24"/>
          <w:szCs w:val="24"/>
          <w:lang w:val="en-US"/>
        </w:rPr>
        <w:t xml:space="preserve"> focuses on developments, shifts, and events during the 1990s and 2000s. The course also considers earlier developments that became visible during that time, as well as the impact these two decades might have had. The 1990s and 2000s were filled with significant changes and events that shaped America's future. From the end of the Cold War to the rise of the internet, the 1990s and 2000s were a time of great transformation in American society. While the 1990s are often remembered as a decade of relative peace and prosperity, the ‘War on Terror’ became the dominant political agenda of the early 2000s. Technological changes ushered in a radical new era of communication, business, entertainment, and popular culture which altered American society. Among many other events, trends, and processes, the seemingly ever-growing entanglements of a more and more globalized world, growing alert for environmental changes, increases in school shootings, such as the Columbine High School shooting, followed by fierce debates on gun violence, the emergence of the Tea Party Movement and the rise of the New Right marked significant chapters in these two decades. Police brutality and the subsequent L.A. Riots, the rise of hip hop and R&amp;B, the election of the first black president, the celebration of movies such as </w:t>
      </w:r>
      <w:r w:rsidRPr="00AC6BF8">
        <w:rPr>
          <w:rFonts w:ascii="Arial" w:hAnsi="Arial" w:cs="Arial"/>
          <w:i/>
          <w:iCs/>
          <w:sz w:val="24"/>
          <w:szCs w:val="24"/>
          <w:lang w:val="en-US"/>
        </w:rPr>
        <w:t>Dances with Wolves</w:t>
      </w:r>
      <w:r w:rsidRPr="00AC6BF8">
        <w:rPr>
          <w:rFonts w:ascii="Arial" w:hAnsi="Arial" w:cs="Arial"/>
          <w:sz w:val="24"/>
          <w:szCs w:val="24"/>
          <w:lang w:val="en-US"/>
        </w:rPr>
        <w:t xml:space="preserve">, impacted and renewed debates concerning race, minorities, and representation in manifold ways. </w:t>
      </w:r>
      <w:r w:rsidRPr="00AC6BF8">
        <w:rPr>
          <w:rFonts w:ascii="Arial" w:hAnsi="Arial" w:cs="Arial"/>
          <w:sz w:val="24"/>
          <w:szCs w:val="24"/>
          <w:lang w:val="en-US"/>
        </w:rPr>
        <w:lastRenderedPageBreak/>
        <w:t xml:space="preserve">Markets, consumption, and legal decisions concerning gender and sexuality reshaped how Americans lived together. The purpose of this </w:t>
      </w:r>
      <w:proofErr w:type="spellStart"/>
      <w:r w:rsidRPr="00AC6BF8">
        <w:rPr>
          <w:rFonts w:ascii="Arial" w:hAnsi="Arial" w:cs="Arial"/>
          <w:sz w:val="24"/>
          <w:szCs w:val="24"/>
          <w:lang w:val="en-US"/>
        </w:rPr>
        <w:t>Übung</w:t>
      </w:r>
      <w:proofErr w:type="spellEnd"/>
      <w:r w:rsidRPr="00AC6BF8">
        <w:rPr>
          <w:rFonts w:ascii="Arial" w:hAnsi="Arial" w:cs="Arial"/>
          <w:sz w:val="24"/>
          <w:szCs w:val="24"/>
          <w:lang w:val="en-US"/>
        </w:rPr>
        <w:t xml:space="preserve"> is to survey the cultural, economic, political, and social trends that defined America in the 1990s and 2000s. The goal of the </w:t>
      </w:r>
      <w:proofErr w:type="spellStart"/>
      <w:r w:rsidRPr="00AC6BF8">
        <w:rPr>
          <w:rFonts w:ascii="Arial" w:hAnsi="Arial" w:cs="Arial"/>
          <w:sz w:val="24"/>
          <w:szCs w:val="24"/>
          <w:lang w:val="en-US"/>
        </w:rPr>
        <w:t>Übung</w:t>
      </w:r>
      <w:proofErr w:type="spellEnd"/>
      <w:r w:rsidRPr="00AC6BF8">
        <w:rPr>
          <w:rFonts w:ascii="Arial" w:hAnsi="Arial" w:cs="Arial"/>
          <w:sz w:val="24"/>
          <w:szCs w:val="24"/>
          <w:lang w:val="en-US"/>
        </w:rPr>
        <w:t xml:space="preserve"> thus is to investigate these trends, their historical contexts and to critically assess changes and developments. </w:t>
      </w:r>
    </w:p>
    <w:p w14:paraId="60D32E36" w14:textId="77777777" w:rsidR="00AC6BF8" w:rsidRPr="00AC6BF8" w:rsidRDefault="00AC6BF8" w:rsidP="00AC6BF8">
      <w:pPr>
        <w:rPr>
          <w:rFonts w:ascii="Arial" w:hAnsi="Arial" w:cs="Arial"/>
          <w:sz w:val="24"/>
          <w:szCs w:val="24"/>
          <w:lang w:val="en-US"/>
        </w:rPr>
      </w:pPr>
    </w:p>
    <w:p w14:paraId="20A0AB81" w14:textId="77777777" w:rsidR="00AC6BF8" w:rsidRPr="00AC6BF8" w:rsidRDefault="00AC6BF8" w:rsidP="000720A5">
      <w:pPr>
        <w:spacing w:line="240" w:lineRule="auto"/>
        <w:contextualSpacing/>
        <w:rPr>
          <w:rFonts w:ascii="Arial" w:hAnsi="Arial" w:cs="Arial"/>
          <w:sz w:val="24"/>
          <w:szCs w:val="24"/>
          <w:lang w:val="en-US"/>
        </w:rPr>
      </w:pPr>
      <w:r w:rsidRPr="00AC6BF8">
        <w:rPr>
          <w:rFonts w:ascii="Arial" w:hAnsi="Arial" w:cs="Arial"/>
          <w:sz w:val="24"/>
          <w:szCs w:val="24"/>
          <w:u w:val="single"/>
          <w:lang w:val="en-US"/>
        </w:rPr>
        <w:t>Suggested Literature</w:t>
      </w:r>
      <w:r w:rsidRPr="00AC6BF8">
        <w:rPr>
          <w:rFonts w:ascii="Arial" w:hAnsi="Arial" w:cs="Arial"/>
          <w:sz w:val="24"/>
          <w:szCs w:val="24"/>
          <w:lang w:val="en-US"/>
        </w:rPr>
        <w:t>:</w:t>
      </w:r>
    </w:p>
    <w:p w14:paraId="4EE03E31" w14:textId="77777777" w:rsidR="00AC6BF8" w:rsidRPr="00AC6BF8" w:rsidRDefault="00AC6BF8" w:rsidP="000720A5">
      <w:pPr>
        <w:spacing w:line="240" w:lineRule="auto"/>
        <w:contextualSpacing/>
        <w:rPr>
          <w:rFonts w:ascii="Arial" w:hAnsi="Arial" w:cs="Arial"/>
          <w:sz w:val="24"/>
          <w:szCs w:val="24"/>
          <w:lang w:val="en-US"/>
        </w:rPr>
      </w:pPr>
      <w:r w:rsidRPr="00AC6BF8">
        <w:rPr>
          <w:rFonts w:ascii="Arial" w:hAnsi="Arial" w:cs="Arial"/>
          <w:sz w:val="24"/>
          <w:szCs w:val="24"/>
          <w:lang w:val="en-US"/>
        </w:rPr>
        <w:t xml:space="preserve">Nina Esperanza </w:t>
      </w:r>
      <w:proofErr w:type="spellStart"/>
      <w:r w:rsidRPr="00AC6BF8">
        <w:rPr>
          <w:rFonts w:ascii="Arial" w:hAnsi="Arial" w:cs="Arial"/>
          <w:sz w:val="24"/>
          <w:szCs w:val="24"/>
          <w:lang w:val="en-US"/>
        </w:rPr>
        <w:t>Serrianne</w:t>
      </w:r>
      <w:proofErr w:type="spellEnd"/>
      <w:r w:rsidRPr="00AC6BF8">
        <w:rPr>
          <w:rFonts w:ascii="Arial" w:hAnsi="Arial" w:cs="Arial"/>
          <w:sz w:val="24"/>
          <w:szCs w:val="24"/>
          <w:lang w:val="en-US"/>
        </w:rPr>
        <w:t xml:space="preserve">, </w:t>
      </w:r>
      <w:r w:rsidRPr="00AC6BF8">
        <w:rPr>
          <w:rFonts w:ascii="Arial" w:hAnsi="Arial" w:cs="Arial"/>
          <w:i/>
          <w:iCs/>
          <w:sz w:val="24"/>
          <w:szCs w:val="24"/>
          <w:lang w:val="en-US"/>
        </w:rPr>
        <w:t>America in the Nineties</w:t>
      </w:r>
      <w:r w:rsidRPr="00AC6BF8">
        <w:rPr>
          <w:rFonts w:ascii="Arial" w:hAnsi="Arial" w:cs="Arial"/>
          <w:sz w:val="24"/>
          <w:szCs w:val="24"/>
          <w:lang w:val="en-US"/>
        </w:rPr>
        <w:t>, 2015</w:t>
      </w:r>
    </w:p>
    <w:p w14:paraId="0BBEBED6" w14:textId="77777777" w:rsidR="00AC6BF8" w:rsidRPr="00AC6BF8" w:rsidRDefault="00AC6BF8" w:rsidP="000720A5">
      <w:pPr>
        <w:spacing w:line="240" w:lineRule="auto"/>
        <w:contextualSpacing/>
        <w:rPr>
          <w:rFonts w:ascii="Arial" w:hAnsi="Arial" w:cs="Arial"/>
          <w:sz w:val="24"/>
          <w:szCs w:val="24"/>
          <w:lang w:val="en-US"/>
        </w:rPr>
      </w:pPr>
      <w:r w:rsidRPr="00AC6BF8">
        <w:rPr>
          <w:rFonts w:ascii="Arial" w:hAnsi="Arial" w:cs="Arial"/>
          <w:sz w:val="24"/>
          <w:szCs w:val="24"/>
          <w:lang w:val="en-US"/>
        </w:rPr>
        <w:t xml:space="preserve">Chuck Klosterman, </w:t>
      </w:r>
      <w:r w:rsidRPr="00AC6BF8">
        <w:rPr>
          <w:rFonts w:ascii="Arial" w:hAnsi="Arial" w:cs="Arial"/>
          <w:i/>
          <w:iCs/>
          <w:sz w:val="24"/>
          <w:szCs w:val="24"/>
          <w:lang w:val="en-US"/>
        </w:rPr>
        <w:t>The Nineties: A Book</w:t>
      </w:r>
      <w:r w:rsidRPr="00AC6BF8">
        <w:rPr>
          <w:rFonts w:ascii="Arial" w:hAnsi="Arial" w:cs="Arial"/>
          <w:sz w:val="24"/>
          <w:szCs w:val="24"/>
          <w:lang w:val="en-US"/>
        </w:rPr>
        <w:t>, 2022</w:t>
      </w:r>
    </w:p>
    <w:p w14:paraId="2FABD3D6" w14:textId="35C28789" w:rsidR="00AC6BF8" w:rsidRPr="00AC6BF8" w:rsidRDefault="00AC6BF8" w:rsidP="000720A5">
      <w:pPr>
        <w:spacing w:line="240" w:lineRule="auto"/>
        <w:contextualSpacing/>
        <w:rPr>
          <w:rFonts w:ascii="Arial" w:hAnsi="Arial" w:cs="Arial"/>
          <w:sz w:val="24"/>
          <w:szCs w:val="24"/>
          <w:lang w:val="en-US"/>
        </w:rPr>
      </w:pPr>
      <w:r w:rsidRPr="00AC6BF8">
        <w:rPr>
          <w:rFonts w:ascii="Arial" w:hAnsi="Arial" w:cs="Arial"/>
          <w:sz w:val="24"/>
          <w:szCs w:val="24"/>
          <w:lang w:val="en-US"/>
        </w:rPr>
        <w:t xml:space="preserve">Garrett Peck, </w:t>
      </w:r>
      <w:r w:rsidRPr="00AC6BF8">
        <w:rPr>
          <w:rFonts w:ascii="Arial" w:hAnsi="Arial" w:cs="Arial"/>
          <w:i/>
          <w:iCs/>
          <w:sz w:val="24"/>
          <w:szCs w:val="24"/>
          <w:lang w:val="en-US"/>
        </w:rPr>
        <w:t xml:space="preserve">A Decade of Disruption: America in the New </w:t>
      </w:r>
      <w:proofErr w:type="spellStart"/>
      <w:r w:rsidRPr="00AC6BF8">
        <w:rPr>
          <w:rFonts w:ascii="Arial" w:hAnsi="Arial" w:cs="Arial"/>
          <w:i/>
          <w:iCs/>
          <w:sz w:val="24"/>
          <w:szCs w:val="24"/>
          <w:lang w:val="en-US"/>
        </w:rPr>
        <w:t>Millenium</w:t>
      </w:r>
      <w:proofErr w:type="spellEnd"/>
      <w:r w:rsidRPr="00AC6BF8">
        <w:rPr>
          <w:rFonts w:ascii="Arial" w:hAnsi="Arial" w:cs="Arial"/>
          <w:sz w:val="24"/>
          <w:szCs w:val="24"/>
          <w:lang w:val="en-US"/>
        </w:rPr>
        <w:t>, 2020</w:t>
      </w:r>
      <w:r>
        <w:rPr>
          <w:rFonts w:ascii="Arial" w:hAnsi="Arial" w:cs="Arial"/>
          <w:sz w:val="24"/>
          <w:szCs w:val="24"/>
          <w:lang w:val="en-US"/>
        </w:rPr>
        <w:t>.</w:t>
      </w:r>
    </w:p>
    <w:p w14:paraId="0A24E0B4" w14:textId="43CD0320" w:rsidR="00AC6BF8" w:rsidRPr="00AC6BF8" w:rsidRDefault="00AC6BF8" w:rsidP="001D3AD2">
      <w:pPr>
        <w:spacing w:after="0" w:line="240" w:lineRule="auto"/>
        <w:rPr>
          <w:rFonts w:ascii="Arial" w:hAnsi="Arial" w:cs="Arial"/>
          <w:color w:val="FF0000"/>
          <w:sz w:val="24"/>
          <w:szCs w:val="24"/>
          <w:lang w:val="en-US"/>
        </w:rPr>
      </w:pPr>
    </w:p>
    <w:p w14:paraId="2AFDC322" w14:textId="77777777" w:rsidR="00AC6BF8" w:rsidRPr="00582D17" w:rsidRDefault="00AC6BF8" w:rsidP="001D3AD2">
      <w:pPr>
        <w:spacing w:after="0" w:line="240" w:lineRule="auto"/>
        <w:rPr>
          <w:rFonts w:ascii="Arial" w:hAnsi="Arial" w:cs="Arial"/>
          <w:color w:val="FF0000"/>
          <w:sz w:val="24"/>
          <w:szCs w:val="24"/>
          <w:lang w:val="en-US"/>
        </w:rPr>
      </w:pPr>
    </w:p>
    <w:p w14:paraId="53BF5F57" w14:textId="3D1F5A0F" w:rsidR="00B47D53" w:rsidRPr="004C1CD7" w:rsidRDefault="00B47D53" w:rsidP="00B47D53">
      <w:pPr>
        <w:spacing w:after="0" w:line="240" w:lineRule="auto"/>
        <w:rPr>
          <w:rFonts w:ascii="Arial" w:eastAsia="Times New Roman" w:hAnsi="Arial" w:cs="Arial"/>
          <w:sz w:val="24"/>
          <w:szCs w:val="24"/>
          <w:lang w:val="en-US" w:eastAsia="de-DE"/>
        </w:rPr>
      </w:pPr>
      <w:r w:rsidRPr="004C1CD7">
        <w:rPr>
          <w:rFonts w:ascii="Arial" w:eastAsia="Times New Roman" w:hAnsi="Arial" w:cs="Arial"/>
          <w:sz w:val="24"/>
          <w:szCs w:val="24"/>
          <w:lang w:val="en-US" w:eastAsia="de-DE"/>
        </w:rPr>
        <w:t xml:space="preserve">PD </w:t>
      </w:r>
      <w:r w:rsidR="00C87713" w:rsidRPr="004C1CD7">
        <w:rPr>
          <w:rFonts w:ascii="Arial" w:eastAsia="Times New Roman" w:hAnsi="Arial" w:cs="Arial"/>
          <w:sz w:val="24"/>
          <w:szCs w:val="24"/>
          <w:lang w:val="en-US" w:eastAsia="de-DE"/>
        </w:rPr>
        <w:t xml:space="preserve">Dr. </w:t>
      </w:r>
      <w:r w:rsidRPr="004C1CD7">
        <w:rPr>
          <w:rFonts w:ascii="Arial" w:eastAsia="Times New Roman" w:hAnsi="Arial" w:cs="Arial"/>
          <w:sz w:val="24"/>
          <w:szCs w:val="24"/>
          <w:lang w:val="en-US" w:eastAsia="de-DE"/>
        </w:rPr>
        <w:t xml:space="preserve">Henning </w:t>
      </w:r>
      <w:proofErr w:type="spellStart"/>
      <w:r w:rsidRPr="004C1CD7">
        <w:rPr>
          <w:rFonts w:ascii="Arial" w:eastAsia="Times New Roman" w:hAnsi="Arial" w:cs="Arial"/>
          <w:sz w:val="24"/>
          <w:szCs w:val="24"/>
          <w:lang w:val="en-US" w:eastAsia="de-DE"/>
        </w:rPr>
        <w:t>Tümmers</w:t>
      </w:r>
      <w:proofErr w:type="spellEnd"/>
    </w:p>
    <w:p w14:paraId="6FB97E6B" w14:textId="7C72D8C7" w:rsidR="00B47D53" w:rsidRDefault="00C87713" w:rsidP="00B47D53">
      <w:pPr>
        <w:spacing w:after="0" w:line="240" w:lineRule="auto"/>
        <w:rPr>
          <w:rFonts w:ascii="Arial" w:eastAsia="Times New Roman" w:hAnsi="Arial" w:cs="Arial"/>
          <w:sz w:val="24"/>
          <w:szCs w:val="24"/>
          <w:lang w:eastAsia="de-DE"/>
        </w:rPr>
      </w:pPr>
      <w:r w:rsidRPr="00C87713">
        <w:rPr>
          <w:rFonts w:ascii="Arial" w:eastAsia="Times New Roman" w:hAnsi="Arial" w:cs="Arial"/>
          <w:b/>
          <w:sz w:val="24"/>
          <w:szCs w:val="24"/>
          <w:lang w:val="en-US" w:eastAsia="de-DE"/>
        </w:rPr>
        <w:t xml:space="preserve">Hula Hoop und Toast Hawaii. </w:t>
      </w:r>
      <w:r w:rsidRPr="00C87713">
        <w:rPr>
          <w:rFonts w:ascii="Arial" w:eastAsia="Times New Roman" w:hAnsi="Arial" w:cs="Arial"/>
          <w:b/>
          <w:sz w:val="24"/>
          <w:szCs w:val="24"/>
          <w:lang w:eastAsia="de-DE"/>
        </w:rPr>
        <w:t>Perspektiven auf die 1950er Jahre</w:t>
      </w:r>
      <w:r w:rsidR="00B47D53" w:rsidRPr="00C87713">
        <w:rPr>
          <w:rFonts w:ascii="Arial" w:eastAsia="Times New Roman" w:hAnsi="Arial" w:cs="Arial"/>
          <w:b/>
          <w:sz w:val="24"/>
          <w:szCs w:val="24"/>
          <w:lang w:eastAsia="de-DE"/>
        </w:rPr>
        <w:br/>
      </w:r>
      <w:r w:rsidR="001C2D44" w:rsidRPr="00C87713">
        <w:rPr>
          <w:rFonts w:ascii="Arial" w:eastAsia="Times New Roman" w:hAnsi="Arial" w:cs="Arial"/>
          <w:sz w:val="24"/>
          <w:szCs w:val="24"/>
          <w:lang w:eastAsia="de-DE"/>
        </w:rPr>
        <w:t xml:space="preserve">Dienstag, </w:t>
      </w:r>
      <w:r w:rsidR="009B3516">
        <w:rPr>
          <w:rFonts w:ascii="Arial" w:eastAsia="Times New Roman" w:hAnsi="Arial" w:cs="Arial"/>
          <w:sz w:val="24"/>
          <w:szCs w:val="24"/>
          <w:lang w:eastAsia="de-DE"/>
        </w:rPr>
        <w:t>14-1</w:t>
      </w:r>
      <w:r w:rsidR="00CD365E">
        <w:rPr>
          <w:rFonts w:ascii="Arial" w:eastAsia="Times New Roman" w:hAnsi="Arial" w:cs="Arial"/>
          <w:sz w:val="24"/>
          <w:szCs w:val="24"/>
          <w:lang w:eastAsia="de-DE"/>
        </w:rPr>
        <w:t>5.30</w:t>
      </w:r>
      <w:r w:rsidR="00B47D53" w:rsidRPr="00C87713">
        <w:rPr>
          <w:rFonts w:ascii="Arial" w:eastAsia="Times New Roman" w:hAnsi="Arial" w:cs="Arial"/>
          <w:sz w:val="24"/>
          <w:szCs w:val="24"/>
          <w:lang w:eastAsia="de-DE"/>
        </w:rPr>
        <w:t xml:space="preserve"> </w:t>
      </w:r>
      <w:proofErr w:type="gramStart"/>
      <w:r w:rsidR="00B47D53" w:rsidRPr="00C87713">
        <w:rPr>
          <w:rFonts w:ascii="Arial" w:eastAsia="Times New Roman" w:hAnsi="Arial" w:cs="Arial"/>
          <w:sz w:val="24"/>
          <w:szCs w:val="24"/>
          <w:lang w:eastAsia="de-DE"/>
        </w:rPr>
        <w:t>Uhr</w:t>
      </w:r>
      <w:r w:rsidRPr="00C87713">
        <w:rPr>
          <w:rFonts w:ascii="Arial" w:eastAsia="Times New Roman" w:hAnsi="Arial" w:cs="Arial"/>
          <w:sz w:val="24"/>
          <w:szCs w:val="24"/>
          <w:lang w:eastAsia="de-DE"/>
        </w:rPr>
        <w:t>,.</w:t>
      </w:r>
      <w:proofErr w:type="gramEnd"/>
    </w:p>
    <w:p w14:paraId="22186B20" w14:textId="1785A0B4" w:rsidR="00A944E6" w:rsidRDefault="002549AC" w:rsidP="00B47D53">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 xml:space="preserve">Ort: </w:t>
      </w:r>
      <w:r w:rsidR="00A944E6">
        <w:rPr>
          <w:rFonts w:ascii="Arial" w:eastAsia="Times New Roman" w:hAnsi="Arial" w:cs="Arial"/>
          <w:sz w:val="24"/>
          <w:szCs w:val="24"/>
          <w:lang w:eastAsia="de-DE"/>
        </w:rPr>
        <w:t>Raum 505</w:t>
      </w:r>
    </w:p>
    <w:p w14:paraId="14C3346D" w14:textId="1FBEF2C5" w:rsidR="009B3516" w:rsidRDefault="009B3516" w:rsidP="00B47D53">
      <w:pPr>
        <w:spacing w:after="0" w:line="240" w:lineRule="auto"/>
        <w:rPr>
          <w:rFonts w:ascii="Arial" w:eastAsia="Times New Roman" w:hAnsi="Arial" w:cs="Arial"/>
          <w:sz w:val="24"/>
          <w:szCs w:val="24"/>
          <w:lang w:eastAsia="de-DE"/>
        </w:rPr>
      </w:pPr>
    </w:p>
    <w:p w14:paraId="7B7439BE" w14:textId="6481D33D" w:rsidR="009B3516" w:rsidRDefault="009B3516" w:rsidP="00B47D53">
      <w:pPr>
        <w:spacing w:after="0" w:line="240" w:lineRule="auto"/>
        <w:rPr>
          <w:rFonts w:ascii="Arial" w:eastAsia="Times New Roman" w:hAnsi="Arial" w:cs="Arial"/>
          <w:sz w:val="24"/>
          <w:szCs w:val="24"/>
          <w:u w:val="single"/>
          <w:lang w:eastAsia="de-DE"/>
        </w:rPr>
      </w:pPr>
      <w:r>
        <w:rPr>
          <w:rFonts w:ascii="Arial" w:eastAsia="Times New Roman" w:hAnsi="Arial" w:cs="Arial"/>
          <w:sz w:val="24"/>
          <w:szCs w:val="24"/>
          <w:u w:val="single"/>
          <w:lang w:eastAsia="de-DE"/>
        </w:rPr>
        <w:t>Inhalt:</w:t>
      </w:r>
    </w:p>
    <w:p w14:paraId="4FB782C7" w14:textId="77777777" w:rsidR="009B3516" w:rsidRPr="009B3516" w:rsidRDefault="009B3516" w:rsidP="009B3516">
      <w:pPr>
        <w:rPr>
          <w:rFonts w:ascii="Arial" w:eastAsia="Times New Roman" w:hAnsi="Arial" w:cs="Arial"/>
          <w:sz w:val="24"/>
          <w:szCs w:val="24"/>
          <w:lang w:eastAsia="de-DE"/>
        </w:rPr>
      </w:pPr>
      <w:r w:rsidRPr="009B3516">
        <w:rPr>
          <w:rFonts w:ascii="Arial" w:eastAsia="Times New Roman" w:hAnsi="Arial" w:cs="Arial"/>
          <w:sz w:val="24"/>
          <w:szCs w:val="24"/>
          <w:lang w:eastAsia="de-DE"/>
        </w:rPr>
        <w:t>Die „1950er Jahre“ präsentieren sich als eine dynamische Phase, in der zentrale Weichen für die Entwicklung einer demokratischen Bundesrepublik und einer sozialistischen DDR gestellt wurden. Kulturell brachte die „</w:t>
      </w:r>
      <w:proofErr w:type="spellStart"/>
      <w:r w:rsidRPr="009B3516">
        <w:rPr>
          <w:rFonts w:ascii="Arial" w:eastAsia="Times New Roman" w:hAnsi="Arial" w:cs="Arial"/>
          <w:sz w:val="24"/>
          <w:szCs w:val="24"/>
          <w:lang w:eastAsia="de-DE"/>
        </w:rPr>
        <w:t>Westernisierung</w:t>
      </w:r>
      <w:proofErr w:type="spellEnd"/>
      <w:r w:rsidRPr="009B3516">
        <w:rPr>
          <w:rFonts w:ascii="Arial" w:eastAsia="Times New Roman" w:hAnsi="Arial" w:cs="Arial"/>
          <w:sz w:val="24"/>
          <w:szCs w:val="24"/>
          <w:lang w:eastAsia="de-DE"/>
        </w:rPr>
        <w:t xml:space="preserve">“ unter anderem den Rock’n’Roll, </w:t>
      </w:r>
      <w:proofErr w:type="gramStart"/>
      <w:r w:rsidRPr="009B3516">
        <w:rPr>
          <w:rFonts w:ascii="Arial" w:eastAsia="Times New Roman" w:hAnsi="Arial" w:cs="Arial"/>
          <w:sz w:val="24"/>
          <w:szCs w:val="24"/>
          <w:lang w:eastAsia="de-DE"/>
        </w:rPr>
        <w:t>Hula Hoop</w:t>
      </w:r>
      <w:proofErr w:type="gramEnd"/>
      <w:r w:rsidRPr="009B3516">
        <w:rPr>
          <w:rFonts w:ascii="Arial" w:eastAsia="Times New Roman" w:hAnsi="Arial" w:cs="Arial"/>
          <w:sz w:val="24"/>
          <w:szCs w:val="24"/>
          <w:lang w:eastAsia="de-DE"/>
        </w:rPr>
        <w:t xml:space="preserve"> und Toast Hawaii nach München, Düsseldorf oder Hamburg. Daneben beschäftigten schwierige, aus der jüngsten Vergangenheit resultierende Themen die Adenauer-Regierung, darunter die Wiederbewaffnung, der Umgang mit der NS-Zeit, aber auch die Dekolonisierung, Sexualität und der Kalte Krieg. Diesen Herausforderungen stellte sich teilweise auch die DDR. Im Gegensatz zum Westen begann sie jedoch, einen Überwachungsstaat aufzubauen und der westdeutschen Marktwirtschaft eine sozialistische Planwirtschaft entgegenzustellen.</w:t>
      </w:r>
    </w:p>
    <w:p w14:paraId="4E20FB6A" w14:textId="2F80EB5E" w:rsidR="009B3516" w:rsidRDefault="009B3516" w:rsidP="009B3516">
      <w:pPr>
        <w:rPr>
          <w:rFonts w:ascii="Arial" w:eastAsia="Times New Roman" w:hAnsi="Arial" w:cs="Arial"/>
          <w:sz w:val="24"/>
          <w:szCs w:val="24"/>
          <w:lang w:eastAsia="de-DE"/>
        </w:rPr>
      </w:pPr>
      <w:r w:rsidRPr="009B3516">
        <w:rPr>
          <w:rFonts w:ascii="Arial" w:eastAsia="Times New Roman" w:hAnsi="Arial" w:cs="Arial"/>
          <w:sz w:val="24"/>
          <w:szCs w:val="24"/>
          <w:lang w:eastAsia="de-DE"/>
        </w:rPr>
        <w:t xml:space="preserve">Die Übung widmet sich zentralen Ereignissen nach dem Ende des Zweiten Weltkriegs hauptsächlich in Deutschland, aber auch in Europa und den USA. Sie fragt danach, welche Themen in Politik und Gesellschaft dominierten und inwieweit internationale Einflüsse Entwicklungen und Entscheidungen im geteilten Deutschland prägten. </w:t>
      </w:r>
    </w:p>
    <w:p w14:paraId="7FD24A30" w14:textId="4D38D865" w:rsidR="009B3516" w:rsidRDefault="009B3516" w:rsidP="009B3516">
      <w:pPr>
        <w:contextualSpacing/>
        <w:rPr>
          <w:rFonts w:ascii="Arial" w:eastAsia="Times New Roman" w:hAnsi="Arial" w:cs="Arial"/>
          <w:sz w:val="24"/>
          <w:szCs w:val="24"/>
          <w:lang w:eastAsia="de-DE"/>
        </w:rPr>
      </w:pPr>
      <w:r>
        <w:rPr>
          <w:rFonts w:ascii="Arial" w:eastAsia="Times New Roman" w:hAnsi="Arial" w:cs="Arial"/>
          <w:sz w:val="24"/>
          <w:szCs w:val="24"/>
          <w:u w:val="single"/>
          <w:lang w:eastAsia="de-DE"/>
        </w:rPr>
        <w:t>Literatur:</w:t>
      </w:r>
    </w:p>
    <w:p w14:paraId="7B04AC56" w14:textId="77777777" w:rsidR="009B3516" w:rsidRPr="009B3516" w:rsidRDefault="009B3516" w:rsidP="009B3516">
      <w:pPr>
        <w:contextualSpacing/>
        <w:rPr>
          <w:rFonts w:ascii="Arial" w:eastAsia="Times New Roman" w:hAnsi="Arial" w:cs="Arial"/>
          <w:sz w:val="24"/>
          <w:szCs w:val="24"/>
          <w:lang w:eastAsia="de-DE"/>
        </w:rPr>
      </w:pPr>
      <w:r w:rsidRPr="009B3516">
        <w:rPr>
          <w:rFonts w:ascii="Arial" w:eastAsia="Times New Roman" w:hAnsi="Arial" w:cs="Arial"/>
          <w:sz w:val="24"/>
          <w:szCs w:val="24"/>
          <w:lang w:eastAsia="de-DE"/>
        </w:rPr>
        <w:t>Schildt, Axel/</w:t>
      </w:r>
      <w:proofErr w:type="spellStart"/>
      <w:r w:rsidRPr="009B3516">
        <w:rPr>
          <w:rFonts w:ascii="Arial" w:eastAsia="Times New Roman" w:hAnsi="Arial" w:cs="Arial"/>
          <w:sz w:val="24"/>
          <w:szCs w:val="24"/>
          <w:lang w:eastAsia="de-DE"/>
        </w:rPr>
        <w:t>Sywottek</w:t>
      </w:r>
      <w:proofErr w:type="spellEnd"/>
      <w:r w:rsidRPr="009B3516">
        <w:rPr>
          <w:rFonts w:ascii="Arial" w:eastAsia="Times New Roman" w:hAnsi="Arial" w:cs="Arial"/>
          <w:sz w:val="24"/>
          <w:szCs w:val="24"/>
          <w:lang w:eastAsia="de-DE"/>
        </w:rPr>
        <w:t>, Arnold (Hrsg.): Modernisierung im Wiederaufbau. Die westdeutsche Gesellschaft der 50er Jahre, Bonn 1998; Schildt, Axel: Zwischen Abendland und Amerika. Studien zur westdeutschen Ideenlandschaft der 50er Jahre, München 1999; Conze, Eckart (Hrsg.): Die Herausforderung des Globalen in der Ära Adenauer, Bonn 2010.</w:t>
      </w:r>
    </w:p>
    <w:p w14:paraId="6391AA04" w14:textId="6638D759" w:rsidR="009B3516" w:rsidRDefault="009B3516" w:rsidP="00B47D53">
      <w:pPr>
        <w:spacing w:after="0" w:line="240" w:lineRule="auto"/>
        <w:rPr>
          <w:rFonts w:ascii="Arial" w:eastAsia="Times New Roman" w:hAnsi="Arial" w:cs="Arial"/>
          <w:sz w:val="24"/>
          <w:szCs w:val="24"/>
          <w:u w:val="single"/>
          <w:lang w:eastAsia="de-DE"/>
        </w:rPr>
      </w:pPr>
    </w:p>
    <w:p w14:paraId="2DAA5729" w14:textId="77777777" w:rsidR="00CD365E" w:rsidRPr="009B3516" w:rsidRDefault="00CD365E" w:rsidP="00B47D53">
      <w:pPr>
        <w:spacing w:after="0" w:line="240" w:lineRule="auto"/>
        <w:rPr>
          <w:rFonts w:ascii="Arial" w:eastAsia="Times New Roman" w:hAnsi="Arial" w:cs="Arial"/>
          <w:sz w:val="24"/>
          <w:szCs w:val="24"/>
          <w:u w:val="single"/>
          <w:lang w:eastAsia="de-DE"/>
        </w:rPr>
      </w:pPr>
    </w:p>
    <w:p w14:paraId="749A39FD" w14:textId="5FC06FDE" w:rsidR="00E15266" w:rsidRDefault="00E15266" w:rsidP="001D3AD2">
      <w:pPr>
        <w:spacing w:after="0" w:line="240" w:lineRule="auto"/>
        <w:rPr>
          <w:rFonts w:ascii="Arial" w:eastAsia="Times New Roman" w:hAnsi="Arial" w:cs="Arial"/>
          <w:color w:val="FF0000"/>
          <w:sz w:val="24"/>
          <w:szCs w:val="24"/>
          <w:u w:val="single"/>
          <w:lang w:eastAsia="de-DE"/>
        </w:rPr>
      </w:pPr>
    </w:p>
    <w:p w14:paraId="749087AA" w14:textId="5B355494" w:rsidR="00C03411" w:rsidRDefault="00A944E6" w:rsidP="001D3AD2">
      <w:pPr>
        <w:spacing w:after="0" w:line="240" w:lineRule="auto"/>
        <w:rPr>
          <w:rFonts w:ascii="Arial" w:eastAsia="Times New Roman" w:hAnsi="Arial" w:cs="Arial"/>
          <w:sz w:val="24"/>
          <w:szCs w:val="24"/>
          <w:lang w:eastAsia="de-DE"/>
        </w:rPr>
      </w:pPr>
      <w:r w:rsidRPr="00A944E6">
        <w:rPr>
          <w:rFonts w:ascii="Arial" w:eastAsia="Times New Roman" w:hAnsi="Arial" w:cs="Arial"/>
          <w:sz w:val="24"/>
          <w:szCs w:val="24"/>
          <w:lang w:eastAsia="de-DE"/>
        </w:rPr>
        <w:t>Annika Stehle</w:t>
      </w:r>
    </w:p>
    <w:p w14:paraId="27FA8935" w14:textId="67354EA2" w:rsidR="00A944E6" w:rsidRDefault="00A944E6" w:rsidP="001D3AD2">
      <w:pPr>
        <w:spacing w:after="0" w:line="240" w:lineRule="auto"/>
        <w:rPr>
          <w:rFonts w:ascii="Arial" w:eastAsia="Times New Roman" w:hAnsi="Arial" w:cs="Arial"/>
          <w:b/>
          <w:bCs/>
          <w:sz w:val="24"/>
          <w:szCs w:val="24"/>
          <w:lang w:eastAsia="de-DE"/>
        </w:rPr>
      </w:pPr>
      <w:r w:rsidRPr="00A944E6">
        <w:rPr>
          <w:rFonts w:ascii="Arial" w:eastAsia="Times New Roman" w:hAnsi="Arial" w:cs="Arial"/>
          <w:b/>
          <w:bCs/>
          <w:sz w:val="24"/>
          <w:szCs w:val="24"/>
          <w:lang w:eastAsia="de-DE"/>
        </w:rPr>
        <w:t>Kein Buch mit sieben Siegeln: Einführung in die Recherche und Nutzung archivischer Quellen</w:t>
      </w:r>
    </w:p>
    <w:p w14:paraId="03167DD0" w14:textId="371C3007" w:rsidR="00A944E6" w:rsidRPr="00582D17" w:rsidRDefault="00A944E6" w:rsidP="001D3AD2">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Einführungssitzungen am Freitag, den 20.10.2023 und am Freitag, den 27.10.2023, jeweils von 10-12 Uhr c.t. (Einzeltermine)</w:t>
      </w:r>
    </w:p>
    <w:p w14:paraId="4F6B5F39" w14:textId="5C59050B" w:rsidR="00A944E6" w:rsidRPr="00582D17" w:rsidRDefault="00A944E6" w:rsidP="001D3AD2">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lastRenderedPageBreak/>
        <w:t>Workshoptage am Freitag, den 24.11.2023 und am Freitag, den 01.12.2023, jeweils von 10-18 Uhr c.t. (Einzeltermine)</w:t>
      </w:r>
    </w:p>
    <w:p w14:paraId="7E9A2FC5" w14:textId="38635EAD" w:rsidR="00582D17" w:rsidRPr="00CF45EB" w:rsidRDefault="00CF45EB" w:rsidP="001D3AD2">
      <w:pPr>
        <w:spacing w:after="0" w:line="240" w:lineRule="auto"/>
        <w:rPr>
          <w:rFonts w:ascii="Arial" w:eastAsia="Times New Roman" w:hAnsi="Arial" w:cs="Arial"/>
          <w:sz w:val="24"/>
          <w:szCs w:val="24"/>
          <w:lang w:eastAsia="de-DE"/>
        </w:rPr>
      </w:pPr>
      <w:r>
        <w:rPr>
          <w:rFonts w:ascii="Arial" w:eastAsia="Times New Roman" w:hAnsi="Arial" w:cs="Arial"/>
          <w:sz w:val="24"/>
          <w:szCs w:val="24"/>
          <w:lang w:eastAsia="de-DE"/>
        </w:rPr>
        <w:t>Raum 28, Gr. Übungsraum Osteuropa</w:t>
      </w:r>
    </w:p>
    <w:p w14:paraId="131AA73B" w14:textId="77777777" w:rsidR="00CF45EB" w:rsidRDefault="00CF45EB" w:rsidP="001D3AD2">
      <w:pPr>
        <w:spacing w:after="0" w:line="240" w:lineRule="auto"/>
        <w:rPr>
          <w:rFonts w:ascii="Arial" w:eastAsia="Times New Roman" w:hAnsi="Arial" w:cs="Arial"/>
          <w:color w:val="C00000"/>
          <w:sz w:val="24"/>
          <w:szCs w:val="24"/>
          <w:lang w:eastAsia="de-DE"/>
        </w:rPr>
      </w:pPr>
    </w:p>
    <w:p w14:paraId="50BD6EB1" w14:textId="77777777" w:rsidR="00582D17" w:rsidRPr="00582D17" w:rsidRDefault="00582D17" w:rsidP="00582D17">
      <w:pPr>
        <w:spacing w:after="0" w:line="240" w:lineRule="auto"/>
        <w:rPr>
          <w:rFonts w:ascii="Arial" w:eastAsia="Times New Roman" w:hAnsi="Arial" w:cs="Arial"/>
          <w:sz w:val="24"/>
          <w:szCs w:val="24"/>
          <w:u w:val="single"/>
          <w:lang w:eastAsia="de-DE"/>
        </w:rPr>
      </w:pPr>
      <w:r w:rsidRPr="00582D17">
        <w:rPr>
          <w:rFonts w:ascii="Arial" w:eastAsia="Times New Roman" w:hAnsi="Arial" w:cs="Arial"/>
          <w:sz w:val="24"/>
          <w:szCs w:val="24"/>
          <w:u w:val="single"/>
          <w:lang w:eastAsia="de-DE"/>
        </w:rPr>
        <w:t xml:space="preserve">Inhalt: </w:t>
      </w:r>
    </w:p>
    <w:p w14:paraId="6D29B6B0" w14:textId="5B546BEE" w:rsidR="00582D17" w:rsidRPr="00582D17" w:rsidRDefault="00582D17" w:rsidP="00582D17">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Archive sind zentrale Orte für Historiker*innen, um Quellen für ihre Forschungen zu finden. Die Suche nach archivischen Quellen unterscheidet sich jedoch grundlegend von der Literaturrecherche. Das Wissen um Aufgaben und Funktionsweise von Archiven ist daher eine wichtige Grundlage wissenschaftlichen Arbeitens. </w:t>
      </w:r>
    </w:p>
    <w:p w14:paraId="74526E2E" w14:textId="77777777" w:rsidR="00582D17" w:rsidRPr="00582D17" w:rsidRDefault="00582D17" w:rsidP="00582D17">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 xml:space="preserve">Die Übung soll die nötigen Kenntnisse und das Handwerkszeug vermitteln, um eigenständig in Archiven recherchieren und forschen zu können. Dafür schaffen wir uns einen Überblick über die deutsche Archivlandschaft und ihre unterschiedlichen Archivsparten. Anhand praktischer Beispiele überlegen wir, wo welche Archivalien zu erwarten sind, welche archivischen </w:t>
      </w:r>
      <w:proofErr w:type="spellStart"/>
      <w:r w:rsidRPr="00582D17">
        <w:rPr>
          <w:rFonts w:ascii="Arial" w:eastAsia="Times New Roman" w:hAnsi="Arial" w:cs="Arial"/>
          <w:sz w:val="24"/>
          <w:szCs w:val="24"/>
          <w:lang w:eastAsia="de-DE"/>
        </w:rPr>
        <w:t>Findmittel</w:t>
      </w:r>
      <w:proofErr w:type="spellEnd"/>
      <w:r w:rsidRPr="00582D17">
        <w:rPr>
          <w:rFonts w:ascii="Arial" w:eastAsia="Times New Roman" w:hAnsi="Arial" w:cs="Arial"/>
          <w:sz w:val="24"/>
          <w:szCs w:val="24"/>
          <w:lang w:eastAsia="de-DE"/>
        </w:rPr>
        <w:t xml:space="preserve"> es gibt und wie diese zu benutzen sind. Neben verschiedenen Zugangsmöglichkeiten zu archivischen Quellen werden auch Nutzungsbeschränkungen wie z.B. Schutzfristen thematisiert. </w:t>
      </w:r>
    </w:p>
    <w:p w14:paraId="1959C3D7" w14:textId="77777777" w:rsidR="00582D17" w:rsidRPr="00582D17" w:rsidRDefault="00582D17" w:rsidP="00582D17">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Konkrete Einblicke in die Arbeit von Archiven bieten sich uns bei Besuchen im Stadt- und Universitätsarchiv Tübingen.</w:t>
      </w:r>
    </w:p>
    <w:p w14:paraId="23BABC97" w14:textId="77777777" w:rsidR="00582D17" w:rsidRPr="00582D17" w:rsidRDefault="00582D17" w:rsidP="00582D17">
      <w:pPr>
        <w:spacing w:after="0" w:line="240" w:lineRule="auto"/>
        <w:rPr>
          <w:rFonts w:ascii="Arial" w:eastAsia="Times New Roman" w:hAnsi="Arial" w:cs="Arial"/>
          <w:sz w:val="24"/>
          <w:szCs w:val="24"/>
          <w:lang w:eastAsia="de-DE"/>
        </w:rPr>
      </w:pPr>
    </w:p>
    <w:p w14:paraId="4DE1AA25" w14:textId="07ABEF5D" w:rsidR="00582D17" w:rsidRPr="00582D17" w:rsidRDefault="00582D17" w:rsidP="00582D17">
      <w:pPr>
        <w:spacing w:after="0" w:line="240" w:lineRule="auto"/>
        <w:rPr>
          <w:rFonts w:ascii="Arial" w:eastAsia="Times New Roman" w:hAnsi="Arial" w:cs="Arial"/>
          <w:sz w:val="24"/>
          <w:szCs w:val="24"/>
          <w:u w:val="single"/>
          <w:lang w:eastAsia="de-DE"/>
        </w:rPr>
      </w:pPr>
      <w:r w:rsidRPr="00582D17">
        <w:rPr>
          <w:rFonts w:ascii="Arial" w:eastAsia="Times New Roman" w:hAnsi="Arial" w:cs="Arial"/>
          <w:sz w:val="24"/>
          <w:szCs w:val="24"/>
          <w:u w:val="single"/>
          <w:lang w:eastAsia="de-DE"/>
        </w:rPr>
        <w:t>Literatur:</w:t>
      </w:r>
    </w:p>
    <w:p w14:paraId="65493D9B" w14:textId="77777777" w:rsidR="00582D17" w:rsidRPr="00582D17" w:rsidRDefault="00582D17" w:rsidP="00582D17">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 xml:space="preserve">Eckhardt G Franz./Thomas Lux (Hgg.): Einführung in die Archivkunde, Darmstadt </w:t>
      </w:r>
      <w:r w:rsidRPr="00582D17">
        <w:rPr>
          <w:rFonts w:ascii="Arial" w:eastAsia="Times New Roman" w:hAnsi="Arial" w:cs="Arial"/>
          <w:sz w:val="24"/>
          <w:szCs w:val="24"/>
          <w:vertAlign w:val="superscript"/>
          <w:lang w:eastAsia="de-DE"/>
        </w:rPr>
        <w:t>9</w:t>
      </w:r>
      <w:r w:rsidRPr="00582D17">
        <w:rPr>
          <w:rFonts w:ascii="Arial" w:eastAsia="Times New Roman" w:hAnsi="Arial" w:cs="Arial"/>
          <w:sz w:val="24"/>
          <w:szCs w:val="24"/>
          <w:lang w:eastAsia="de-DE"/>
        </w:rPr>
        <w:t>2018.</w:t>
      </w:r>
    </w:p>
    <w:p w14:paraId="45CD604A" w14:textId="77777777" w:rsidR="00582D17" w:rsidRPr="00582D17" w:rsidRDefault="00582D17" w:rsidP="00582D17">
      <w:pPr>
        <w:spacing w:after="0" w:line="240" w:lineRule="auto"/>
        <w:rPr>
          <w:rFonts w:ascii="Arial" w:eastAsia="Times New Roman" w:hAnsi="Arial" w:cs="Arial"/>
          <w:sz w:val="24"/>
          <w:szCs w:val="24"/>
          <w:lang w:eastAsia="de-DE"/>
        </w:rPr>
      </w:pPr>
      <w:r w:rsidRPr="00582D17">
        <w:rPr>
          <w:rFonts w:ascii="Arial" w:eastAsia="Times New Roman" w:hAnsi="Arial" w:cs="Arial"/>
          <w:sz w:val="24"/>
          <w:szCs w:val="24"/>
          <w:lang w:eastAsia="de-DE"/>
        </w:rPr>
        <w:t>Martin Burkhardt: Arbeiten im Archiv. Praktischer Leitfaden für Historiker und andere Nutzer, Paderborn 2006.</w:t>
      </w:r>
    </w:p>
    <w:p w14:paraId="72F3CFD2" w14:textId="77777777" w:rsidR="00582D17" w:rsidRPr="00582D17" w:rsidRDefault="00582D17" w:rsidP="00582D17">
      <w:pPr>
        <w:spacing w:after="0" w:line="240" w:lineRule="auto"/>
        <w:rPr>
          <w:rFonts w:ascii="Arial" w:eastAsia="Times New Roman" w:hAnsi="Arial" w:cs="Arial"/>
          <w:color w:val="C00000"/>
          <w:sz w:val="24"/>
          <w:szCs w:val="24"/>
          <w:lang w:eastAsia="de-DE"/>
        </w:rPr>
      </w:pPr>
    </w:p>
    <w:p w14:paraId="0112F9FA" w14:textId="77777777" w:rsidR="00C03411" w:rsidRPr="00401DBB" w:rsidRDefault="00C03411" w:rsidP="001D3AD2">
      <w:pPr>
        <w:spacing w:after="0" w:line="240" w:lineRule="auto"/>
        <w:rPr>
          <w:rFonts w:ascii="Arial" w:eastAsia="Times New Roman" w:hAnsi="Arial" w:cs="Arial"/>
          <w:color w:val="FF0000"/>
          <w:sz w:val="24"/>
          <w:szCs w:val="24"/>
          <w:u w:val="single"/>
          <w:lang w:eastAsia="de-DE"/>
        </w:rPr>
      </w:pPr>
    </w:p>
    <w:p w14:paraId="7BB72A6F" w14:textId="77777777" w:rsidR="00E15266" w:rsidRPr="00A944E6" w:rsidRDefault="00E15266" w:rsidP="001D3AD2">
      <w:pPr>
        <w:spacing w:after="0" w:line="240" w:lineRule="auto"/>
        <w:rPr>
          <w:rFonts w:ascii="Arial" w:eastAsia="Times New Roman" w:hAnsi="Arial" w:cs="Arial"/>
          <w:sz w:val="24"/>
          <w:szCs w:val="24"/>
          <w:u w:val="single"/>
          <w:lang w:eastAsia="de-DE"/>
        </w:rPr>
      </w:pPr>
    </w:p>
    <w:p w14:paraId="31B37F53" w14:textId="5BAFA0C2" w:rsidR="009002CF" w:rsidRPr="0046529C" w:rsidRDefault="005A0095" w:rsidP="001D3AD2">
      <w:pPr>
        <w:spacing w:after="0" w:line="240" w:lineRule="auto"/>
        <w:rPr>
          <w:rFonts w:ascii="Arial" w:eastAsia="Times New Roman" w:hAnsi="Arial" w:cs="Arial"/>
          <w:sz w:val="24"/>
          <w:szCs w:val="24"/>
          <w:u w:val="single"/>
          <w:lang w:eastAsia="de-DE"/>
        </w:rPr>
      </w:pPr>
      <w:r w:rsidRPr="0046529C">
        <w:rPr>
          <w:rFonts w:ascii="Arial" w:eastAsia="Times New Roman" w:hAnsi="Arial" w:cs="Arial"/>
          <w:sz w:val="24"/>
          <w:szCs w:val="24"/>
          <w:u w:val="single"/>
          <w:lang w:eastAsia="de-DE"/>
        </w:rPr>
        <w:t>Oberseminare und Kolloquien:</w:t>
      </w:r>
    </w:p>
    <w:p w14:paraId="4E28564A" w14:textId="77777777" w:rsidR="00D85882" w:rsidRPr="0046529C" w:rsidRDefault="00D85882" w:rsidP="001D3AD2">
      <w:pPr>
        <w:spacing w:after="0" w:line="240" w:lineRule="auto"/>
        <w:rPr>
          <w:rFonts w:ascii="Arial" w:eastAsia="Times New Roman" w:hAnsi="Arial" w:cs="Arial"/>
          <w:sz w:val="24"/>
          <w:szCs w:val="24"/>
          <w:u w:val="single"/>
          <w:lang w:eastAsia="de-DE"/>
        </w:rPr>
      </w:pPr>
    </w:p>
    <w:p w14:paraId="3AE06A74" w14:textId="67D3160B" w:rsidR="00D64599" w:rsidRDefault="00A07E88" w:rsidP="00D64599">
      <w:pPr>
        <w:keepLines/>
        <w:spacing w:line="240" w:lineRule="auto"/>
        <w:contextualSpacing/>
        <w:rPr>
          <w:rFonts w:ascii="Arial" w:hAnsi="Arial" w:cs="Arial"/>
          <w:sz w:val="24"/>
          <w:szCs w:val="24"/>
        </w:rPr>
      </w:pPr>
      <w:r w:rsidRPr="00595BFE">
        <w:rPr>
          <w:rFonts w:ascii="Arial" w:hAnsi="Arial" w:cs="Arial"/>
          <w:sz w:val="24"/>
          <w:szCs w:val="24"/>
        </w:rPr>
        <w:t xml:space="preserve">Prof. Sonja </w:t>
      </w:r>
      <w:proofErr w:type="spellStart"/>
      <w:r w:rsidRPr="00595BFE">
        <w:rPr>
          <w:rFonts w:ascii="Arial" w:hAnsi="Arial" w:cs="Arial"/>
          <w:sz w:val="24"/>
          <w:szCs w:val="24"/>
        </w:rPr>
        <w:t>Levsen</w:t>
      </w:r>
      <w:proofErr w:type="spellEnd"/>
      <w:r w:rsidRPr="00595BFE">
        <w:rPr>
          <w:rFonts w:ascii="Arial" w:hAnsi="Arial" w:cs="Arial"/>
          <w:b/>
          <w:sz w:val="24"/>
          <w:szCs w:val="24"/>
        </w:rPr>
        <w:br/>
        <w:t>Kolloquium Zeitgeschichte</w:t>
      </w:r>
      <w:r w:rsidRPr="00595BFE">
        <w:rPr>
          <w:rFonts w:ascii="Arial" w:hAnsi="Arial" w:cs="Arial"/>
          <w:b/>
          <w:sz w:val="24"/>
          <w:szCs w:val="24"/>
        </w:rPr>
        <w:br/>
      </w:r>
      <w:r w:rsidR="001629CA">
        <w:rPr>
          <w:rFonts w:ascii="Arial" w:hAnsi="Arial" w:cs="Arial"/>
          <w:sz w:val="24"/>
          <w:szCs w:val="24"/>
        </w:rPr>
        <w:t xml:space="preserve">2 SWS, </w:t>
      </w:r>
      <w:r w:rsidRPr="00595BFE">
        <w:rPr>
          <w:rFonts w:ascii="Arial" w:hAnsi="Arial" w:cs="Arial"/>
          <w:sz w:val="24"/>
          <w:szCs w:val="24"/>
        </w:rPr>
        <w:t>Dienstag, 18-20 Uhr</w:t>
      </w:r>
    </w:p>
    <w:p w14:paraId="60B6275F" w14:textId="77777777" w:rsidR="002549AC" w:rsidRDefault="002549AC" w:rsidP="00525ED2">
      <w:pPr>
        <w:keepLines/>
        <w:spacing w:line="240" w:lineRule="auto"/>
        <w:contextualSpacing/>
        <w:rPr>
          <w:rFonts w:ascii="Arial" w:hAnsi="Arial" w:cs="Arial"/>
          <w:sz w:val="24"/>
          <w:szCs w:val="24"/>
          <w:u w:val="single"/>
        </w:rPr>
      </w:pPr>
      <w:r>
        <w:rPr>
          <w:rFonts w:ascii="Arial" w:hAnsi="Arial" w:cs="Arial"/>
          <w:sz w:val="24"/>
          <w:szCs w:val="24"/>
        </w:rPr>
        <w:t xml:space="preserve">Ort: </w:t>
      </w:r>
      <w:r w:rsidR="00D64599" w:rsidRPr="00525ED2">
        <w:rPr>
          <w:rFonts w:ascii="Arial" w:hAnsi="Arial" w:cs="Arial"/>
          <w:sz w:val="24"/>
          <w:szCs w:val="24"/>
        </w:rPr>
        <w:t>Raum 306</w:t>
      </w:r>
      <w:r w:rsidR="00BF33E9">
        <w:rPr>
          <w:rFonts w:ascii="Arial" w:hAnsi="Arial" w:cs="Arial"/>
          <w:sz w:val="24"/>
          <w:szCs w:val="24"/>
        </w:rPr>
        <w:t>, Beginn: 24.10.2023</w:t>
      </w:r>
      <w:r w:rsidR="00A07E88" w:rsidRPr="00525ED2">
        <w:rPr>
          <w:rFonts w:ascii="Arial" w:hAnsi="Arial" w:cs="Arial"/>
          <w:color w:val="FF0000"/>
          <w:sz w:val="24"/>
          <w:szCs w:val="24"/>
        </w:rPr>
        <w:br/>
      </w:r>
    </w:p>
    <w:p w14:paraId="0B758F8F" w14:textId="695799DA" w:rsidR="00525ED2" w:rsidRDefault="00525ED2" w:rsidP="00525ED2">
      <w:pPr>
        <w:keepLines/>
        <w:spacing w:line="240" w:lineRule="auto"/>
        <w:contextualSpacing/>
        <w:rPr>
          <w:rFonts w:ascii="Arial" w:hAnsi="Arial" w:cs="Arial"/>
          <w:color w:val="FF0000"/>
          <w:sz w:val="24"/>
          <w:szCs w:val="24"/>
        </w:rPr>
      </w:pPr>
      <w:r w:rsidRPr="00525ED2">
        <w:rPr>
          <w:rFonts w:ascii="Arial" w:hAnsi="Arial" w:cs="Arial"/>
          <w:sz w:val="24"/>
          <w:szCs w:val="24"/>
          <w:u w:val="single"/>
        </w:rPr>
        <w:t>Inhalt:</w:t>
      </w:r>
    </w:p>
    <w:p w14:paraId="74CDFF1E" w14:textId="77777777" w:rsidR="00525ED2" w:rsidRPr="00525ED2" w:rsidRDefault="00525ED2" w:rsidP="00525ED2">
      <w:pPr>
        <w:rPr>
          <w:rFonts w:ascii="Arial" w:hAnsi="Arial" w:cs="Arial"/>
          <w:color w:val="444444"/>
          <w:sz w:val="24"/>
          <w:szCs w:val="24"/>
          <w:shd w:val="clear" w:color="auto" w:fill="FFFFFF"/>
        </w:rPr>
      </w:pPr>
      <w:r w:rsidRPr="00525ED2">
        <w:rPr>
          <w:rFonts w:ascii="Arial" w:hAnsi="Arial" w:cs="Arial"/>
          <w:color w:val="444444"/>
          <w:sz w:val="24"/>
          <w:szCs w:val="24"/>
          <w:shd w:val="clear" w:color="auto" w:fill="FFFFFF"/>
        </w:rPr>
        <w:t xml:space="preserve">Im Kolloquium diskutieren wir aktuelle Forschungen zur Geschichte des 20. Jahrhunderts. </w:t>
      </w:r>
      <w:proofErr w:type="gramStart"/>
      <w:r w:rsidRPr="00525ED2">
        <w:rPr>
          <w:rFonts w:ascii="Arial" w:hAnsi="Arial" w:cs="Arial"/>
          <w:color w:val="444444"/>
          <w:sz w:val="24"/>
          <w:szCs w:val="24"/>
          <w:shd w:val="clear" w:color="auto" w:fill="FFFFFF"/>
        </w:rPr>
        <w:t xml:space="preserve">Alle </w:t>
      </w:r>
      <w:proofErr w:type="spellStart"/>
      <w:r w:rsidRPr="00525ED2">
        <w:rPr>
          <w:rFonts w:ascii="Arial" w:hAnsi="Arial" w:cs="Arial"/>
          <w:color w:val="444444"/>
          <w:sz w:val="24"/>
          <w:szCs w:val="24"/>
          <w:shd w:val="clear" w:color="auto" w:fill="FFFFFF"/>
        </w:rPr>
        <w:t>Interessent</w:t>
      </w:r>
      <w:proofErr w:type="gramEnd"/>
      <w:r w:rsidRPr="00525ED2">
        <w:rPr>
          <w:rFonts w:ascii="Arial" w:hAnsi="Arial" w:cs="Arial"/>
          <w:color w:val="444444"/>
          <w:sz w:val="24"/>
          <w:szCs w:val="24"/>
          <w:shd w:val="clear" w:color="auto" w:fill="FFFFFF"/>
        </w:rPr>
        <w:t>_innen</w:t>
      </w:r>
      <w:proofErr w:type="spellEnd"/>
      <w:r w:rsidRPr="00525ED2">
        <w:rPr>
          <w:rFonts w:ascii="Arial" w:hAnsi="Arial" w:cs="Arial"/>
          <w:color w:val="444444"/>
          <w:sz w:val="24"/>
          <w:szCs w:val="24"/>
          <w:shd w:val="clear" w:color="auto" w:fill="FFFFFF"/>
        </w:rPr>
        <w:t xml:space="preserve"> sind herzlich eingeladen; die einzelnen Vorträge werden öffentlich ausgehängt und auf der Homepage des Seminars für Zeitgeschichte angekündigt. </w:t>
      </w:r>
    </w:p>
    <w:p w14:paraId="71BC051E" w14:textId="09408687" w:rsidR="003D0FDB" w:rsidRPr="00525ED2" w:rsidRDefault="00A07E88" w:rsidP="00525ED2">
      <w:pPr>
        <w:keepLines/>
        <w:spacing w:line="240" w:lineRule="auto"/>
        <w:contextualSpacing/>
        <w:rPr>
          <w:rFonts w:ascii="Arial" w:eastAsia="Times New Roman" w:hAnsi="Arial" w:cs="Arial"/>
          <w:sz w:val="24"/>
          <w:szCs w:val="24"/>
          <w:lang w:eastAsia="de-DE"/>
        </w:rPr>
      </w:pPr>
      <w:r w:rsidRPr="00525ED2">
        <w:rPr>
          <w:rFonts w:ascii="Arial" w:hAnsi="Arial" w:cs="Arial"/>
          <w:color w:val="FF0000"/>
          <w:sz w:val="24"/>
          <w:szCs w:val="24"/>
        </w:rPr>
        <w:br/>
      </w:r>
      <w:r w:rsidR="005A0095" w:rsidRPr="00525ED2">
        <w:rPr>
          <w:rFonts w:ascii="Arial" w:eastAsia="Times New Roman" w:hAnsi="Arial" w:cs="Arial"/>
          <w:sz w:val="24"/>
          <w:szCs w:val="24"/>
          <w:lang w:eastAsia="de-DE"/>
        </w:rPr>
        <w:t>Prof. Georg Schild</w:t>
      </w:r>
      <w:r w:rsidRPr="00525ED2">
        <w:rPr>
          <w:rFonts w:ascii="Arial" w:eastAsia="Times New Roman" w:hAnsi="Arial" w:cs="Arial"/>
          <w:sz w:val="24"/>
          <w:szCs w:val="24"/>
          <w:lang w:eastAsia="de-DE"/>
        </w:rPr>
        <w:br/>
      </w:r>
      <w:r w:rsidR="005A0095" w:rsidRPr="00525ED2">
        <w:rPr>
          <w:rFonts w:ascii="Arial" w:eastAsia="Times New Roman" w:hAnsi="Arial" w:cs="Arial"/>
          <w:b/>
          <w:sz w:val="24"/>
          <w:szCs w:val="24"/>
          <w:lang w:eastAsia="de-DE"/>
        </w:rPr>
        <w:t>Kolloquium für Doktoranden und Examenskandidaten</w:t>
      </w:r>
      <w:r w:rsidRPr="00525ED2">
        <w:rPr>
          <w:rFonts w:ascii="Arial" w:eastAsia="Times New Roman" w:hAnsi="Arial" w:cs="Arial"/>
          <w:b/>
          <w:sz w:val="24"/>
          <w:szCs w:val="24"/>
          <w:lang w:eastAsia="de-DE"/>
        </w:rPr>
        <w:br/>
      </w:r>
      <w:r w:rsidR="00BE4B09" w:rsidRPr="00525ED2">
        <w:rPr>
          <w:rFonts w:ascii="Arial" w:eastAsia="Times New Roman" w:hAnsi="Arial" w:cs="Arial"/>
          <w:sz w:val="24"/>
          <w:szCs w:val="24"/>
          <w:lang w:eastAsia="de-DE"/>
        </w:rPr>
        <w:t xml:space="preserve">2 SWS, Donnerstag, 16-18 </w:t>
      </w:r>
      <w:r w:rsidR="00F77532" w:rsidRPr="00525ED2">
        <w:rPr>
          <w:rFonts w:ascii="Arial" w:eastAsia="Times New Roman" w:hAnsi="Arial" w:cs="Arial"/>
          <w:sz w:val="24"/>
          <w:szCs w:val="24"/>
          <w:lang w:eastAsia="de-DE"/>
        </w:rPr>
        <w:t xml:space="preserve">Uhr, Beginn </w:t>
      </w:r>
      <w:r w:rsidR="0006231B" w:rsidRPr="00525ED2">
        <w:rPr>
          <w:rFonts w:ascii="Arial" w:eastAsia="Times New Roman" w:hAnsi="Arial" w:cs="Arial"/>
          <w:sz w:val="24"/>
          <w:szCs w:val="24"/>
          <w:lang w:eastAsia="de-DE"/>
        </w:rPr>
        <w:t>2</w:t>
      </w:r>
      <w:r w:rsidR="0046529C" w:rsidRPr="00525ED2">
        <w:rPr>
          <w:rFonts w:ascii="Arial" w:eastAsia="Times New Roman" w:hAnsi="Arial" w:cs="Arial"/>
          <w:sz w:val="24"/>
          <w:szCs w:val="24"/>
          <w:lang w:eastAsia="de-DE"/>
        </w:rPr>
        <w:t>6</w:t>
      </w:r>
      <w:r w:rsidR="0006231B" w:rsidRPr="00525ED2">
        <w:rPr>
          <w:rFonts w:ascii="Arial" w:eastAsia="Times New Roman" w:hAnsi="Arial" w:cs="Arial"/>
          <w:sz w:val="24"/>
          <w:szCs w:val="24"/>
          <w:lang w:eastAsia="de-DE"/>
        </w:rPr>
        <w:t>. Oktober 202</w:t>
      </w:r>
      <w:r w:rsidR="0046529C" w:rsidRPr="00525ED2">
        <w:rPr>
          <w:rFonts w:ascii="Arial" w:eastAsia="Times New Roman" w:hAnsi="Arial" w:cs="Arial"/>
          <w:sz w:val="24"/>
          <w:szCs w:val="24"/>
          <w:lang w:eastAsia="de-DE"/>
        </w:rPr>
        <w:t>3</w:t>
      </w:r>
    </w:p>
    <w:p w14:paraId="6F2D2F11" w14:textId="734EF06C" w:rsidR="00D64599" w:rsidRPr="00303936" w:rsidRDefault="002549AC" w:rsidP="00525ED2">
      <w:pPr>
        <w:keepLines/>
        <w:spacing w:line="240" w:lineRule="auto"/>
        <w:contextualSpacing/>
        <w:rPr>
          <w:rFonts w:ascii="Arial" w:eastAsia="Times New Roman" w:hAnsi="Arial" w:cs="Arial"/>
          <w:sz w:val="24"/>
          <w:szCs w:val="24"/>
          <w:lang w:eastAsia="de-DE"/>
        </w:rPr>
      </w:pPr>
      <w:r>
        <w:rPr>
          <w:rFonts w:ascii="Arial" w:eastAsia="Times New Roman" w:hAnsi="Arial" w:cs="Arial"/>
          <w:sz w:val="24"/>
          <w:szCs w:val="24"/>
          <w:lang w:eastAsia="de-DE"/>
        </w:rPr>
        <w:t xml:space="preserve">Ort: </w:t>
      </w:r>
      <w:r w:rsidR="00D64599" w:rsidRPr="00525ED2">
        <w:rPr>
          <w:rFonts w:ascii="Arial" w:eastAsia="Times New Roman" w:hAnsi="Arial" w:cs="Arial"/>
          <w:sz w:val="24"/>
          <w:szCs w:val="24"/>
          <w:lang w:eastAsia="de-DE"/>
        </w:rPr>
        <w:t>Raum</w:t>
      </w:r>
      <w:r w:rsidR="00D64599" w:rsidRPr="00303936">
        <w:rPr>
          <w:rFonts w:ascii="Arial" w:eastAsia="Times New Roman" w:hAnsi="Arial" w:cs="Arial"/>
          <w:sz w:val="24"/>
          <w:szCs w:val="24"/>
          <w:lang w:eastAsia="de-DE"/>
        </w:rPr>
        <w:t xml:space="preserve"> 306</w:t>
      </w:r>
    </w:p>
    <w:p w14:paraId="4E86AEF1" w14:textId="77777777" w:rsidR="00303936" w:rsidRDefault="00303936" w:rsidP="00303936">
      <w:pPr>
        <w:spacing w:after="0" w:line="240" w:lineRule="auto"/>
        <w:contextualSpacing/>
        <w:rPr>
          <w:rFonts w:ascii="Arial" w:hAnsi="Arial" w:cs="Arial"/>
          <w:color w:val="000000"/>
          <w:sz w:val="24"/>
          <w:szCs w:val="24"/>
          <w:u w:val="single"/>
          <w:lang w:eastAsia="de-DE"/>
        </w:rPr>
      </w:pPr>
    </w:p>
    <w:p w14:paraId="6BB2C6EC" w14:textId="18109090" w:rsidR="00303936" w:rsidRPr="00303936" w:rsidRDefault="00303936" w:rsidP="00303936">
      <w:pPr>
        <w:spacing w:after="0" w:line="240" w:lineRule="auto"/>
        <w:contextualSpacing/>
        <w:rPr>
          <w:rFonts w:ascii="Arial" w:hAnsi="Arial" w:cs="Arial"/>
          <w:color w:val="000000"/>
          <w:sz w:val="24"/>
          <w:szCs w:val="24"/>
          <w:u w:val="single"/>
          <w:lang w:eastAsia="de-DE"/>
        </w:rPr>
      </w:pPr>
      <w:r w:rsidRPr="00303936">
        <w:rPr>
          <w:rFonts w:ascii="Arial" w:hAnsi="Arial" w:cs="Arial"/>
          <w:color w:val="000000"/>
          <w:sz w:val="24"/>
          <w:szCs w:val="24"/>
          <w:u w:val="single"/>
          <w:lang w:eastAsia="de-DE"/>
        </w:rPr>
        <w:t>Bemerkungen: </w:t>
      </w:r>
    </w:p>
    <w:p w14:paraId="03FB5209" w14:textId="5C8B6BC8" w:rsidR="00303936" w:rsidRPr="00303936" w:rsidRDefault="00303936" w:rsidP="00303936">
      <w:pPr>
        <w:spacing w:after="0" w:line="240" w:lineRule="auto"/>
        <w:contextualSpacing/>
        <w:rPr>
          <w:rFonts w:ascii="Arial" w:hAnsi="Arial" w:cs="Arial"/>
          <w:color w:val="000000"/>
          <w:sz w:val="24"/>
          <w:szCs w:val="24"/>
          <w:lang w:eastAsia="de-DE"/>
        </w:rPr>
      </w:pPr>
      <w:r w:rsidRPr="00303936">
        <w:rPr>
          <w:rFonts w:ascii="Arial" w:hAnsi="Arial" w:cs="Arial"/>
          <w:color w:val="000000"/>
          <w:sz w:val="24"/>
          <w:szCs w:val="24"/>
          <w:lang w:eastAsia="de-DE"/>
        </w:rPr>
        <w:t xml:space="preserve">Verbindliche Veranstaltung für alle Studierenden, die bei mir eine Abschlussarbeit (Zulassungs-, Bachelor- und Magisterarbeit) schreiben wollen. </w:t>
      </w:r>
      <w:r w:rsidRPr="00303936">
        <w:rPr>
          <w:rFonts w:ascii="Arial" w:hAnsi="Arial" w:cs="Arial"/>
          <w:color w:val="000000"/>
          <w:sz w:val="24"/>
          <w:szCs w:val="24"/>
          <w:lang w:eastAsia="de-DE"/>
        </w:rPr>
        <w:br/>
      </w:r>
    </w:p>
    <w:p w14:paraId="27E7F3F0" w14:textId="77777777" w:rsidR="002549AC" w:rsidRDefault="002549AC" w:rsidP="00303936">
      <w:pPr>
        <w:spacing w:after="0" w:line="240" w:lineRule="auto"/>
        <w:contextualSpacing/>
        <w:rPr>
          <w:rFonts w:ascii="Arial" w:hAnsi="Arial" w:cs="Arial"/>
          <w:color w:val="000000"/>
          <w:sz w:val="24"/>
          <w:szCs w:val="24"/>
          <w:u w:val="single"/>
          <w:lang w:eastAsia="de-DE"/>
        </w:rPr>
      </w:pPr>
    </w:p>
    <w:p w14:paraId="1A887F66" w14:textId="77777777" w:rsidR="002549AC" w:rsidRDefault="002549AC" w:rsidP="00303936">
      <w:pPr>
        <w:spacing w:after="0" w:line="240" w:lineRule="auto"/>
        <w:contextualSpacing/>
        <w:rPr>
          <w:rFonts w:ascii="Arial" w:hAnsi="Arial" w:cs="Arial"/>
          <w:color w:val="000000"/>
          <w:sz w:val="24"/>
          <w:szCs w:val="24"/>
          <w:u w:val="single"/>
          <w:lang w:eastAsia="de-DE"/>
        </w:rPr>
      </w:pPr>
    </w:p>
    <w:p w14:paraId="037E1C4E" w14:textId="088612B6" w:rsidR="00303936" w:rsidRDefault="00303936" w:rsidP="00303936">
      <w:pPr>
        <w:spacing w:after="0" w:line="240" w:lineRule="auto"/>
        <w:contextualSpacing/>
        <w:rPr>
          <w:rFonts w:ascii="Arial" w:hAnsi="Arial" w:cs="Arial"/>
          <w:color w:val="000000"/>
          <w:sz w:val="24"/>
          <w:szCs w:val="24"/>
          <w:lang w:eastAsia="de-DE"/>
        </w:rPr>
      </w:pPr>
      <w:r w:rsidRPr="00303936">
        <w:rPr>
          <w:rFonts w:ascii="Arial" w:hAnsi="Arial" w:cs="Arial"/>
          <w:color w:val="000000"/>
          <w:sz w:val="24"/>
          <w:szCs w:val="24"/>
          <w:u w:val="single"/>
          <w:lang w:eastAsia="de-DE"/>
        </w:rPr>
        <w:t>Inhalt:</w:t>
      </w:r>
      <w:r w:rsidRPr="00303936">
        <w:rPr>
          <w:rFonts w:ascii="Arial" w:hAnsi="Arial" w:cs="Arial"/>
          <w:color w:val="000000"/>
          <w:sz w:val="24"/>
          <w:szCs w:val="24"/>
          <w:lang w:eastAsia="de-DE"/>
        </w:rPr>
        <w:t xml:space="preserve"> </w:t>
      </w:r>
    </w:p>
    <w:p w14:paraId="5B86C715" w14:textId="3EF97805" w:rsidR="00303936" w:rsidRPr="00303936" w:rsidRDefault="00303936" w:rsidP="00303936">
      <w:pPr>
        <w:spacing w:after="0" w:line="240" w:lineRule="auto"/>
        <w:contextualSpacing/>
        <w:rPr>
          <w:rFonts w:ascii="Arial" w:hAnsi="Arial" w:cs="Arial"/>
          <w:color w:val="000000"/>
          <w:sz w:val="24"/>
          <w:szCs w:val="24"/>
          <w:lang w:eastAsia="de-DE"/>
        </w:rPr>
      </w:pPr>
      <w:r w:rsidRPr="00303936">
        <w:rPr>
          <w:rFonts w:ascii="Arial" w:hAnsi="Arial" w:cs="Arial"/>
          <w:color w:val="000000"/>
          <w:sz w:val="24"/>
          <w:szCs w:val="24"/>
          <w:lang w:eastAsia="de-DE"/>
        </w:rPr>
        <w:t>Im Kolloquium sollen sowohl die Technik wissenschaftlichen Arbeitens, Neuerscheinungen zur amerikanischen Geschichte als auch einzelne Projekte der Teilnehmer besprochen werden.</w:t>
      </w:r>
    </w:p>
    <w:p w14:paraId="5C906A16" w14:textId="77777777" w:rsidR="00303936" w:rsidRPr="00303936" w:rsidRDefault="00303936" w:rsidP="00303936">
      <w:pPr>
        <w:spacing w:after="0" w:line="240" w:lineRule="auto"/>
        <w:contextualSpacing/>
        <w:rPr>
          <w:rFonts w:ascii="Arial" w:hAnsi="Arial" w:cs="Arial"/>
          <w:color w:val="000000"/>
          <w:sz w:val="24"/>
          <w:szCs w:val="24"/>
          <w:lang w:eastAsia="de-DE"/>
        </w:rPr>
      </w:pPr>
    </w:p>
    <w:p w14:paraId="19A42433" w14:textId="77777777" w:rsidR="0093179E" w:rsidRPr="00401DBB" w:rsidRDefault="0093179E" w:rsidP="003D0FDB">
      <w:pPr>
        <w:spacing w:after="0" w:line="240" w:lineRule="auto"/>
        <w:rPr>
          <w:rFonts w:ascii="Arial" w:hAnsi="Arial" w:cs="Arial"/>
          <w:color w:val="FF0000"/>
          <w:sz w:val="24"/>
          <w:szCs w:val="24"/>
        </w:rPr>
      </w:pPr>
    </w:p>
    <w:p w14:paraId="43C40A26" w14:textId="77777777" w:rsidR="00A07E88" w:rsidRPr="00401DBB" w:rsidRDefault="00A07E88">
      <w:pPr>
        <w:rPr>
          <w:rFonts w:ascii="Arial" w:hAnsi="Arial" w:cs="Arial"/>
          <w:color w:val="FF0000"/>
          <w:sz w:val="24"/>
          <w:szCs w:val="24"/>
        </w:rPr>
      </w:pPr>
    </w:p>
    <w:sectPr w:rsidR="00A07E88" w:rsidRPr="00401DBB">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AD14" w14:textId="77777777" w:rsidR="00C03411" w:rsidRDefault="00C03411" w:rsidP="00C03411">
      <w:pPr>
        <w:spacing w:after="0" w:line="240" w:lineRule="auto"/>
      </w:pPr>
      <w:r>
        <w:separator/>
      </w:r>
    </w:p>
  </w:endnote>
  <w:endnote w:type="continuationSeparator" w:id="0">
    <w:p w14:paraId="512DA819" w14:textId="77777777" w:rsidR="00C03411" w:rsidRDefault="00C03411" w:rsidP="00C0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977D" w14:textId="77777777" w:rsidR="00C03411" w:rsidRDefault="00C03411" w:rsidP="00C03411">
      <w:pPr>
        <w:spacing w:after="0" w:line="240" w:lineRule="auto"/>
      </w:pPr>
      <w:r>
        <w:separator/>
      </w:r>
    </w:p>
  </w:footnote>
  <w:footnote w:type="continuationSeparator" w:id="0">
    <w:p w14:paraId="54FA4BBA" w14:textId="77777777" w:rsidR="00C03411" w:rsidRDefault="00C03411" w:rsidP="00C0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98842"/>
      <w:docPartObj>
        <w:docPartGallery w:val="Page Numbers (Top of Page)"/>
        <w:docPartUnique/>
      </w:docPartObj>
    </w:sdtPr>
    <w:sdtEndPr/>
    <w:sdtContent>
      <w:p w14:paraId="60B3FD59" w14:textId="29A6FE33" w:rsidR="00C03411" w:rsidRDefault="00C03411">
        <w:pPr>
          <w:pStyle w:val="Kopfzeile"/>
          <w:jc w:val="center"/>
        </w:pPr>
        <w:r>
          <w:fldChar w:fldCharType="begin"/>
        </w:r>
        <w:r>
          <w:instrText>PAGE   \* MERGEFORMAT</w:instrText>
        </w:r>
        <w:r>
          <w:fldChar w:fldCharType="separate"/>
        </w:r>
        <w:r>
          <w:rPr>
            <w:noProof/>
          </w:rPr>
          <w:t>3</w:t>
        </w:r>
        <w:r>
          <w:fldChar w:fldCharType="end"/>
        </w:r>
      </w:p>
    </w:sdtContent>
  </w:sdt>
  <w:p w14:paraId="3DA3F1B4" w14:textId="77777777" w:rsidR="00C03411" w:rsidRDefault="00C034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65CE"/>
    <w:multiLevelType w:val="multilevel"/>
    <w:tmpl w:val="C506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27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D2"/>
    <w:rsid w:val="00001054"/>
    <w:rsid w:val="00013DAB"/>
    <w:rsid w:val="00017BBC"/>
    <w:rsid w:val="0006231B"/>
    <w:rsid w:val="000704A2"/>
    <w:rsid w:val="0007171B"/>
    <w:rsid w:val="000720A5"/>
    <w:rsid w:val="000D11B6"/>
    <w:rsid w:val="000D354D"/>
    <w:rsid w:val="000D7BB8"/>
    <w:rsid w:val="001629CA"/>
    <w:rsid w:val="00162F4E"/>
    <w:rsid w:val="00165A59"/>
    <w:rsid w:val="00166881"/>
    <w:rsid w:val="001730D9"/>
    <w:rsid w:val="001759E2"/>
    <w:rsid w:val="001C2D44"/>
    <w:rsid w:val="001C6A17"/>
    <w:rsid w:val="001D3AD2"/>
    <w:rsid w:val="001D6E83"/>
    <w:rsid w:val="00213F66"/>
    <w:rsid w:val="002143CD"/>
    <w:rsid w:val="00220629"/>
    <w:rsid w:val="002549AC"/>
    <w:rsid w:val="002606DE"/>
    <w:rsid w:val="00262A47"/>
    <w:rsid w:val="0028093D"/>
    <w:rsid w:val="002948C6"/>
    <w:rsid w:val="002A651A"/>
    <w:rsid w:val="002E1A16"/>
    <w:rsid w:val="002F5DA8"/>
    <w:rsid w:val="00303936"/>
    <w:rsid w:val="00303E61"/>
    <w:rsid w:val="00344463"/>
    <w:rsid w:val="0037283D"/>
    <w:rsid w:val="00391300"/>
    <w:rsid w:val="003D0D72"/>
    <w:rsid w:val="003D0FDB"/>
    <w:rsid w:val="003D13A0"/>
    <w:rsid w:val="003F2134"/>
    <w:rsid w:val="00401DBB"/>
    <w:rsid w:val="00406516"/>
    <w:rsid w:val="00415997"/>
    <w:rsid w:val="0046529C"/>
    <w:rsid w:val="004C1CD7"/>
    <w:rsid w:val="004C71D7"/>
    <w:rsid w:val="004D007B"/>
    <w:rsid w:val="00525ED2"/>
    <w:rsid w:val="00535CB9"/>
    <w:rsid w:val="00543E4F"/>
    <w:rsid w:val="00582D17"/>
    <w:rsid w:val="00595BFE"/>
    <w:rsid w:val="00596AAB"/>
    <w:rsid w:val="005A0095"/>
    <w:rsid w:val="005A624B"/>
    <w:rsid w:val="005E51B3"/>
    <w:rsid w:val="00613B10"/>
    <w:rsid w:val="0064614E"/>
    <w:rsid w:val="006C112F"/>
    <w:rsid w:val="006E224E"/>
    <w:rsid w:val="006F0814"/>
    <w:rsid w:val="00701A9D"/>
    <w:rsid w:val="00707F87"/>
    <w:rsid w:val="007257EA"/>
    <w:rsid w:val="00732652"/>
    <w:rsid w:val="00742867"/>
    <w:rsid w:val="00744A25"/>
    <w:rsid w:val="007D1805"/>
    <w:rsid w:val="007F0810"/>
    <w:rsid w:val="007F5D12"/>
    <w:rsid w:val="0080617A"/>
    <w:rsid w:val="00825C33"/>
    <w:rsid w:val="0083682B"/>
    <w:rsid w:val="00854AE8"/>
    <w:rsid w:val="0085797E"/>
    <w:rsid w:val="0086368A"/>
    <w:rsid w:val="00877A54"/>
    <w:rsid w:val="008848A7"/>
    <w:rsid w:val="008C69FE"/>
    <w:rsid w:val="008D385A"/>
    <w:rsid w:val="008D51D5"/>
    <w:rsid w:val="009002CF"/>
    <w:rsid w:val="0090323A"/>
    <w:rsid w:val="00924901"/>
    <w:rsid w:val="0092716B"/>
    <w:rsid w:val="0093179E"/>
    <w:rsid w:val="009A2AF0"/>
    <w:rsid w:val="009A30B2"/>
    <w:rsid w:val="009B3516"/>
    <w:rsid w:val="009D5A03"/>
    <w:rsid w:val="00A07E88"/>
    <w:rsid w:val="00A56C9B"/>
    <w:rsid w:val="00A75D0A"/>
    <w:rsid w:val="00A76613"/>
    <w:rsid w:val="00A86CD9"/>
    <w:rsid w:val="00A87016"/>
    <w:rsid w:val="00A944E6"/>
    <w:rsid w:val="00AA23F0"/>
    <w:rsid w:val="00AC6BF8"/>
    <w:rsid w:val="00AE321B"/>
    <w:rsid w:val="00AF7CA8"/>
    <w:rsid w:val="00B06E10"/>
    <w:rsid w:val="00B06FF7"/>
    <w:rsid w:val="00B245B4"/>
    <w:rsid w:val="00B24D11"/>
    <w:rsid w:val="00B41968"/>
    <w:rsid w:val="00B47D53"/>
    <w:rsid w:val="00B659B3"/>
    <w:rsid w:val="00B7635C"/>
    <w:rsid w:val="00BA2CD0"/>
    <w:rsid w:val="00BB0640"/>
    <w:rsid w:val="00BD6E58"/>
    <w:rsid w:val="00BE4B09"/>
    <w:rsid w:val="00BF11D5"/>
    <w:rsid w:val="00BF33E9"/>
    <w:rsid w:val="00C03411"/>
    <w:rsid w:val="00C32C07"/>
    <w:rsid w:val="00C37FE4"/>
    <w:rsid w:val="00C42C1E"/>
    <w:rsid w:val="00C51A9D"/>
    <w:rsid w:val="00C82B18"/>
    <w:rsid w:val="00C84B9A"/>
    <w:rsid w:val="00C87713"/>
    <w:rsid w:val="00CC5023"/>
    <w:rsid w:val="00CD365E"/>
    <w:rsid w:val="00CD67AE"/>
    <w:rsid w:val="00CF45EB"/>
    <w:rsid w:val="00D3792C"/>
    <w:rsid w:val="00D45F6A"/>
    <w:rsid w:val="00D64599"/>
    <w:rsid w:val="00D651A2"/>
    <w:rsid w:val="00D65822"/>
    <w:rsid w:val="00D6665C"/>
    <w:rsid w:val="00D703C8"/>
    <w:rsid w:val="00D772EB"/>
    <w:rsid w:val="00D85882"/>
    <w:rsid w:val="00DD1109"/>
    <w:rsid w:val="00DD4C65"/>
    <w:rsid w:val="00E07828"/>
    <w:rsid w:val="00E15266"/>
    <w:rsid w:val="00E15738"/>
    <w:rsid w:val="00E32CA6"/>
    <w:rsid w:val="00E47626"/>
    <w:rsid w:val="00E56143"/>
    <w:rsid w:val="00E57CF0"/>
    <w:rsid w:val="00EE3C9A"/>
    <w:rsid w:val="00EF4059"/>
    <w:rsid w:val="00F01EBA"/>
    <w:rsid w:val="00F2112D"/>
    <w:rsid w:val="00F26B1A"/>
    <w:rsid w:val="00F53B85"/>
    <w:rsid w:val="00F576D3"/>
    <w:rsid w:val="00F61FB4"/>
    <w:rsid w:val="00F77532"/>
    <w:rsid w:val="00FB4A03"/>
    <w:rsid w:val="00FF0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8348"/>
  <w15:docId w15:val="{26A3D32F-D83B-4EFD-ABC7-CCDFD9AA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F08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HTMLVorformatiert">
    <w:name w:val="HTML Preformatted"/>
    <w:basedOn w:val="Standard"/>
    <w:link w:val="HTMLVorformatiertZchn"/>
    <w:uiPriority w:val="99"/>
    <w:semiHidden/>
    <w:unhideWhenUsed/>
    <w:rsid w:val="0090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9002CF"/>
    <w:rPr>
      <w:rFonts w:ascii="Courier New" w:eastAsia="Times New Roman" w:hAnsi="Courier New" w:cs="Courier New"/>
      <w:sz w:val="20"/>
      <w:szCs w:val="20"/>
      <w:lang w:eastAsia="de-DE"/>
    </w:rPr>
  </w:style>
  <w:style w:type="paragraph" w:styleId="Kopfzeile">
    <w:name w:val="header"/>
    <w:basedOn w:val="Standard"/>
    <w:link w:val="KopfzeileZchn"/>
    <w:uiPriority w:val="99"/>
    <w:unhideWhenUsed/>
    <w:rsid w:val="00C034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03411"/>
  </w:style>
  <w:style w:type="paragraph" w:styleId="Fuzeile">
    <w:name w:val="footer"/>
    <w:basedOn w:val="Standard"/>
    <w:link w:val="FuzeileZchn"/>
    <w:uiPriority w:val="99"/>
    <w:unhideWhenUsed/>
    <w:rsid w:val="00C034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03411"/>
  </w:style>
  <w:style w:type="character" w:styleId="Hyperlink">
    <w:name w:val="Hyperlink"/>
    <w:basedOn w:val="Absatz-Standardschriftart"/>
    <w:uiPriority w:val="99"/>
    <w:unhideWhenUsed/>
    <w:rsid w:val="0007171B"/>
    <w:rPr>
      <w:color w:val="0563C1" w:themeColor="hyperlink"/>
      <w:u w:val="single"/>
    </w:rPr>
  </w:style>
  <w:style w:type="character" w:styleId="NichtaufgelsteErwhnung">
    <w:name w:val="Unresolved Mention"/>
    <w:basedOn w:val="Absatz-Standardschriftart"/>
    <w:uiPriority w:val="99"/>
    <w:semiHidden/>
    <w:unhideWhenUsed/>
    <w:rsid w:val="0007171B"/>
    <w:rPr>
      <w:color w:val="605E5C"/>
      <w:shd w:val="clear" w:color="auto" w:fill="E1DFDD"/>
    </w:rPr>
  </w:style>
  <w:style w:type="character" w:customStyle="1" w:styleId="berschrift1Zchn">
    <w:name w:val="Überschrift 1 Zchn"/>
    <w:basedOn w:val="Absatz-Standardschriftart"/>
    <w:link w:val="berschrift1"/>
    <w:uiPriority w:val="9"/>
    <w:rsid w:val="006F0814"/>
    <w:rPr>
      <w:rFonts w:ascii="Times New Roman" w:eastAsia="Times New Roman" w:hAnsi="Times New Roman" w:cs="Times New Roman"/>
      <w:b/>
      <w:bCs/>
      <w:kern w:val="36"/>
      <w:sz w:val="48"/>
      <w:szCs w:val="48"/>
      <w:lang w:eastAsia="de-DE"/>
    </w:rPr>
  </w:style>
  <w:style w:type="character" w:styleId="HTMLZitat">
    <w:name w:val="HTML Cite"/>
    <w:basedOn w:val="Absatz-Standardschriftart"/>
    <w:uiPriority w:val="99"/>
    <w:semiHidden/>
    <w:unhideWhenUsed/>
    <w:rsid w:val="0080617A"/>
    <w:rPr>
      <w:i/>
      <w:iCs/>
    </w:rPr>
  </w:style>
  <w:style w:type="character" w:customStyle="1" w:styleId="apple-converted-space">
    <w:name w:val="apple-converted-space"/>
    <w:basedOn w:val="Absatz-Standardschriftart"/>
    <w:rsid w:val="00FF0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3279">
      <w:bodyDiv w:val="1"/>
      <w:marLeft w:val="0"/>
      <w:marRight w:val="0"/>
      <w:marTop w:val="0"/>
      <w:marBottom w:val="0"/>
      <w:divBdr>
        <w:top w:val="none" w:sz="0" w:space="0" w:color="auto"/>
        <w:left w:val="none" w:sz="0" w:space="0" w:color="auto"/>
        <w:bottom w:val="none" w:sz="0" w:space="0" w:color="auto"/>
        <w:right w:val="none" w:sz="0" w:space="0" w:color="auto"/>
      </w:divBdr>
    </w:div>
    <w:div w:id="56128248">
      <w:bodyDiv w:val="1"/>
      <w:marLeft w:val="0"/>
      <w:marRight w:val="0"/>
      <w:marTop w:val="0"/>
      <w:marBottom w:val="0"/>
      <w:divBdr>
        <w:top w:val="none" w:sz="0" w:space="0" w:color="auto"/>
        <w:left w:val="none" w:sz="0" w:space="0" w:color="auto"/>
        <w:bottom w:val="none" w:sz="0" w:space="0" w:color="auto"/>
        <w:right w:val="none" w:sz="0" w:space="0" w:color="auto"/>
      </w:divBdr>
      <w:divsChild>
        <w:div w:id="208306068">
          <w:marLeft w:val="0"/>
          <w:marRight w:val="0"/>
          <w:marTop w:val="0"/>
          <w:marBottom w:val="0"/>
          <w:divBdr>
            <w:top w:val="none" w:sz="0" w:space="0" w:color="auto"/>
            <w:left w:val="none" w:sz="0" w:space="0" w:color="auto"/>
            <w:bottom w:val="none" w:sz="0" w:space="0" w:color="auto"/>
            <w:right w:val="none" w:sz="0" w:space="0" w:color="auto"/>
          </w:divBdr>
        </w:div>
        <w:div w:id="1042444018">
          <w:marLeft w:val="0"/>
          <w:marRight w:val="0"/>
          <w:marTop w:val="0"/>
          <w:marBottom w:val="0"/>
          <w:divBdr>
            <w:top w:val="none" w:sz="0" w:space="0" w:color="auto"/>
            <w:left w:val="none" w:sz="0" w:space="0" w:color="auto"/>
            <w:bottom w:val="none" w:sz="0" w:space="0" w:color="auto"/>
            <w:right w:val="none" w:sz="0" w:space="0" w:color="auto"/>
          </w:divBdr>
        </w:div>
        <w:div w:id="1368292518">
          <w:marLeft w:val="0"/>
          <w:marRight w:val="0"/>
          <w:marTop w:val="0"/>
          <w:marBottom w:val="0"/>
          <w:divBdr>
            <w:top w:val="none" w:sz="0" w:space="0" w:color="auto"/>
            <w:left w:val="none" w:sz="0" w:space="0" w:color="auto"/>
            <w:bottom w:val="none" w:sz="0" w:space="0" w:color="auto"/>
            <w:right w:val="none" w:sz="0" w:space="0" w:color="auto"/>
          </w:divBdr>
        </w:div>
      </w:divsChild>
    </w:div>
    <w:div w:id="134684346">
      <w:bodyDiv w:val="1"/>
      <w:marLeft w:val="0"/>
      <w:marRight w:val="0"/>
      <w:marTop w:val="0"/>
      <w:marBottom w:val="0"/>
      <w:divBdr>
        <w:top w:val="none" w:sz="0" w:space="0" w:color="auto"/>
        <w:left w:val="none" w:sz="0" w:space="0" w:color="auto"/>
        <w:bottom w:val="none" w:sz="0" w:space="0" w:color="auto"/>
        <w:right w:val="none" w:sz="0" w:space="0" w:color="auto"/>
      </w:divBdr>
      <w:divsChild>
        <w:div w:id="57016845">
          <w:marLeft w:val="0"/>
          <w:marRight w:val="0"/>
          <w:marTop w:val="0"/>
          <w:marBottom w:val="0"/>
          <w:divBdr>
            <w:top w:val="none" w:sz="0" w:space="0" w:color="auto"/>
            <w:left w:val="none" w:sz="0" w:space="0" w:color="auto"/>
            <w:bottom w:val="none" w:sz="0" w:space="0" w:color="auto"/>
            <w:right w:val="none" w:sz="0" w:space="0" w:color="auto"/>
          </w:divBdr>
          <w:divsChild>
            <w:div w:id="132646830">
              <w:blockQuote w:val="1"/>
              <w:marLeft w:val="600"/>
              <w:marRight w:val="0"/>
              <w:marTop w:val="0"/>
              <w:marBottom w:val="0"/>
              <w:divBdr>
                <w:top w:val="none" w:sz="0" w:space="0" w:color="auto"/>
                <w:left w:val="none" w:sz="0" w:space="0" w:color="auto"/>
                <w:bottom w:val="none" w:sz="0" w:space="0" w:color="auto"/>
                <w:right w:val="none" w:sz="0" w:space="0" w:color="auto"/>
              </w:divBdr>
              <w:divsChild>
                <w:div w:id="58479966">
                  <w:marLeft w:val="0"/>
                  <w:marRight w:val="0"/>
                  <w:marTop w:val="0"/>
                  <w:marBottom w:val="0"/>
                  <w:divBdr>
                    <w:top w:val="none" w:sz="0" w:space="0" w:color="auto"/>
                    <w:left w:val="none" w:sz="0" w:space="0" w:color="auto"/>
                    <w:bottom w:val="none" w:sz="0" w:space="0" w:color="auto"/>
                    <w:right w:val="none" w:sz="0" w:space="0" w:color="auto"/>
                  </w:divBdr>
                  <w:divsChild>
                    <w:div w:id="1696344117">
                      <w:marLeft w:val="0"/>
                      <w:marRight w:val="0"/>
                      <w:marTop w:val="0"/>
                      <w:marBottom w:val="0"/>
                      <w:divBdr>
                        <w:top w:val="none" w:sz="0" w:space="0" w:color="auto"/>
                        <w:left w:val="none" w:sz="0" w:space="0" w:color="auto"/>
                        <w:bottom w:val="none" w:sz="0" w:space="0" w:color="auto"/>
                        <w:right w:val="none" w:sz="0" w:space="0" w:color="auto"/>
                      </w:divBdr>
                      <w:divsChild>
                        <w:div w:id="9422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48750">
              <w:blockQuote w:val="1"/>
              <w:marLeft w:val="600"/>
              <w:marRight w:val="0"/>
              <w:marTop w:val="0"/>
              <w:marBottom w:val="0"/>
              <w:divBdr>
                <w:top w:val="none" w:sz="0" w:space="0" w:color="auto"/>
                <w:left w:val="none" w:sz="0" w:space="0" w:color="auto"/>
                <w:bottom w:val="none" w:sz="0" w:space="0" w:color="auto"/>
                <w:right w:val="none" w:sz="0" w:space="0" w:color="auto"/>
              </w:divBdr>
              <w:divsChild>
                <w:div w:id="1167089834">
                  <w:marLeft w:val="0"/>
                  <w:marRight w:val="0"/>
                  <w:marTop w:val="0"/>
                  <w:marBottom w:val="0"/>
                  <w:divBdr>
                    <w:top w:val="none" w:sz="0" w:space="0" w:color="auto"/>
                    <w:left w:val="none" w:sz="0" w:space="0" w:color="auto"/>
                    <w:bottom w:val="none" w:sz="0" w:space="0" w:color="auto"/>
                    <w:right w:val="none" w:sz="0" w:space="0" w:color="auto"/>
                  </w:divBdr>
                  <w:divsChild>
                    <w:div w:id="15695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5117">
              <w:marLeft w:val="0"/>
              <w:marRight w:val="0"/>
              <w:marTop w:val="0"/>
              <w:marBottom w:val="0"/>
              <w:divBdr>
                <w:top w:val="none" w:sz="0" w:space="0" w:color="auto"/>
                <w:left w:val="none" w:sz="0" w:space="0" w:color="auto"/>
                <w:bottom w:val="none" w:sz="0" w:space="0" w:color="auto"/>
                <w:right w:val="none" w:sz="0" w:space="0" w:color="auto"/>
              </w:divBdr>
              <w:divsChild>
                <w:div w:id="1825505290">
                  <w:marLeft w:val="0"/>
                  <w:marRight w:val="0"/>
                  <w:marTop w:val="0"/>
                  <w:marBottom w:val="0"/>
                  <w:divBdr>
                    <w:top w:val="none" w:sz="0" w:space="0" w:color="auto"/>
                    <w:left w:val="none" w:sz="0" w:space="0" w:color="auto"/>
                    <w:bottom w:val="none" w:sz="0" w:space="0" w:color="auto"/>
                    <w:right w:val="none" w:sz="0" w:space="0" w:color="auto"/>
                  </w:divBdr>
                  <w:divsChild>
                    <w:div w:id="745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85380">
              <w:blockQuote w:val="1"/>
              <w:marLeft w:val="600"/>
              <w:marRight w:val="0"/>
              <w:marTop w:val="0"/>
              <w:marBottom w:val="0"/>
              <w:divBdr>
                <w:top w:val="none" w:sz="0" w:space="0" w:color="auto"/>
                <w:left w:val="none" w:sz="0" w:space="0" w:color="auto"/>
                <w:bottom w:val="none" w:sz="0" w:space="0" w:color="auto"/>
                <w:right w:val="none" w:sz="0" w:space="0" w:color="auto"/>
              </w:divBdr>
              <w:divsChild>
                <w:div w:id="1784568740">
                  <w:marLeft w:val="0"/>
                  <w:marRight w:val="0"/>
                  <w:marTop w:val="0"/>
                  <w:marBottom w:val="0"/>
                  <w:divBdr>
                    <w:top w:val="none" w:sz="0" w:space="0" w:color="auto"/>
                    <w:left w:val="none" w:sz="0" w:space="0" w:color="auto"/>
                    <w:bottom w:val="none" w:sz="0" w:space="0" w:color="auto"/>
                    <w:right w:val="none" w:sz="0" w:space="0" w:color="auto"/>
                  </w:divBdr>
                  <w:divsChild>
                    <w:div w:id="1362785161">
                      <w:marLeft w:val="0"/>
                      <w:marRight w:val="0"/>
                      <w:marTop w:val="0"/>
                      <w:marBottom w:val="0"/>
                      <w:divBdr>
                        <w:top w:val="none" w:sz="0" w:space="0" w:color="auto"/>
                        <w:left w:val="none" w:sz="0" w:space="0" w:color="auto"/>
                        <w:bottom w:val="none" w:sz="0" w:space="0" w:color="auto"/>
                        <w:right w:val="none" w:sz="0" w:space="0" w:color="auto"/>
                      </w:divBdr>
                      <w:divsChild>
                        <w:div w:id="8135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141215">
              <w:blockQuote w:val="1"/>
              <w:marLeft w:val="600"/>
              <w:marRight w:val="0"/>
              <w:marTop w:val="0"/>
              <w:marBottom w:val="0"/>
              <w:divBdr>
                <w:top w:val="none" w:sz="0" w:space="0" w:color="auto"/>
                <w:left w:val="none" w:sz="0" w:space="0" w:color="auto"/>
                <w:bottom w:val="none" w:sz="0" w:space="0" w:color="auto"/>
                <w:right w:val="none" w:sz="0" w:space="0" w:color="auto"/>
              </w:divBdr>
              <w:divsChild>
                <w:div w:id="556160307">
                  <w:marLeft w:val="0"/>
                  <w:marRight w:val="0"/>
                  <w:marTop w:val="0"/>
                  <w:marBottom w:val="0"/>
                  <w:divBdr>
                    <w:top w:val="none" w:sz="0" w:space="0" w:color="auto"/>
                    <w:left w:val="none" w:sz="0" w:space="0" w:color="auto"/>
                    <w:bottom w:val="none" w:sz="0" w:space="0" w:color="auto"/>
                    <w:right w:val="none" w:sz="0" w:space="0" w:color="auto"/>
                  </w:divBdr>
                  <w:divsChild>
                    <w:div w:id="17390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70548">
              <w:blockQuote w:val="1"/>
              <w:marLeft w:val="600"/>
              <w:marRight w:val="0"/>
              <w:marTop w:val="0"/>
              <w:marBottom w:val="0"/>
              <w:divBdr>
                <w:top w:val="none" w:sz="0" w:space="0" w:color="auto"/>
                <w:left w:val="none" w:sz="0" w:space="0" w:color="auto"/>
                <w:bottom w:val="none" w:sz="0" w:space="0" w:color="auto"/>
                <w:right w:val="none" w:sz="0" w:space="0" w:color="auto"/>
              </w:divBdr>
              <w:divsChild>
                <w:div w:id="407924176">
                  <w:marLeft w:val="0"/>
                  <w:marRight w:val="0"/>
                  <w:marTop w:val="0"/>
                  <w:marBottom w:val="0"/>
                  <w:divBdr>
                    <w:top w:val="none" w:sz="0" w:space="0" w:color="auto"/>
                    <w:left w:val="none" w:sz="0" w:space="0" w:color="auto"/>
                    <w:bottom w:val="none" w:sz="0" w:space="0" w:color="auto"/>
                    <w:right w:val="none" w:sz="0" w:space="0" w:color="auto"/>
                  </w:divBdr>
                  <w:divsChild>
                    <w:div w:id="951518976">
                      <w:marLeft w:val="0"/>
                      <w:marRight w:val="0"/>
                      <w:marTop w:val="0"/>
                      <w:marBottom w:val="0"/>
                      <w:divBdr>
                        <w:top w:val="none" w:sz="0" w:space="0" w:color="auto"/>
                        <w:left w:val="none" w:sz="0" w:space="0" w:color="auto"/>
                        <w:bottom w:val="none" w:sz="0" w:space="0" w:color="auto"/>
                        <w:right w:val="none" w:sz="0" w:space="0" w:color="auto"/>
                      </w:divBdr>
                      <w:divsChild>
                        <w:div w:id="8082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30833">
          <w:blockQuote w:val="1"/>
          <w:marLeft w:val="600"/>
          <w:marRight w:val="0"/>
          <w:marTop w:val="0"/>
          <w:marBottom w:val="0"/>
          <w:divBdr>
            <w:top w:val="none" w:sz="0" w:space="0" w:color="auto"/>
            <w:left w:val="none" w:sz="0" w:space="0" w:color="auto"/>
            <w:bottom w:val="none" w:sz="0" w:space="0" w:color="auto"/>
            <w:right w:val="none" w:sz="0" w:space="0" w:color="auto"/>
          </w:divBdr>
          <w:divsChild>
            <w:div w:id="1437021271">
              <w:marLeft w:val="0"/>
              <w:marRight w:val="0"/>
              <w:marTop w:val="0"/>
              <w:marBottom w:val="0"/>
              <w:divBdr>
                <w:top w:val="none" w:sz="0" w:space="0" w:color="auto"/>
                <w:left w:val="none" w:sz="0" w:space="0" w:color="auto"/>
                <w:bottom w:val="none" w:sz="0" w:space="0" w:color="auto"/>
                <w:right w:val="none" w:sz="0" w:space="0" w:color="auto"/>
              </w:divBdr>
              <w:divsChild>
                <w:div w:id="1125198439">
                  <w:marLeft w:val="0"/>
                  <w:marRight w:val="0"/>
                  <w:marTop w:val="0"/>
                  <w:marBottom w:val="0"/>
                  <w:divBdr>
                    <w:top w:val="none" w:sz="0" w:space="0" w:color="auto"/>
                    <w:left w:val="none" w:sz="0" w:space="0" w:color="auto"/>
                    <w:bottom w:val="none" w:sz="0" w:space="0" w:color="auto"/>
                    <w:right w:val="none" w:sz="0" w:space="0" w:color="auto"/>
                  </w:divBdr>
                  <w:divsChild>
                    <w:div w:id="1821841938">
                      <w:marLeft w:val="0"/>
                      <w:marRight w:val="0"/>
                      <w:marTop w:val="0"/>
                      <w:marBottom w:val="0"/>
                      <w:divBdr>
                        <w:top w:val="none" w:sz="0" w:space="0" w:color="auto"/>
                        <w:left w:val="none" w:sz="0" w:space="0" w:color="auto"/>
                        <w:bottom w:val="none" w:sz="0" w:space="0" w:color="auto"/>
                        <w:right w:val="none" w:sz="0" w:space="0" w:color="auto"/>
                      </w:divBdr>
                      <w:divsChild>
                        <w:div w:id="7252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16">
          <w:marLeft w:val="0"/>
          <w:marRight w:val="0"/>
          <w:marTop w:val="0"/>
          <w:marBottom w:val="0"/>
          <w:divBdr>
            <w:top w:val="none" w:sz="0" w:space="0" w:color="auto"/>
            <w:left w:val="none" w:sz="0" w:space="0" w:color="auto"/>
            <w:bottom w:val="none" w:sz="0" w:space="0" w:color="auto"/>
            <w:right w:val="none" w:sz="0" w:space="0" w:color="auto"/>
          </w:divBdr>
          <w:divsChild>
            <w:div w:id="210650347">
              <w:marLeft w:val="0"/>
              <w:marRight w:val="0"/>
              <w:marTop w:val="0"/>
              <w:marBottom w:val="0"/>
              <w:divBdr>
                <w:top w:val="none" w:sz="0" w:space="0" w:color="auto"/>
                <w:left w:val="none" w:sz="0" w:space="0" w:color="auto"/>
                <w:bottom w:val="none" w:sz="0" w:space="0" w:color="auto"/>
                <w:right w:val="none" w:sz="0" w:space="0" w:color="auto"/>
              </w:divBdr>
              <w:divsChild>
                <w:div w:id="1166899953">
                  <w:marLeft w:val="0"/>
                  <w:marRight w:val="0"/>
                  <w:marTop w:val="0"/>
                  <w:marBottom w:val="0"/>
                  <w:divBdr>
                    <w:top w:val="none" w:sz="0" w:space="0" w:color="auto"/>
                    <w:left w:val="none" w:sz="0" w:space="0" w:color="auto"/>
                    <w:bottom w:val="none" w:sz="0" w:space="0" w:color="auto"/>
                    <w:right w:val="none" w:sz="0" w:space="0" w:color="auto"/>
                  </w:divBdr>
                  <w:divsChild>
                    <w:div w:id="10337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852542">
      <w:bodyDiv w:val="1"/>
      <w:marLeft w:val="0"/>
      <w:marRight w:val="0"/>
      <w:marTop w:val="0"/>
      <w:marBottom w:val="0"/>
      <w:divBdr>
        <w:top w:val="none" w:sz="0" w:space="0" w:color="auto"/>
        <w:left w:val="none" w:sz="0" w:space="0" w:color="auto"/>
        <w:bottom w:val="none" w:sz="0" w:space="0" w:color="auto"/>
        <w:right w:val="none" w:sz="0" w:space="0" w:color="auto"/>
      </w:divBdr>
    </w:div>
    <w:div w:id="775029288">
      <w:bodyDiv w:val="1"/>
      <w:marLeft w:val="0"/>
      <w:marRight w:val="0"/>
      <w:marTop w:val="0"/>
      <w:marBottom w:val="0"/>
      <w:divBdr>
        <w:top w:val="none" w:sz="0" w:space="0" w:color="auto"/>
        <w:left w:val="none" w:sz="0" w:space="0" w:color="auto"/>
        <w:bottom w:val="none" w:sz="0" w:space="0" w:color="auto"/>
        <w:right w:val="none" w:sz="0" w:space="0" w:color="auto"/>
      </w:divBdr>
    </w:div>
    <w:div w:id="783354161">
      <w:bodyDiv w:val="1"/>
      <w:marLeft w:val="0"/>
      <w:marRight w:val="0"/>
      <w:marTop w:val="0"/>
      <w:marBottom w:val="0"/>
      <w:divBdr>
        <w:top w:val="none" w:sz="0" w:space="0" w:color="auto"/>
        <w:left w:val="none" w:sz="0" w:space="0" w:color="auto"/>
        <w:bottom w:val="none" w:sz="0" w:space="0" w:color="auto"/>
        <w:right w:val="none" w:sz="0" w:space="0" w:color="auto"/>
      </w:divBdr>
    </w:div>
    <w:div w:id="1259757306">
      <w:bodyDiv w:val="1"/>
      <w:marLeft w:val="0"/>
      <w:marRight w:val="0"/>
      <w:marTop w:val="0"/>
      <w:marBottom w:val="0"/>
      <w:divBdr>
        <w:top w:val="none" w:sz="0" w:space="0" w:color="auto"/>
        <w:left w:val="none" w:sz="0" w:space="0" w:color="auto"/>
        <w:bottom w:val="none" w:sz="0" w:space="0" w:color="auto"/>
        <w:right w:val="none" w:sz="0" w:space="0" w:color="auto"/>
      </w:divBdr>
    </w:div>
    <w:div w:id="1349411231">
      <w:bodyDiv w:val="1"/>
      <w:marLeft w:val="0"/>
      <w:marRight w:val="0"/>
      <w:marTop w:val="0"/>
      <w:marBottom w:val="0"/>
      <w:divBdr>
        <w:top w:val="none" w:sz="0" w:space="0" w:color="auto"/>
        <w:left w:val="none" w:sz="0" w:space="0" w:color="auto"/>
        <w:bottom w:val="none" w:sz="0" w:space="0" w:color="auto"/>
        <w:right w:val="none" w:sz="0" w:space="0" w:color="auto"/>
      </w:divBdr>
    </w:div>
    <w:div w:id="1473598378">
      <w:bodyDiv w:val="1"/>
      <w:marLeft w:val="0"/>
      <w:marRight w:val="0"/>
      <w:marTop w:val="0"/>
      <w:marBottom w:val="0"/>
      <w:divBdr>
        <w:top w:val="none" w:sz="0" w:space="0" w:color="auto"/>
        <w:left w:val="none" w:sz="0" w:space="0" w:color="auto"/>
        <w:bottom w:val="none" w:sz="0" w:space="0" w:color="auto"/>
        <w:right w:val="none" w:sz="0" w:space="0" w:color="auto"/>
      </w:divBdr>
      <w:divsChild>
        <w:div w:id="797838205">
          <w:marLeft w:val="0"/>
          <w:marRight w:val="0"/>
          <w:marTop w:val="0"/>
          <w:marBottom w:val="0"/>
          <w:divBdr>
            <w:top w:val="none" w:sz="0" w:space="0" w:color="auto"/>
            <w:left w:val="none" w:sz="0" w:space="0" w:color="auto"/>
            <w:bottom w:val="none" w:sz="0" w:space="0" w:color="auto"/>
            <w:right w:val="none" w:sz="0" w:space="0" w:color="auto"/>
          </w:divBdr>
        </w:div>
        <w:div w:id="1253127034">
          <w:marLeft w:val="0"/>
          <w:marRight w:val="0"/>
          <w:marTop w:val="0"/>
          <w:marBottom w:val="0"/>
          <w:divBdr>
            <w:top w:val="none" w:sz="0" w:space="0" w:color="auto"/>
            <w:left w:val="none" w:sz="0" w:space="0" w:color="auto"/>
            <w:bottom w:val="none" w:sz="0" w:space="0" w:color="auto"/>
            <w:right w:val="none" w:sz="0" w:space="0" w:color="auto"/>
          </w:divBdr>
        </w:div>
      </w:divsChild>
    </w:div>
    <w:div w:id="1635066900">
      <w:bodyDiv w:val="1"/>
      <w:marLeft w:val="0"/>
      <w:marRight w:val="0"/>
      <w:marTop w:val="0"/>
      <w:marBottom w:val="0"/>
      <w:divBdr>
        <w:top w:val="none" w:sz="0" w:space="0" w:color="auto"/>
        <w:left w:val="none" w:sz="0" w:space="0" w:color="auto"/>
        <w:bottom w:val="none" w:sz="0" w:space="0" w:color="auto"/>
        <w:right w:val="none" w:sz="0" w:space="0" w:color="auto"/>
      </w:divBdr>
    </w:div>
    <w:div w:id="1649171487">
      <w:bodyDiv w:val="1"/>
      <w:marLeft w:val="0"/>
      <w:marRight w:val="0"/>
      <w:marTop w:val="0"/>
      <w:marBottom w:val="0"/>
      <w:divBdr>
        <w:top w:val="none" w:sz="0" w:space="0" w:color="auto"/>
        <w:left w:val="none" w:sz="0" w:space="0" w:color="auto"/>
        <w:bottom w:val="none" w:sz="0" w:space="0" w:color="auto"/>
        <w:right w:val="none" w:sz="0" w:space="0" w:color="auto"/>
      </w:divBdr>
    </w:div>
    <w:div w:id="1687176437">
      <w:bodyDiv w:val="1"/>
      <w:marLeft w:val="0"/>
      <w:marRight w:val="0"/>
      <w:marTop w:val="0"/>
      <w:marBottom w:val="0"/>
      <w:divBdr>
        <w:top w:val="none" w:sz="0" w:space="0" w:color="auto"/>
        <w:left w:val="none" w:sz="0" w:space="0" w:color="auto"/>
        <w:bottom w:val="none" w:sz="0" w:space="0" w:color="auto"/>
        <w:right w:val="none" w:sz="0" w:space="0" w:color="auto"/>
      </w:divBdr>
      <w:divsChild>
        <w:div w:id="1407461715">
          <w:marLeft w:val="0"/>
          <w:marRight w:val="0"/>
          <w:marTop w:val="0"/>
          <w:marBottom w:val="0"/>
          <w:divBdr>
            <w:top w:val="none" w:sz="0" w:space="0" w:color="auto"/>
            <w:left w:val="none" w:sz="0" w:space="0" w:color="auto"/>
            <w:bottom w:val="none" w:sz="0" w:space="0" w:color="auto"/>
            <w:right w:val="none" w:sz="0" w:space="0" w:color="auto"/>
          </w:divBdr>
        </w:div>
        <w:div w:id="1488782885">
          <w:marLeft w:val="0"/>
          <w:marRight w:val="0"/>
          <w:marTop w:val="0"/>
          <w:marBottom w:val="0"/>
          <w:divBdr>
            <w:top w:val="none" w:sz="0" w:space="0" w:color="auto"/>
            <w:left w:val="none" w:sz="0" w:space="0" w:color="auto"/>
            <w:bottom w:val="none" w:sz="0" w:space="0" w:color="auto"/>
            <w:right w:val="none" w:sz="0" w:space="0" w:color="auto"/>
          </w:divBdr>
        </w:div>
      </w:divsChild>
    </w:div>
    <w:div w:id="1749812200">
      <w:bodyDiv w:val="1"/>
      <w:marLeft w:val="0"/>
      <w:marRight w:val="0"/>
      <w:marTop w:val="0"/>
      <w:marBottom w:val="0"/>
      <w:divBdr>
        <w:top w:val="none" w:sz="0" w:space="0" w:color="auto"/>
        <w:left w:val="none" w:sz="0" w:space="0" w:color="auto"/>
        <w:bottom w:val="none" w:sz="0" w:space="0" w:color="auto"/>
        <w:right w:val="none" w:sz="0" w:space="0" w:color="auto"/>
      </w:divBdr>
    </w:div>
    <w:div w:id="1824931536">
      <w:bodyDiv w:val="1"/>
      <w:marLeft w:val="0"/>
      <w:marRight w:val="0"/>
      <w:marTop w:val="0"/>
      <w:marBottom w:val="0"/>
      <w:divBdr>
        <w:top w:val="none" w:sz="0" w:space="0" w:color="auto"/>
        <w:left w:val="none" w:sz="0" w:space="0" w:color="auto"/>
        <w:bottom w:val="none" w:sz="0" w:space="0" w:color="auto"/>
        <w:right w:val="none" w:sz="0" w:space="0" w:color="auto"/>
      </w:divBdr>
    </w:div>
    <w:div w:id="1932078562">
      <w:bodyDiv w:val="1"/>
      <w:marLeft w:val="0"/>
      <w:marRight w:val="0"/>
      <w:marTop w:val="0"/>
      <w:marBottom w:val="0"/>
      <w:divBdr>
        <w:top w:val="none" w:sz="0" w:space="0" w:color="auto"/>
        <w:left w:val="none" w:sz="0" w:space="0" w:color="auto"/>
        <w:bottom w:val="none" w:sz="0" w:space="0" w:color="auto"/>
        <w:right w:val="none" w:sz="0" w:space="0" w:color="auto"/>
      </w:divBdr>
    </w:div>
    <w:div w:id="1937781600">
      <w:bodyDiv w:val="1"/>
      <w:marLeft w:val="0"/>
      <w:marRight w:val="0"/>
      <w:marTop w:val="0"/>
      <w:marBottom w:val="0"/>
      <w:divBdr>
        <w:top w:val="none" w:sz="0" w:space="0" w:color="auto"/>
        <w:left w:val="none" w:sz="0" w:space="0" w:color="auto"/>
        <w:bottom w:val="none" w:sz="0" w:space="0" w:color="auto"/>
        <w:right w:val="none" w:sz="0" w:space="0" w:color="auto"/>
      </w:divBdr>
    </w:div>
    <w:div w:id="205673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eitgeschichte-digital.de/doks/frontdoor/deliver/index/docId/254/file/docupedia_heinsohn_kemper_geschlechtergeschichte_v1_de_2012.pdf" TargetMode="External"/><Relationship Id="rId3" Type="http://schemas.openxmlformats.org/officeDocument/2006/relationships/settings" Target="settings.xml"/><Relationship Id="rId7" Type="http://schemas.openxmlformats.org/officeDocument/2006/relationships/hyperlink" Target="mailto:Richard.kuehl@uni-tuebing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4946</Words>
  <Characters>31162</Characters>
  <Application>Microsoft Office Word</Application>
  <DocSecurity>0</DocSecurity>
  <Lines>259</Lines>
  <Paragraphs>72</Paragraphs>
  <ScaleCrop>false</ScaleCrop>
  <HeadingPairs>
    <vt:vector size="2" baseType="variant">
      <vt:variant>
        <vt:lpstr>Titel</vt:lpstr>
      </vt:variant>
      <vt:variant>
        <vt:i4>1</vt:i4>
      </vt:variant>
    </vt:vector>
  </HeadingPairs>
  <TitlesOfParts>
    <vt:vector size="1" baseType="lpstr">
      <vt:lpstr/>
    </vt:vector>
  </TitlesOfParts>
  <Company>Uni Tuebingen</Company>
  <LinksUpToDate>false</LinksUpToDate>
  <CharactersWithSpaces>36036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Schlauch, Christine</dc:creator>
  <cp:keywords/>
  <dc:description/>
  <cp:lastModifiedBy>Anne-Rose Schönwald</cp:lastModifiedBy>
  <cp:revision>9</cp:revision>
  <cp:lastPrinted>2023-07-14T09:08:00Z</cp:lastPrinted>
  <dcterms:created xsi:type="dcterms:W3CDTF">2023-07-20T14:47:00Z</dcterms:created>
  <dcterms:modified xsi:type="dcterms:W3CDTF">2023-08-16T10:06:00Z</dcterms:modified>
</cp:coreProperties>
</file>