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59" w:lineRule="auto"/>
        <w:jc w:val="left"/>
        <w:rPr>
          <w:sz w:val="32"/>
          <w:szCs w:val="32"/>
        </w:rPr>
      </w:pPr>
      <w:r>
        <w:rPr>
          <w:sz w:val="32"/>
          <w:szCs w:val="32"/>
        </w:rPr>
        <w:t>Muster Eigenständigkeitserklärung</w:t>
      </w:r>
      <w:r>
        <w:rPr>
          <w:rStyle w:val="Funotenzeichen"/>
          <w:sz w:val="32"/>
          <w:szCs w:val="32"/>
        </w:rPr>
        <w:footnoteReference w:id="1"/>
      </w:r>
      <w:r>
        <w:rPr>
          <w:sz w:val="32"/>
          <w:szCs w:val="32"/>
        </w:rPr>
        <w:t xml:space="preserve"> - Beispiel 1</w:t>
      </w:r>
    </w:p>
    <w:p>
      <w:pPr>
        <w:rPr>
          <w:sz w:val="21"/>
          <w:szCs w:val="21"/>
        </w:rPr>
      </w:pPr>
      <w:r>
        <w:rPr>
          <w:sz w:val="21"/>
          <w:szCs w:val="21"/>
        </w:rPr>
        <w:t>Diese Eigenständigkeitserklärung dient als Beispiel der Mustereigenständigkeitserklärung und muss fachspezifisch angepasst und kann in bestehende Eigenständigkeitserklärungen integriert werden.</w:t>
      </w:r>
    </w:p>
    <w:p>
      <w:pPr>
        <w:rPr>
          <w:sz w:val="21"/>
          <w:szCs w:val="21"/>
        </w:rPr>
      </w:pPr>
      <w:r>
        <w:rPr>
          <w:sz w:val="21"/>
          <w:szCs w:val="21"/>
        </w:rPr>
        <w:t xml:space="preserve">Die Fakultät, der Fachbereich oder der/die Lehrende entscheidet vorab, ob KI als Hilfsmittel erlaubt oder verboten ist. Hierfür wird die passende Option (Option 1 = verboten, Option 2 = erlaubt) für die jeweiligen Studien- und Prüfungsleistungen ausgewählt. Hier im Beispiel wurde Option 1 (verboten) ausgewählt. Vor Beginn einer Prüfung muss für die Studierenden einheitlich und transparent klargestellt werden, mit welchen zugelassenen Hilfsmitteln die konkrete Prüfungsleistung erbracht werden darf und als eigenständig angefertigt gilt. Dementsprechend wird in der jeweiligen Eigenständigkeitserklärung nur eine Option aufgeführt (Option 1 oder Option 2), die andere Option entfällt. </w:t>
      </w:r>
    </w:p>
    <w:p>
      <w:pPr>
        <w:pStyle w:val="berschrift3"/>
      </w:pPr>
      <w:r>
        <w:t>Eigenständigkeitserklärung</w:t>
      </w:r>
      <w:bookmarkStart w:id="0" w:name="_GoBack"/>
      <w:bookmarkEnd w:id="0"/>
    </w:p>
    <w:p>
      <w:pPr>
        <w:pStyle w:val="paragraph"/>
        <w:numPr>
          <w:ilvl w:val="0"/>
          <w:numId w:val="1"/>
        </w:numPr>
        <w:spacing w:before="0" w:beforeAutospacing="0" w:after="0" w:afterAutospacing="0" w:line="276" w:lineRule="auto"/>
        <w:textAlignment w:val="baseline"/>
        <w:rPr>
          <w:rStyle w:val="normaltextrun"/>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Hiermit versichere ich, dass ich die vorgelegte Arbeit selbst verfasst und keine anderen als die angegebenen Quellen und Hilfsmittel benutzt habe. Die aus fremden Quellen direkt oder indirekt übernommenen Texte, Gedankengänge, Konzepte, Grafiken usw. habe ich als solche gekennzeichnet und mit vollständigen Verweisen auf die jeweilige Quelle versehen.</w:t>
      </w:r>
      <w:r>
        <w:rPr>
          <w:rStyle w:val="normaltextrun"/>
          <w:rFonts w:asciiTheme="minorHAnsi" w:eastAsiaTheme="minorEastAsia" w:hAnsiTheme="minorHAnsi" w:cstheme="minorBidi"/>
          <w:sz w:val="21"/>
          <w:szCs w:val="21"/>
        </w:rPr>
        <w:br/>
      </w:r>
    </w:p>
    <w:p>
      <w:pPr>
        <w:pStyle w:val="paragraph"/>
        <w:numPr>
          <w:ilvl w:val="0"/>
          <w:numId w:val="1"/>
        </w:numPr>
        <w:spacing w:before="0" w:beforeAutospacing="0" w:after="0" w:afterAutospacing="0" w:line="276" w:lineRule="auto"/>
        <w:textAlignment w:val="baseline"/>
        <w:rPr>
          <w:rStyle w:val="normaltextrun"/>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 xml:space="preserve">Nutzung generativer KI: </w:t>
      </w:r>
      <w:r>
        <w:rPr>
          <w:rStyle w:val="normaltextrun"/>
          <w:rFonts w:asciiTheme="minorHAnsi" w:eastAsiaTheme="minorEastAsia" w:hAnsiTheme="minorHAnsi" w:cstheme="minorBidi"/>
          <w:sz w:val="21"/>
          <w:szCs w:val="21"/>
        </w:rPr>
        <w:br/>
      </w:r>
      <w:r>
        <w:rPr>
          <w:rStyle w:val="normaltextrun"/>
          <w:rFonts w:asciiTheme="minorHAnsi" w:eastAsiaTheme="minorEastAsia" w:hAnsiTheme="minorHAnsi" w:cstheme="minorBidi"/>
          <w:b/>
          <w:bCs/>
          <w:sz w:val="21"/>
          <w:szCs w:val="21"/>
        </w:rPr>
        <w:t>Option 1 - Nutzung von generativer KI ist nicht zugelassen</w:t>
      </w:r>
      <w:r>
        <w:rPr>
          <w:rStyle w:val="normaltextrun"/>
          <w:rFonts w:asciiTheme="minorHAnsi" w:eastAsiaTheme="minorEastAsia" w:hAnsiTheme="minorHAnsi" w:cstheme="minorBidi"/>
          <w:b/>
          <w:bCs/>
          <w:sz w:val="21"/>
          <w:szCs w:val="21"/>
        </w:rPr>
        <w:br/>
      </w:r>
      <w:r>
        <w:rPr>
          <w:rStyle w:val="normaltextrun"/>
          <w:rFonts w:asciiTheme="minorHAnsi" w:eastAsiaTheme="minorEastAsia" w:hAnsiTheme="minorHAnsi" w:cstheme="minorBidi"/>
          <w:sz w:val="21"/>
          <w:szCs w:val="21"/>
        </w:rPr>
        <w:t>Ich versichere, dass ich die vorliegende Arbeit vollständig eigenständig verfasst habe, also keine generativen KI-Tools verwendet habe.</w:t>
      </w:r>
    </w:p>
    <w:p>
      <w:pPr>
        <w:pStyle w:val="paragraph"/>
        <w:spacing w:before="0" w:beforeAutospacing="0" w:after="0" w:afterAutospacing="0" w:line="276" w:lineRule="auto"/>
        <w:ind w:left="360"/>
        <w:textAlignment w:val="baseline"/>
        <w:rPr>
          <w:rStyle w:val="normaltextrun"/>
          <w:rFonts w:asciiTheme="minorHAnsi" w:eastAsiaTheme="minorEastAsia" w:hAnsiTheme="minorHAnsi" w:cstheme="minorBidi"/>
          <w:sz w:val="21"/>
          <w:szCs w:val="21"/>
        </w:rPr>
      </w:pPr>
    </w:p>
    <w:p>
      <w:pPr>
        <w:pStyle w:val="paragraph"/>
        <w:numPr>
          <w:ilvl w:val="0"/>
          <w:numId w:val="1"/>
        </w:numPr>
        <w:spacing w:before="0" w:beforeAutospacing="0" w:after="0" w:afterAutospacing="0" w:line="276" w:lineRule="auto"/>
        <w:textAlignment w:val="baseline"/>
        <w:rPr>
          <w:rFonts w:asciiTheme="minorHAnsi" w:eastAsiaTheme="minorEastAsia" w:hAnsiTheme="minorHAnsi" w:cstheme="minorBidi"/>
          <w:sz w:val="21"/>
          <w:szCs w:val="21"/>
        </w:rPr>
      </w:pPr>
      <w:r>
        <w:rPr>
          <w:rStyle w:val="normaltextrun"/>
          <w:rFonts w:asciiTheme="minorHAnsi" w:eastAsiaTheme="minorEastAsia" w:hAnsiTheme="minorHAnsi" w:cstheme="minorBidi"/>
          <w:sz w:val="21"/>
          <w:szCs w:val="21"/>
        </w:rPr>
        <w:t>Die vorliegende Arbeit wurde bisher weder im In- noch im Ausland in gleicher oder ähnlicher Form einer anderen Prüfungsbehörde vorgelegt.</w:t>
      </w:r>
      <w:r>
        <w:rPr>
          <w:rStyle w:val="normaltextrun"/>
          <w:rFonts w:asciiTheme="minorHAnsi" w:eastAsiaTheme="minorEastAsia" w:hAnsiTheme="minorHAnsi" w:cstheme="minorBidi"/>
          <w:sz w:val="21"/>
          <w:szCs w:val="21"/>
        </w:rPr>
        <w:br/>
      </w:r>
    </w:p>
    <w:p>
      <w:pPr>
        <w:pStyle w:val="paragraph"/>
        <w:numPr>
          <w:ilvl w:val="0"/>
          <w:numId w:val="1"/>
        </w:numPr>
        <w:spacing w:before="0" w:beforeAutospacing="0" w:after="0" w:afterAutospacing="0" w:line="276" w:lineRule="auto"/>
      </w:pPr>
      <w:r>
        <w:rPr>
          <w:rStyle w:val="normaltextrun"/>
          <w:rFonts w:asciiTheme="minorHAnsi" w:eastAsiaTheme="minorEastAsia" w:hAnsiTheme="minorHAnsi" w:cstheme="minorBidi"/>
          <w:sz w:val="21"/>
          <w:szCs w:val="21"/>
        </w:rPr>
        <w:t>Mir ist bekannt, dass ein Verstoß gegen die genannten Punkte prüfungsrechtliche Konsequenzen haben und insbesondere dazu führen kann, dass die Prüfungsleistung mit „nicht ausreichend“ bzw. die Studienleistung mit „nicht bestanden“ bewertet wird und bei mehrfachem oder schwerwiegendem Täuschungsversuch eine Exmatrikulation erfolgen bzw. ein Verfahren zur Entziehung eines eventuell verliehenen akademischen Titels eingeleitet werden kann.</w:t>
      </w:r>
    </w:p>
    <w:p>
      <w:pPr>
        <w:pStyle w:val="paragraph"/>
        <w:spacing w:before="0" w:beforeAutospacing="0" w:after="0" w:afterAutospacing="0" w:line="276" w:lineRule="auto"/>
        <w:ind w:left="360"/>
        <w:jc w:val="both"/>
        <w:textAlignment w:val="baseline"/>
        <w:rPr>
          <w:rFonts w:asciiTheme="minorHAnsi" w:eastAsiaTheme="minorEastAsia" w:hAnsiTheme="minorHAnsi" w:cstheme="minorBidi"/>
          <w:sz w:val="21"/>
          <w:szCs w:val="21"/>
        </w:rPr>
      </w:pPr>
    </w:p>
    <w:p>
      <w:pPr>
        <w:pStyle w:val="paragraph"/>
        <w:spacing w:before="0" w:beforeAutospacing="0" w:after="0" w:afterAutospacing="0" w:line="276" w:lineRule="auto"/>
        <w:textAlignment w:val="baseline"/>
        <w:rPr>
          <w:rFonts w:asciiTheme="minorHAnsi" w:eastAsiaTheme="minorEastAsia" w:hAnsiTheme="minorHAnsi" w:cstheme="minorBidi"/>
          <w:sz w:val="21"/>
          <w:szCs w:val="21"/>
        </w:rPr>
      </w:pPr>
    </w:p>
    <w:p>
      <w:pPr>
        <w:jc w:val="left"/>
      </w:pPr>
    </w:p>
    <w:sectPr>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740726"/>
      <w:docPartObj>
        <w:docPartGallery w:val="Page Numbers (Bottom of Page)"/>
        <w:docPartUnique/>
      </w:docPartObj>
    </w:sdtPr>
    <w:sdtContent>
      <w:p>
        <w:pPr>
          <w:pStyle w:val="Fuzeile"/>
          <w:jc w:val="right"/>
        </w:pPr>
        <w:r>
          <w:fldChar w:fldCharType="begin"/>
        </w:r>
        <w:r>
          <w:instrText>PAGE   \* MERGEFORMAT</w:instrText>
        </w:r>
        <w:r>
          <w:fldChar w:fldCharType="separate"/>
        </w:r>
        <w:r>
          <w:t>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Dieses Muster ist angelehnt an den Entwurf einer Eigenständigkeitserklärung der Hochschule RheinMain, University of Applied Sciences, der unter </w:t>
      </w:r>
      <w:hyperlink r:id="rId1">
        <w:r>
          <w:rPr>
            <w:rStyle w:val="Hyperlink"/>
          </w:rPr>
          <w:t>https://www.hs-rm.de/fileadmin/Home/Services/Didaktik_und_Digitale_Lehre/Eigenstaendigkeitserklaerung_HSRM_6_23.pdf</w:t>
        </w:r>
      </w:hyperlink>
      <w:r>
        <w:t xml:space="preserve"> abrufbar ist (Stand Dezember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Kopfzeile"/>
            <w:ind w:left="-115"/>
            <w:jc w:val="left"/>
          </w:pPr>
        </w:p>
      </w:tc>
      <w:tc>
        <w:tcPr>
          <w:tcW w:w="3005" w:type="dxa"/>
        </w:tcPr>
        <w:p>
          <w:pPr>
            <w:pStyle w:val="Kopfzeile"/>
            <w:jc w:val="center"/>
          </w:pPr>
        </w:p>
      </w:tc>
      <w:tc>
        <w:tcPr>
          <w:tcW w:w="3005" w:type="dxa"/>
        </w:tcPr>
        <w:p>
          <w:pPr>
            <w:pStyle w:val="Kopfzeile"/>
            <w:ind w:right="-115"/>
            <w:jc w:val="right"/>
          </w:pPr>
        </w:p>
      </w:tc>
    </w:tr>
  </w:tbl>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E0E2F"/>
    <w:multiLevelType w:val="hybridMultilevel"/>
    <w:tmpl w:val="F7E00AEE"/>
    <w:lvl w:ilvl="0" w:tplc="B8CAAAFA">
      <w:start w:val="1"/>
      <w:numFmt w:val="decimal"/>
      <w:lvlText w:val="%1."/>
      <w:lvlJc w:val="left"/>
      <w:pPr>
        <w:ind w:left="360" w:hanging="360"/>
      </w:pPr>
      <w:rPr>
        <w:rFonts w:ascii="Calibri Light" w:eastAsiaTheme="majorEastAsia" w:hAnsi="Calibri Light" w:cs="Calibri Light"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AA277EF"/>
    <w:multiLevelType w:val="hybridMultilevel"/>
    <w:tmpl w:val="DBF02832"/>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D533C-2A85-4275-8ED7-266E03C6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jc w:val="both"/>
    </w:pPr>
  </w:style>
  <w:style w:type="paragraph" w:styleId="berschrift3">
    <w:name w:val="heading 3"/>
    <w:aliases w:val="Unterüberschrift kursiv"/>
    <w:basedOn w:val="Standard"/>
    <w:next w:val="Standard"/>
    <w:link w:val="berschrift3Zchn"/>
    <w:uiPriority w:val="9"/>
    <w:unhideWhenUsed/>
    <w:qFormat/>
    <w:pPr>
      <w:keepNext/>
      <w:keepLines/>
      <w:spacing w:before="360" w:after="240"/>
      <w:outlineLvl w:val="2"/>
    </w:pPr>
    <w:rPr>
      <w:rFonts w:asciiTheme="majorHAnsi" w:eastAsiaTheme="majorEastAsia" w:hAnsiTheme="majorHAnsi" w:cstheme="majorBidi"/>
      <w: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aliases w:val="Unterüberschrift kursiv Zchn"/>
    <w:basedOn w:val="Absatz-Standardschriftart"/>
    <w:link w:val="berschrift3"/>
    <w:uiPriority w:val="9"/>
    <w:rPr>
      <w:rFonts w:asciiTheme="majorHAnsi" w:eastAsiaTheme="majorEastAsia" w:hAnsiTheme="majorHAnsi" w:cstheme="majorBidi"/>
      <w:i/>
      <w:sz w:val="24"/>
      <w:szCs w:val="24"/>
    </w:rPr>
  </w:style>
  <w:style w:type="paragraph" w:customStyle="1" w:styleId="paragraph">
    <w:name w:val="paragraph"/>
    <w:basedOn w:val="Standar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style>
  <w:style w:type="character" w:styleId="Hyperlink">
    <w:name w:val="Hyperlink"/>
    <w:basedOn w:val="Absatz-Standardschriftart"/>
    <w:uiPriority w:val="99"/>
    <w:unhideWhenUsed/>
    <w:rPr>
      <w:color w:val="0000FF" w:themeColor="hyperlink"/>
      <w:u w:val="single"/>
    </w:rPr>
  </w:style>
  <w:style w:type="paragraph" w:styleId="Funotentext">
    <w:name w:val="footnote text"/>
    <w:basedOn w:val="Standard"/>
    <w:link w:val="FunotentextZchn"/>
    <w:uiPriority w:val="99"/>
    <w:unhideWhenUsed/>
    <w:pPr>
      <w:spacing w:after="0" w:line="240" w:lineRule="auto"/>
      <w:ind w:left="181" w:hanging="181"/>
    </w:pPr>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s-rm.de/fileadmin/Home/Services/Didaktik_und_Digitale_Lehre/Eigenstaendigkeitserklaerung_HSRM_6_23.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UT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Vennarini, Lucia</dc:creator>
  <cp:keywords/>
  <dc:description/>
  <cp:lastModifiedBy>Siebert, Franziska</cp:lastModifiedBy>
  <cp:revision>4</cp:revision>
  <cp:lastPrinted>2025-06-18T10:35:00Z</cp:lastPrinted>
  <dcterms:created xsi:type="dcterms:W3CDTF">2025-06-23T16:35:00Z</dcterms:created>
  <dcterms:modified xsi:type="dcterms:W3CDTF">2025-06-25T12:28:00Z</dcterms:modified>
</cp:coreProperties>
</file>