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959FA" w14:textId="2279A9DF" w:rsidR="006043D1" w:rsidRDefault="006043D1">
      <w:pPr>
        <w:rPr>
          <w:b/>
          <w:sz w:val="28"/>
          <w:szCs w:val="28"/>
          <w:u w:val="single"/>
        </w:rPr>
      </w:pPr>
      <w:r>
        <w:rPr>
          <w:b/>
          <w:sz w:val="28"/>
          <w:szCs w:val="28"/>
          <w:u w:val="single"/>
        </w:rPr>
        <w:t xml:space="preserve">Kommentare </w:t>
      </w:r>
    </w:p>
    <w:p w14:paraId="713E9FD6" w14:textId="14E1CA87" w:rsidR="00A07E88" w:rsidRPr="001B01E7" w:rsidRDefault="003D0D72" w:rsidP="006043D1">
      <w:pPr>
        <w:rPr>
          <w:rFonts w:ascii="Arial" w:eastAsia="Times New Roman" w:hAnsi="Arial" w:cs="Arial"/>
          <w:sz w:val="24"/>
          <w:szCs w:val="24"/>
          <w:u w:val="single"/>
          <w:lang w:eastAsia="de-DE"/>
        </w:rPr>
      </w:pPr>
      <w:r w:rsidRPr="006043D1">
        <w:rPr>
          <w:b/>
          <w:sz w:val="28"/>
          <w:szCs w:val="28"/>
        </w:rPr>
        <w:t xml:space="preserve">Seminar für Zeitgeschichte: </w:t>
      </w:r>
      <w:r w:rsidR="001D3AD2" w:rsidRPr="006043D1">
        <w:rPr>
          <w:b/>
          <w:sz w:val="28"/>
          <w:szCs w:val="28"/>
        </w:rPr>
        <w:t xml:space="preserve"> </w:t>
      </w:r>
      <w:r w:rsidR="001B01E7" w:rsidRPr="006043D1">
        <w:rPr>
          <w:b/>
          <w:sz w:val="28"/>
          <w:szCs w:val="28"/>
        </w:rPr>
        <w:t>Wint</w:t>
      </w:r>
      <w:r w:rsidR="00D30199" w:rsidRPr="006043D1">
        <w:rPr>
          <w:b/>
          <w:sz w:val="28"/>
          <w:szCs w:val="28"/>
        </w:rPr>
        <w:t>er</w:t>
      </w:r>
      <w:r w:rsidR="001D3AD2" w:rsidRPr="006043D1">
        <w:rPr>
          <w:b/>
          <w:sz w:val="28"/>
          <w:szCs w:val="28"/>
        </w:rPr>
        <w:t>semester 20</w:t>
      </w:r>
      <w:r w:rsidR="004D007B" w:rsidRPr="006043D1">
        <w:rPr>
          <w:b/>
          <w:sz w:val="28"/>
          <w:szCs w:val="28"/>
        </w:rPr>
        <w:t>2</w:t>
      </w:r>
      <w:r w:rsidR="00401DBB" w:rsidRPr="006043D1">
        <w:rPr>
          <w:b/>
          <w:sz w:val="28"/>
          <w:szCs w:val="28"/>
        </w:rPr>
        <w:t>4</w:t>
      </w:r>
      <w:r w:rsidR="00C5611A" w:rsidRPr="006043D1">
        <w:rPr>
          <w:b/>
          <w:sz w:val="28"/>
          <w:szCs w:val="28"/>
        </w:rPr>
        <w:t>/25</w:t>
      </w:r>
      <w:r w:rsidR="006D527A" w:rsidRPr="006043D1">
        <w:rPr>
          <w:b/>
          <w:sz w:val="28"/>
          <w:szCs w:val="28"/>
        </w:rPr>
        <w:t xml:space="preserve"> </w:t>
      </w:r>
      <w:r w:rsidR="006D527A" w:rsidRPr="006043D1">
        <w:rPr>
          <w:b/>
          <w:sz w:val="28"/>
          <w:szCs w:val="28"/>
        </w:rPr>
        <w:br/>
      </w:r>
    </w:p>
    <w:p w14:paraId="0819A15C" w14:textId="2866224D" w:rsidR="005A0095" w:rsidRPr="001B01E7" w:rsidRDefault="005A0095" w:rsidP="001D3AD2">
      <w:pPr>
        <w:spacing w:after="0" w:line="240" w:lineRule="auto"/>
        <w:rPr>
          <w:rFonts w:ascii="Arial" w:eastAsia="Times New Roman" w:hAnsi="Arial" w:cs="Arial"/>
          <w:sz w:val="24"/>
          <w:szCs w:val="24"/>
          <w:u w:val="single"/>
          <w:lang w:eastAsia="de-DE"/>
        </w:rPr>
      </w:pPr>
      <w:r w:rsidRPr="001B01E7">
        <w:rPr>
          <w:rFonts w:ascii="Arial" w:eastAsia="Times New Roman" w:hAnsi="Arial" w:cs="Arial"/>
          <w:sz w:val="24"/>
          <w:szCs w:val="24"/>
          <w:u w:val="single"/>
          <w:lang w:eastAsia="de-DE"/>
        </w:rPr>
        <w:t>Vorlesungen:</w:t>
      </w:r>
    </w:p>
    <w:p w14:paraId="5A500822" w14:textId="77777777" w:rsidR="00D85882" w:rsidRPr="003A7F39" w:rsidRDefault="00D85882" w:rsidP="001D3AD2">
      <w:pPr>
        <w:spacing w:after="0" w:line="240" w:lineRule="auto"/>
        <w:rPr>
          <w:rFonts w:ascii="Arial" w:eastAsia="Times New Roman" w:hAnsi="Arial" w:cs="Arial"/>
          <w:color w:val="FF0000"/>
          <w:sz w:val="24"/>
          <w:szCs w:val="24"/>
          <w:u w:val="single"/>
          <w:lang w:eastAsia="de-DE"/>
        </w:rPr>
      </w:pPr>
    </w:p>
    <w:p w14:paraId="23F44864" w14:textId="1125C334" w:rsidR="001B01E7" w:rsidRPr="001B01E7" w:rsidRDefault="001B01E7" w:rsidP="003D13A0">
      <w:pPr>
        <w:spacing w:after="0" w:line="240" w:lineRule="auto"/>
        <w:rPr>
          <w:rFonts w:ascii="Arial" w:eastAsia="Times New Roman" w:hAnsi="Arial" w:cs="Arial"/>
          <w:sz w:val="24"/>
          <w:szCs w:val="24"/>
          <w:lang w:eastAsia="de-DE"/>
        </w:rPr>
      </w:pPr>
      <w:r w:rsidRPr="001B01E7">
        <w:rPr>
          <w:rFonts w:ascii="Arial" w:eastAsia="Times New Roman" w:hAnsi="Arial" w:cs="Arial"/>
          <w:sz w:val="24"/>
          <w:szCs w:val="24"/>
          <w:lang w:eastAsia="de-DE"/>
        </w:rPr>
        <w:t>Prof. Georg Schild</w:t>
      </w:r>
    </w:p>
    <w:p w14:paraId="50A72B47" w14:textId="587E18C6" w:rsidR="001B01E7" w:rsidRPr="001B01E7" w:rsidRDefault="001B01E7" w:rsidP="001B01E7">
      <w:pPr>
        <w:spacing w:after="0" w:line="240" w:lineRule="auto"/>
        <w:rPr>
          <w:rFonts w:ascii="Arial" w:eastAsia="Times New Roman" w:hAnsi="Arial" w:cs="Arial"/>
          <w:b/>
          <w:bCs/>
          <w:sz w:val="24"/>
          <w:szCs w:val="24"/>
          <w:lang w:eastAsia="de-DE"/>
        </w:rPr>
      </w:pPr>
      <w:r w:rsidRPr="001B01E7">
        <w:rPr>
          <w:rFonts w:ascii="Arial" w:eastAsia="Times New Roman" w:hAnsi="Arial" w:cs="Arial"/>
          <w:b/>
          <w:bCs/>
          <w:sz w:val="24"/>
          <w:szCs w:val="24"/>
          <w:lang w:eastAsia="de-DE"/>
        </w:rPr>
        <w:t>Geschichte der Vereinigten Staaten vom Zweiten Weltkrieg bis zur Gegenwart</w:t>
      </w:r>
    </w:p>
    <w:p w14:paraId="480472D8" w14:textId="4C35F558" w:rsidR="001B01E7" w:rsidRPr="001B54B7" w:rsidRDefault="001B01E7" w:rsidP="001B01E7">
      <w:pPr>
        <w:spacing w:after="0" w:line="240" w:lineRule="auto"/>
        <w:rPr>
          <w:rFonts w:ascii="Arial" w:eastAsia="Times New Roman" w:hAnsi="Arial" w:cs="Arial"/>
          <w:sz w:val="24"/>
          <w:szCs w:val="24"/>
          <w:lang w:eastAsia="de-DE"/>
        </w:rPr>
      </w:pPr>
      <w:r w:rsidRPr="001B54B7">
        <w:rPr>
          <w:rFonts w:ascii="Arial" w:eastAsia="Times New Roman" w:hAnsi="Arial" w:cs="Arial"/>
          <w:sz w:val="24"/>
          <w:szCs w:val="24"/>
          <w:lang w:eastAsia="de-DE"/>
        </w:rPr>
        <w:t xml:space="preserve">2 SWS, Montag 10-12 Uhr, </w:t>
      </w:r>
      <w:r w:rsidR="001E642E" w:rsidRPr="001B54B7">
        <w:rPr>
          <w:rFonts w:ascii="Arial" w:eastAsia="Times New Roman" w:hAnsi="Arial" w:cs="Arial"/>
          <w:sz w:val="24"/>
          <w:szCs w:val="24"/>
          <w:lang w:eastAsia="de-DE"/>
        </w:rPr>
        <w:t>Beginn: 21. Oktober 2024</w:t>
      </w:r>
      <w:r w:rsidR="00DD404C">
        <w:rPr>
          <w:rFonts w:ascii="Arial" w:eastAsia="Times New Roman" w:hAnsi="Arial" w:cs="Arial"/>
          <w:sz w:val="24"/>
          <w:szCs w:val="24"/>
          <w:lang w:eastAsia="de-DE"/>
        </w:rPr>
        <w:t>, Hörsaal Keplerstraße</w:t>
      </w:r>
    </w:p>
    <w:p w14:paraId="4719EADF" w14:textId="77777777" w:rsidR="0006658F" w:rsidRPr="001B54B7" w:rsidRDefault="0006658F" w:rsidP="0006658F">
      <w:pPr>
        <w:spacing w:after="240" w:line="240" w:lineRule="auto"/>
        <w:contextualSpacing/>
        <w:rPr>
          <w:rFonts w:ascii="Arial" w:hAnsi="Arial" w:cs="Arial"/>
          <w:color w:val="000000"/>
          <w:sz w:val="24"/>
          <w:szCs w:val="24"/>
          <w:lang w:eastAsia="de-DE"/>
        </w:rPr>
      </w:pPr>
    </w:p>
    <w:p w14:paraId="1BF6D175" w14:textId="77777777" w:rsidR="001B54B7" w:rsidRPr="001B54B7" w:rsidRDefault="0006658F" w:rsidP="0006658F">
      <w:pPr>
        <w:spacing w:after="240" w:line="240" w:lineRule="auto"/>
        <w:contextualSpacing/>
        <w:rPr>
          <w:rFonts w:ascii="Arial" w:hAnsi="Arial" w:cs="Arial"/>
          <w:b/>
          <w:bCs/>
          <w:color w:val="000000"/>
          <w:sz w:val="24"/>
          <w:szCs w:val="24"/>
          <w:u w:val="single"/>
          <w:lang w:eastAsia="de-DE"/>
        </w:rPr>
      </w:pPr>
      <w:r w:rsidRPr="001B54B7">
        <w:rPr>
          <w:rFonts w:ascii="Arial" w:hAnsi="Arial" w:cs="Arial"/>
          <w:b/>
          <w:bCs/>
          <w:color w:val="000000"/>
          <w:sz w:val="24"/>
          <w:szCs w:val="24"/>
          <w:u w:val="single"/>
          <w:lang w:eastAsia="de-DE"/>
        </w:rPr>
        <w:t xml:space="preserve">Inhalt: </w:t>
      </w:r>
    </w:p>
    <w:p w14:paraId="485444FA" w14:textId="36A2BB43" w:rsidR="0006658F" w:rsidRPr="001B54B7" w:rsidRDefault="0006658F" w:rsidP="0006658F">
      <w:pPr>
        <w:spacing w:after="240" w:line="240" w:lineRule="auto"/>
        <w:contextualSpacing/>
        <w:rPr>
          <w:rFonts w:ascii="Arial" w:hAnsi="Arial" w:cs="Arial"/>
          <w:color w:val="000000"/>
          <w:sz w:val="24"/>
          <w:szCs w:val="24"/>
          <w:lang w:eastAsia="de-DE"/>
        </w:rPr>
      </w:pPr>
      <w:r w:rsidRPr="001B54B7">
        <w:rPr>
          <w:rFonts w:ascii="Arial" w:hAnsi="Arial" w:cs="Arial"/>
          <w:color w:val="000000"/>
          <w:sz w:val="24"/>
          <w:szCs w:val="24"/>
          <w:lang w:eastAsia="de-DE"/>
        </w:rPr>
        <w:t>Die Vorlesung behandelt zentrale politische, wirtschaftliche und gesellschaftliche Entwicklungen in den Vereinigten Staaten vom Zweiten Weltkrieg bis in die jüngste Vergangenheit.</w:t>
      </w:r>
    </w:p>
    <w:p w14:paraId="63E70E19" w14:textId="77777777" w:rsidR="0006658F" w:rsidRPr="001B54B7" w:rsidRDefault="0006658F" w:rsidP="0006658F">
      <w:pPr>
        <w:spacing w:after="240" w:line="240" w:lineRule="auto"/>
        <w:contextualSpacing/>
        <w:rPr>
          <w:rFonts w:ascii="Arial" w:hAnsi="Arial" w:cs="Arial"/>
          <w:sz w:val="24"/>
          <w:szCs w:val="24"/>
        </w:rPr>
      </w:pPr>
    </w:p>
    <w:p w14:paraId="1187CE82" w14:textId="77777777" w:rsidR="001B54B7" w:rsidRPr="001B54B7" w:rsidRDefault="0006658F" w:rsidP="0006658F">
      <w:pPr>
        <w:spacing w:after="240" w:line="240" w:lineRule="auto"/>
        <w:contextualSpacing/>
        <w:rPr>
          <w:rFonts w:ascii="Arial" w:hAnsi="Arial" w:cs="Arial"/>
          <w:b/>
          <w:bCs/>
          <w:sz w:val="24"/>
          <w:szCs w:val="24"/>
          <w:u w:val="single"/>
          <w:lang w:val="en-US"/>
        </w:rPr>
      </w:pPr>
      <w:proofErr w:type="spellStart"/>
      <w:r w:rsidRPr="001B54B7">
        <w:rPr>
          <w:rFonts w:ascii="Arial" w:hAnsi="Arial" w:cs="Arial"/>
          <w:b/>
          <w:bCs/>
          <w:sz w:val="24"/>
          <w:szCs w:val="24"/>
          <w:u w:val="single"/>
          <w:lang w:val="en-US"/>
        </w:rPr>
        <w:t>Literatur</w:t>
      </w:r>
      <w:proofErr w:type="spellEnd"/>
      <w:r w:rsidRPr="001B54B7">
        <w:rPr>
          <w:rFonts w:ascii="Arial" w:hAnsi="Arial" w:cs="Arial"/>
          <w:b/>
          <w:bCs/>
          <w:sz w:val="24"/>
          <w:szCs w:val="24"/>
          <w:u w:val="single"/>
          <w:lang w:val="en-US"/>
        </w:rPr>
        <w:t xml:space="preserve">: </w:t>
      </w:r>
    </w:p>
    <w:p w14:paraId="3214C8C6" w14:textId="66CE405B" w:rsidR="0006658F" w:rsidRPr="001B54B7" w:rsidRDefault="0006658F" w:rsidP="0006658F">
      <w:pPr>
        <w:spacing w:after="240" w:line="240" w:lineRule="auto"/>
        <w:contextualSpacing/>
        <w:rPr>
          <w:rFonts w:ascii="Arial" w:eastAsia="Times New Roman" w:hAnsi="Arial" w:cs="Arial"/>
          <w:sz w:val="24"/>
          <w:szCs w:val="24"/>
          <w:lang w:val="en-US" w:eastAsia="de-DE"/>
        </w:rPr>
      </w:pPr>
      <w:r w:rsidRPr="001B54B7">
        <w:rPr>
          <w:rFonts w:ascii="Arial" w:hAnsi="Arial" w:cs="Arial"/>
          <w:sz w:val="24"/>
          <w:szCs w:val="24"/>
          <w:lang w:val="en-US"/>
        </w:rPr>
        <w:t xml:space="preserve">Manfred Berg, Das </w:t>
      </w:r>
      <w:proofErr w:type="spellStart"/>
      <w:r w:rsidRPr="001B54B7">
        <w:rPr>
          <w:rFonts w:ascii="Arial" w:hAnsi="Arial" w:cs="Arial"/>
          <w:sz w:val="24"/>
          <w:szCs w:val="24"/>
          <w:lang w:val="en-US"/>
        </w:rPr>
        <w:t>gespaltene</w:t>
      </w:r>
      <w:proofErr w:type="spellEnd"/>
      <w:r w:rsidRPr="001B54B7">
        <w:rPr>
          <w:rFonts w:ascii="Arial" w:hAnsi="Arial" w:cs="Arial"/>
          <w:sz w:val="24"/>
          <w:szCs w:val="24"/>
          <w:lang w:val="en-US"/>
        </w:rPr>
        <w:t xml:space="preserve"> Haus: Eine </w:t>
      </w:r>
      <w:proofErr w:type="spellStart"/>
      <w:r w:rsidRPr="001B54B7">
        <w:rPr>
          <w:rFonts w:ascii="Arial" w:hAnsi="Arial" w:cs="Arial"/>
          <w:sz w:val="24"/>
          <w:szCs w:val="24"/>
          <w:lang w:val="en-US"/>
        </w:rPr>
        <w:t>Geschichte</w:t>
      </w:r>
      <w:proofErr w:type="spellEnd"/>
      <w:r w:rsidRPr="001B54B7">
        <w:rPr>
          <w:rFonts w:ascii="Arial" w:hAnsi="Arial" w:cs="Arial"/>
          <w:sz w:val="24"/>
          <w:szCs w:val="24"/>
          <w:lang w:val="en-US"/>
        </w:rPr>
        <w:t xml:space="preserve"> der </w:t>
      </w:r>
      <w:proofErr w:type="spellStart"/>
      <w:r w:rsidRPr="001B54B7">
        <w:rPr>
          <w:rFonts w:ascii="Arial" w:hAnsi="Arial" w:cs="Arial"/>
          <w:sz w:val="24"/>
          <w:szCs w:val="24"/>
          <w:lang w:val="en-US"/>
        </w:rPr>
        <w:t>Vereinigten</w:t>
      </w:r>
      <w:proofErr w:type="spellEnd"/>
      <w:r w:rsidRPr="001B54B7">
        <w:rPr>
          <w:rFonts w:ascii="Arial" w:hAnsi="Arial" w:cs="Arial"/>
          <w:sz w:val="24"/>
          <w:szCs w:val="24"/>
          <w:lang w:val="en-US"/>
        </w:rPr>
        <w:t xml:space="preserve"> </w:t>
      </w:r>
      <w:proofErr w:type="spellStart"/>
      <w:r w:rsidRPr="001B54B7">
        <w:rPr>
          <w:rFonts w:ascii="Arial" w:hAnsi="Arial" w:cs="Arial"/>
          <w:sz w:val="24"/>
          <w:szCs w:val="24"/>
          <w:lang w:val="en-US"/>
        </w:rPr>
        <w:t>Staaten</w:t>
      </w:r>
      <w:proofErr w:type="spellEnd"/>
      <w:r w:rsidRPr="001B54B7">
        <w:rPr>
          <w:rFonts w:ascii="Arial" w:hAnsi="Arial" w:cs="Arial"/>
          <w:sz w:val="24"/>
          <w:szCs w:val="24"/>
          <w:lang w:val="en-US"/>
        </w:rPr>
        <w:t xml:space="preserve"> von 1950 bis </w:t>
      </w:r>
      <w:proofErr w:type="spellStart"/>
      <w:r w:rsidRPr="001B54B7">
        <w:rPr>
          <w:rFonts w:ascii="Arial" w:hAnsi="Arial" w:cs="Arial"/>
          <w:sz w:val="24"/>
          <w:szCs w:val="24"/>
          <w:lang w:val="en-US"/>
        </w:rPr>
        <w:t>heute</w:t>
      </w:r>
      <w:proofErr w:type="spellEnd"/>
      <w:r w:rsidRPr="001B54B7">
        <w:rPr>
          <w:rFonts w:ascii="Arial" w:hAnsi="Arial" w:cs="Arial"/>
          <w:sz w:val="24"/>
          <w:szCs w:val="24"/>
          <w:lang w:val="en-US"/>
        </w:rPr>
        <w:t xml:space="preserve">, Stuttgart 2024; Campbell Craig und Fredrik </w:t>
      </w:r>
      <w:proofErr w:type="spellStart"/>
      <w:r w:rsidRPr="001B54B7">
        <w:rPr>
          <w:rFonts w:ascii="Arial" w:hAnsi="Arial" w:cs="Arial"/>
          <w:sz w:val="24"/>
          <w:szCs w:val="24"/>
          <w:lang w:val="en-US"/>
        </w:rPr>
        <w:t>Logevall</w:t>
      </w:r>
      <w:proofErr w:type="spellEnd"/>
      <w:r w:rsidRPr="001B54B7">
        <w:rPr>
          <w:rFonts w:ascii="Arial" w:hAnsi="Arial" w:cs="Arial"/>
          <w:sz w:val="24"/>
          <w:szCs w:val="24"/>
          <w:lang w:val="en-US"/>
        </w:rPr>
        <w:t xml:space="preserve">, America’s Cold War, Cambridge, MA, 2009; Jane Dailey, Building the American Republic, Bd. 2, Chicago 2018; George Herring, From Colony to Superpower: U.S. Foreign Relations Since 1776, New York 2008; Thomas C. Holt, Children of Fire: A History of African Americans, New York 2010; Melvyn Leffler, For the Soul of Mankind, New York 2007; James T. Patterson, Grand Expectations: The United States 1945-1974, New York 1996; James T. Patterson, Restless Giant: The United States From Watergate to Bush v. Gore, New York 2005; Georg </w:t>
      </w:r>
      <w:proofErr w:type="spellStart"/>
      <w:r w:rsidRPr="001B54B7">
        <w:rPr>
          <w:rFonts w:ascii="Arial" w:hAnsi="Arial" w:cs="Arial"/>
          <w:sz w:val="24"/>
          <w:szCs w:val="24"/>
          <w:lang w:val="en-US"/>
        </w:rPr>
        <w:t>Schild</w:t>
      </w:r>
      <w:proofErr w:type="spellEnd"/>
      <w:r w:rsidRPr="001B54B7">
        <w:rPr>
          <w:rFonts w:ascii="Arial" w:hAnsi="Arial" w:cs="Arial"/>
          <w:sz w:val="24"/>
          <w:szCs w:val="24"/>
          <w:lang w:val="en-US"/>
        </w:rPr>
        <w:t xml:space="preserve">, 1983: Das </w:t>
      </w:r>
      <w:proofErr w:type="spellStart"/>
      <w:r w:rsidRPr="001B54B7">
        <w:rPr>
          <w:rFonts w:ascii="Arial" w:hAnsi="Arial" w:cs="Arial"/>
          <w:sz w:val="24"/>
          <w:szCs w:val="24"/>
          <w:lang w:val="en-US"/>
        </w:rPr>
        <w:t>gefährlichste</w:t>
      </w:r>
      <w:proofErr w:type="spellEnd"/>
      <w:r w:rsidRPr="001B54B7">
        <w:rPr>
          <w:rFonts w:ascii="Arial" w:hAnsi="Arial" w:cs="Arial"/>
          <w:sz w:val="24"/>
          <w:szCs w:val="24"/>
          <w:lang w:val="en-US"/>
        </w:rPr>
        <w:t xml:space="preserve"> </w:t>
      </w:r>
      <w:proofErr w:type="spellStart"/>
      <w:r w:rsidRPr="001B54B7">
        <w:rPr>
          <w:rFonts w:ascii="Arial" w:hAnsi="Arial" w:cs="Arial"/>
          <w:sz w:val="24"/>
          <w:szCs w:val="24"/>
          <w:lang w:val="en-US"/>
        </w:rPr>
        <w:t>Jahr</w:t>
      </w:r>
      <w:proofErr w:type="spellEnd"/>
      <w:r w:rsidRPr="001B54B7">
        <w:rPr>
          <w:rFonts w:ascii="Arial" w:hAnsi="Arial" w:cs="Arial"/>
          <w:sz w:val="24"/>
          <w:szCs w:val="24"/>
          <w:lang w:val="en-US"/>
        </w:rPr>
        <w:t xml:space="preserve"> des </w:t>
      </w:r>
      <w:proofErr w:type="spellStart"/>
      <w:r w:rsidRPr="001B54B7">
        <w:rPr>
          <w:rFonts w:ascii="Arial" w:hAnsi="Arial" w:cs="Arial"/>
          <w:sz w:val="24"/>
          <w:szCs w:val="24"/>
          <w:lang w:val="en-US"/>
        </w:rPr>
        <w:t>Kalten</w:t>
      </w:r>
      <w:proofErr w:type="spellEnd"/>
      <w:r w:rsidRPr="001B54B7">
        <w:rPr>
          <w:rFonts w:ascii="Arial" w:hAnsi="Arial" w:cs="Arial"/>
          <w:sz w:val="24"/>
          <w:szCs w:val="24"/>
          <w:lang w:val="en-US"/>
        </w:rPr>
        <w:t xml:space="preserve"> </w:t>
      </w:r>
      <w:proofErr w:type="spellStart"/>
      <w:r w:rsidRPr="001B54B7">
        <w:rPr>
          <w:rFonts w:ascii="Arial" w:hAnsi="Arial" w:cs="Arial"/>
          <w:sz w:val="24"/>
          <w:szCs w:val="24"/>
          <w:lang w:val="en-US"/>
        </w:rPr>
        <w:t>Krieges</w:t>
      </w:r>
      <w:proofErr w:type="spellEnd"/>
      <w:r w:rsidRPr="001B54B7">
        <w:rPr>
          <w:rFonts w:ascii="Arial" w:hAnsi="Arial" w:cs="Arial"/>
          <w:sz w:val="24"/>
          <w:szCs w:val="24"/>
          <w:lang w:val="en-US"/>
        </w:rPr>
        <w:t xml:space="preserve">, Paderborn 2013; </w:t>
      </w:r>
      <w:r w:rsidRPr="001B54B7">
        <w:rPr>
          <w:rFonts w:ascii="Arial" w:eastAsia="Times New Roman" w:hAnsi="Arial" w:cs="Arial"/>
          <w:sz w:val="24"/>
          <w:szCs w:val="24"/>
          <w:lang w:val="en-US" w:eastAsia="de-DE"/>
        </w:rPr>
        <w:t>Robert Service, The End of the Cold War, 1985-1991, New York 2015;</w:t>
      </w:r>
      <w:r w:rsidRPr="001B54B7">
        <w:rPr>
          <w:rFonts w:ascii="Arial" w:hAnsi="Arial" w:cs="Arial"/>
          <w:sz w:val="24"/>
          <w:szCs w:val="24"/>
          <w:lang w:val="en-US"/>
        </w:rPr>
        <w:t xml:space="preserve"> Stephen J. Whitfield, The Culture of the Cold War, Baltimore 1991</w:t>
      </w:r>
      <w:r w:rsidRPr="001B54B7">
        <w:rPr>
          <w:rFonts w:ascii="Arial" w:eastAsia="Times New Roman" w:hAnsi="Arial" w:cs="Arial"/>
          <w:sz w:val="24"/>
          <w:szCs w:val="24"/>
          <w:lang w:val="en-US" w:eastAsia="de-DE"/>
        </w:rPr>
        <w:t>.</w:t>
      </w:r>
    </w:p>
    <w:p w14:paraId="626718C9" w14:textId="77777777" w:rsidR="0006658F" w:rsidRPr="001B54B7" w:rsidRDefault="0006658F" w:rsidP="0006658F">
      <w:pPr>
        <w:spacing w:after="0" w:line="240" w:lineRule="auto"/>
        <w:rPr>
          <w:rFonts w:ascii="Arial" w:eastAsia="Times New Roman" w:hAnsi="Arial" w:cs="Arial"/>
          <w:sz w:val="24"/>
          <w:szCs w:val="24"/>
          <w:lang w:val="en-US" w:eastAsia="de-DE"/>
        </w:rPr>
      </w:pPr>
    </w:p>
    <w:p w14:paraId="7B87F259" w14:textId="77777777" w:rsidR="0006658F" w:rsidRPr="001B54B7" w:rsidRDefault="0006658F" w:rsidP="001B01E7">
      <w:pPr>
        <w:spacing w:after="0" w:line="240" w:lineRule="auto"/>
        <w:rPr>
          <w:rFonts w:ascii="Arial" w:eastAsia="Times New Roman" w:hAnsi="Arial" w:cs="Arial"/>
          <w:sz w:val="24"/>
          <w:szCs w:val="24"/>
          <w:lang w:val="en-US" w:eastAsia="de-DE"/>
        </w:rPr>
      </w:pPr>
    </w:p>
    <w:p w14:paraId="0BF52CF2" w14:textId="77777777" w:rsidR="003D0FDB" w:rsidRPr="001B54B7" w:rsidRDefault="003D0FDB" w:rsidP="00BE4B09">
      <w:pPr>
        <w:spacing w:after="0" w:line="240" w:lineRule="auto"/>
        <w:rPr>
          <w:rFonts w:ascii="Arial" w:eastAsia="Times New Roman" w:hAnsi="Arial" w:cs="Arial"/>
          <w:color w:val="FF0000"/>
          <w:sz w:val="24"/>
          <w:szCs w:val="24"/>
          <w:u w:val="single"/>
          <w:lang w:val="en-US" w:eastAsia="de-DE"/>
        </w:rPr>
      </w:pPr>
    </w:p>
    <w:p w14:paraId="6E91ED0D" w14:textId="77777777" w:rsidR="001D3AD2" w:rsidRPr="001B54B7" w:rsidRDefault="001D3AD2" w:rsidP="001D3AD2">
      <w:pPr>
        <w:spacing w:after="0" w:line="240" w:lineRule="auto"/>
        <w:rPr>
          <w:rFonts w:ascii="Arial" w:eastAsia="Times New Roman" w:hAnsi="Arial" w:cs="Arial"/>
          <w:sz w:val="24"/>
          <w:szCs w:val="24"/>
          <w:u w:val="single"/>
          <w:lang w:eastAsia="de-DE"/>
        </w:rPr>
      </w:pPr>
      <w:r w:rsidRPr="001B54B7">
        <w:rPr>
          <w:rFonts w:ascii="Arial" w:eastAsia="Times New Roman" w:hAnsi="Arial" w:cs="Arial"/>
          <w:sz w:val="24"/>
          <w:szCs w:val="24"/>
          <w:u w:val="single"/>
          <w:lang w:eastAsia="de-DE"/>
        </w:rPr>
        <w:t>Hauptseminar</w:t>
      </w:r>
      <w:r w:rsidR="009002CF" w:rsidRPr="001B54B7">
        <w:rPr>
          <w:rFonts w:ascii="Arial" w:eastAsia="Times New Roman" w:hAnsi="Arial" w:cs="Arial"/>
          <w:sz w:val="24"/>
          <w:szCs w:val="24"/>
          <w:u w:val="single"/>
          <w:lang w:eastAsia="de-DE"/>
        </w:rPr>
        <w:t>e</w:t>
      </w:r>
      <w:r w:rsidRPr="001B54B7">
        <w:rPr>
          <w:rFonts w:ascii="Arial" w:eastAsia="Times New Roman" w:hAnsi="Arial" w:cs="Arial"/>
          <w:sz w:val="24"/>
          <w:szCs w:val="24"/>
          <w:u w:val="single"/>
          <w:lang w:eastAsia="de-DE"/>
        </w:rPr>
        <w:t xml:space="preserve">: </w:t>
      </w:r>
    </w:p>
    <w:p w14:paraId="6F3FFEA9" w14:textId="77777777" w:rsidR="00D85882" w:rsidRPr="001B54B7" w:rsidRDefault="00D85882" w:rsidP="001D3AD2">
      <w:pPr>
        <w:spacing w:after="0" w:line="240" w:lineRule="auto"/>
        <w:rPr>
          <w:rFonts w:ascii="Arial" w:eastAsia="Times New Roman" w:hAnsi="Arial" w:cs="Arial"/>
          <w:color w:val="FF0000"/>
          <w:sz w:val="24"/>
          <w:szCs w:val="24"/>
          <w:u w:val="single"/>
          <w:lang w:eastAsia="de-DE"/>
        </w:rPr>
      </w:pPr>
    </w:p>
    <w:p w14:paraId="466C443F" w14:textId="77777777" w:rsidR="001E642E" w:rsidRPr="008B284B" w:rsidRDefault="001E642E" w:rsidP="001E642E">
      <w:pPr>
        <w:spacing w:after="0" w:line="240" w:lineRule="auto"/>
        <w:rPr>
          <w:rFonts w:ascii="Arial" w:eastAsia="Times New Roman" w:hAnsi="Arial" w:cs="Arial"/>
          <w:sz w:val="24"/>
          <w:szCs w:val="24"/>
          <w:lang w:eastAsia="de-DE"/>
        </w:rPr>
      </w:pPr>
      <w:r w:rsidRPr="008B284B">
        <w:rPr>
          <w:rFonts w:ascii="Arial" w:eastAsia="Times New Roman" w:hAnsi="Arial" w:cs="Arial"/>
          <w:sz w:val="24"/>
          <w:szCs w:val="24"/>
          <w:lang w:eastAsia="de-DE"/>
        </w:rPr>
        <w:t xml:space="preserve">Prof. Sonja </w:t>
      </w:r>
      <w:proofErr w:type="spellStart"/>
      <w:r w:rsidRPr="008B284B">
        <w:rPr>
          <w:rFonts w:ascii="Arial" w:eastAsia="Times New Roman" w:hAnsi="Arial" w:cs="Arial"/>
          <w:sz w:val="24"/>
          <w:szCs w:val="24"/>
          <w:lang w:eastAsia="de-DE"/>
        </w:rPr>
        <w:t>Levsen</w:t>
      </w:r>
      <w:proofErr w:type="spellEnd"/>
    </w:p>
    <w:p w14:paraId="4282F7E8" w14:textId="77777777" w:rsidR="001E642E" w:rsidRPr="005965F2" w:rsidRDefault="001E642E" w:rsidP="001E642E">
      <w:pPr>
        <w:spacing w:after="0" w:line="240" w:lineRule="auto"/>
        <w:rPr>
          <w:rFonts w:ascii="Arial" w:eastAsia="Times New Roman" w:hAnsi="Arial" w:cs="Arial"/>
          <w:b/>
          <w:sz w:val="24"/>
          <w:szCs w:val="24"/>
          <w:lang w:eastAsia="de-DE"/>
        </w:rPr>
      </w:pPr>
      <w:r w:rsidRPr="005965F2">
        <w:rPr>
          <w:rFonts w:ascii="Arial" w:eastAsia="Times New Roman" w:hAnsi="Arial" w:cs="Arial"/>
          <w:b/>
          <w:sz w:val="24"/>
          <w:szCs w:val="24"/>
          <w:lang w:eastAsia="de-DE"/>
        </w:rPr>
        <w:t>Gewalt in der Demokratie (1945-2024)</w:t>
      </w:r>
    </w:p>
    <w:p w14:paraId="4719EE78" w14:textId="04792877" w:rsidR="0017076C" w:rsidRDefault="001E642E" w:rsidP="001E642E">
      <w:pPr>
        <w:spacing w:after="0" w:line="240" w:lineRule="auto"/>
        <w:rPr>
          <w:rFonts w:ascii="Arial" w:eastAsia="Times New Roman" w:hAnsi="Arial" w:cs="Arial"/>
          <w:sz w:val="24"/>
          <w:szCs w:val="24"/>
          <w:lang w:eastAsia="de-DE"/>
        </w:rPr>
      </w:pPr>
      <w:r w:rsidRPr="005965F2">
        <w:rPr>
          <w:rFonts w:ascii="Arial" w:eastAsia="Times New Roman" w:hAnsi="Arial" w:cs="Arial"/>
          <w:sz w:val="24"/>
          <w:szCs w:val="24"/>
          <w:lang w:eastAsia="de-DE"/>
        </w:rPr>
        <w:t>2 SWS, Dienstag, 9-12 Uhr</w:t>
      </w:r>
      <w:r>
        <w:rPr>
          <w:rFonts w:ascii="Arial" w:eastAsia="Times New Roman" w:hAnsi="Arial" w:cs="Arial"/>
          <w:sz w:val="24"/>
          <w:szCs w:val="24"/>
          <w:lang w:eastAsia="de-DE"/>
        </w:rPr>
        <w:t>, Beginn: 22. Oktober 2024</w:t>
      </w:r>
      <w:r w:rsidR="00DD404C">
        <w:rPr>
          <w:rFonts w:ascii="Arial" w:eastAsia="Times New Roman" w:hAnsi="Arial" w:cs="Arial"/>
          <w:sz w:val="24"/>
          <w:szCs w:val="24"/>
          <w:lang w:eastAsia="de-DE"/>
        </w:rPr>
        <w:t>, Raum 228</w:t>
      </w:r>
    </w:p>
    <w:p w14:paraId="1242FB89" w14:textId="77777777" w:rsidR="0017076C" w:rsidRDefault="0017076C" w:rsidP="001E642E">
      <w:pPr>
        <w:spacing w:after="0" w:line="240" w:lineRule="auto"/>
        <w:rPr>
          <w:rFonts w:ascii="Arial" w:eastAsia="Times New Roman" w:hAnsi="Arial" w:cs="Arial"/>
          <w:sz w:val="24"/>
          <w:szCs w:val="24"/>
          <w:lang w:eastAsia="de-DE"/>
        </w:rPr>
      </w:pPr>
    </w:p>
    <w:p w14:paraId="356D6303" w14:textId="3902EFAF" w:rsidR="001E642E" w:rsidRPr="0017076C" w:rsidRDefault="0017076C" w:rsidP="001E642E">
      <w:pPr>
        <w:spacing w:after="0" w:line="240" w:lineRule="auto"/>
        <w:rPr>
          <w:rFonts w:ascii="Arial" w:eastAsia="Times New Roman" w:hAnsi="Arial" w:cs="Arial"/>
          <w:b/>
          <w:bCs/>
          <w:sz w:val="24"/>
          <w:szCs w:val="24"/>
          <w:u w:val="single"/>
          <w:lang w:eastAsia="de-DE"/>
        </w:rPr>
      </w:pPr>
      <w:r w:rsidRPr="0017076C">
        <w:rPr>
          <w:rFonts w:ascii="Arial" w:eastAsia="Times New Roman" w:hAnsi="Arial" w:cs="Arial"/>
          <w:b/>
          <w:bCs/>
          <w:sz w:val="24"/>
          <w:szCs w:val="24"/>
          <w:u w:val="single"/>
          <w:lang w:eastAsia="de-DE"/>
        </w:rPr>
        <w:t>Inhalt:</w:t>
      </w:r>
      <w:r w:rsidR="001E642E" w:rsidRPr="0017076C">
        <w:rPr>
          <w:rFonts w:ascii="Arial" w:eastAsia="Times New Roman" w:hAnsi="Arial" w:cs="Arial"/>
          <w:b/>
          <w:bCs/>
          <w:sz w:val="24"/>
          <w:szCs w:val="24"/>
          <w:u w:val="single"/>
          <w:lang w:eastAsia="de-DE"/>
        </w:rPr>
        <w:t xml:space="preserve"> </w:t>
      </w:r>
    </w:p>
    <w:p w14:paraId="2816AAB7" w14:textId="77777777" w:rsidR="0017076C" w:rsidRPr="0017076C" w:rsidRDefault="0017076C" w:rsidP="0017076C">
      <w:pPr>
        <w:spacing w:after="0" w:line="240" w:lineRule="auto"/>
        <w:rPr>
          <w:rFonts w:ascii="Arial" w:eastAsia="Times New Roman" w:hAnsi="Arial" w:cs="Arial"/>
          <w:sz w:val="24"/>
          <w:szCs w:val="24"/>
          <w:lang w:eastAsia="de-DE"/>
        </w:rPr>
      </w:pPr>
      <w:r w:rsidRPr="0017076C">
        <w:rPr>
          <w:rFonts w:ascii="Arial" w:eastAsia="Times New Roman" w:hAnsi="Arial" w:cs="Arial"/>
          <w:sz w:val="24"/>
          <w:szCs w:val="24"/>
          <w:lang w:eastAsia="de-DE"/>
        </w:rPr>
        <w:t xml:space="preserve">Demokratien sind mit der Hoffnung auf Frieden, Stabilität und geregelten inneren Konfliktaustrag verbunden. Unsere Gegenwart aber erschreckt und verunsichert durch eine hohe Präsenz von Gewalt in vielen demokratischen Gesellschaften, auch der deutschen. Insbesondere Gewalttaten von rechts sind seit einigen Jahren in der Bundesrepublik an der Tagesordnung; sie reichen von Prügeleien bis zu politisch motivierten Morden. Wie ordnet sich das in längere historische Entwicklungen ein? Mit Fokus auf westeuropäische Demokratien seit Ende des Zweiten Weltkriegs untersuchen wir im Hauptseminar das Verhältnis von Gewalt und Demokratie bzw. Formen, Situationen und Akteure der Gewalt in verschiedenen westeuropäischen Gesellschaften seit Ende des Zweiten Weltkriegs. </w:t>
      </w:r>
    </w:p>
    <w:p w14:paraId="407C3ADD" w14:textId="089FF631" w:rsidR="001E642E" w:rsidRPr="0017076C" w:rsidRDefault="0017076C" w:rsidP="0017076C">
      <w:pPr>
        <w:spacing w:after="0" w:line="240" w:lineRule="auto"/>
        <w:rPr>
          <w:rFonts w:ascii="Arial" w:eastAsia="Times New Roman" w:hAnsi="Arial" w:cs="Arial"/>
          <w:sz w:val="24"/>
          <w:szCs w:val="24"/>
          <w:lang w:eastAsia="de-DE"/>
        </w:rPr>
      </w:pPr>
      <w:r w:rsidRPr="0017076C">
        <w:rPr>
          <w:rFonts w:ascii="Arial" w:eastAsia="Times New Roman" w:hAnsi="Arial" w:cs="Arial"/>
          <w:sz w:val="24"/>
          <w:szCs w:val="24"/>
          <w:lang w:eastAsia="de-DE"/>
        </w:rPr>
        <w:t xml:space="preserve">Obschon Friedenssehnsucht die Ära nach dem Krieg kennzeichnete, war Gewalt doch nie abwesend und nicht selten alltagsprägend. Das galt etwa für die Gewalt im </w:t>
      </w:r>
      <w:r w:rsidRPr="0017076C">
        <w:rPr>
          <w:rFonts w:ascii="Arial" w:eastAsia="Times New Roman" w:hAnsi="Arial" w:cs="Arial"/>
          <w:sz w:val="24"/>
          <w:szCs w:val="24"/>
          <w:lang w:eastAsia="de-DE"/>
        </w:rPr>
        <w:lastRenderedPageBreak/>
        <w:t>Kontext der Dekolonisationskriege Frankreichs und Großbritanniens, aber auch für politische Alltagsgewalt, Polizeigewalt oder terroristische Gewalt. Welche Gewaltformen galten zu verschiedenen Zeiträumen und in verschiedenen Gesellschaften als legitim/illegitim, als demokratisch/undemokratisch? Welche Rolle spielten Gewaltakteure von rechts und links? Welche Handlungsspielräume hatten Demokratien im Umgang mit Gewalt, wie versuchten sie sie einzuhegen? Im Kern des Interesses soll Gewalt im politischen Konfliktaustrag stehen, aber auch Gewalt im Privaten (sexuelle Gewalt, Gewalt in der Erziehung) versuchen wir einzubeziehen.</w:t>
      </w:r>
    </w:p>
    <w:p w14:paraId="7FED6FB3" w14:textId="77777777" w:rsidR="0017076C" w:rsidRDefault="0017076C" w:rsidP="001E642E">
      <w:pPr>
        <w:spacing w:after="0" w:line="240" w:lineRule="auto"/>
        <w:rPr>
          <w:rFonts w:ascii="Arial" w:eastAsia="Times New Roman" w:hAnsi="Arial" w:cs="Arial"/>
          <w:color w:val="FF0000"/>
          <w:sz w:val="24"/>
          <w:szCs w:val="24"/>
          <w:lang w:eastAsia="de-DE"/>
        </w:rPr>
      </w:pPr>
    </w:p>
    <w:p w14:paraId="196213FC" w14:textId="3C28006C" w:rsidR="0017076C" w:rsidRDefault="0017076C" w:rsidP="001E642E">
      <w:pPr>
        <w:spacing w:after="0" w:line="240" w:lineRule="auto"/>
        <w:rPr>
          <w:rFonts w:ascii="Arial" w:eastAsia="Times New Roman" w:hAnsi="Arial" w:cs="Arial"/>
          <w:b/>
          <w:bCs/>
          <w:sz w:val="24"/>
          <w:szCs w:val="24"/>
          <w:u w:val="single"/>
          <w:lang w:eastAsia="de-DE"/>
        </w:rPr>
      </w:pPr>
      <w:r w:rsidRPr="0017076C">
        <w:rPr>
          <w:rFonts w:ascii="Arial" w:eastAsia="Times New Roman" w:hAnsi="Arial" w:cs="Arial"/>
          <w:b/>
          <w:bCs/>
          <w:sz w:val="24"/>
          <w:szCs w:val="24"/>
          <w:u w:val="single"/>
          <w:lang w:eastAsia="de-DE"/>
        </w:rPr>
        <w:t>Literatur:</w:t>
      </w:r>
    </w:p>
    <w:p w14:paraId="087C4284" w14:textId="692157E8" w:rsidR="0017076C" w:rsidRPr="00671722" w:rsidRDefault="0017076C" w:rsidP="001E642E">
      <w:pPr>
        <w:spacing w:after="0" w:line="240" w:lineRule="auto"/>
        <w:rPr>
          <w:rFonts w:ascii="Arial" w:eastAsia="Times New Roman" w:hAnsi="Arial" w:cs="Arial"/>
          <w:sz w:val="24"/>
          <w:szCs w:val="24"/>
          <w:lang w:val="en-US" w:eastAsia="de-DE"/>
        </w:rPr>
      </w:pPr>
      <w:r w:rsidRPr="0017076C">
        <w:rPr>
          <w:rFonts w:ascii="Arial" w:eastAsia="Times New Roman" w:hAnsi="Arial" w:cs="Arial"/>
          <w:sz w:val="24"/>
          <w:szCs w:val="24"/>
          <w:lang w:eastAsia="de-DE"/>
        </w:rPr>
        <w:t xml:space="preserve">Felix Schnell, Gewalt und Gewaltforschung, Version: 1.0, in: </w:t>
      </w:r>
      <w:proofErr w:type="spellStart"/>
      <w:r w:rsidRPr="0017076C">
        <w:rPr>
          <w:rFonts w:ascii="Arial" w:eastAsia="Times New Roman" w:hAnsi="Arial" w:cs="Arial"/>
          <w:sz w:val="24"/>
          <w:szCs w:val="24"/>
          <w:lang w:eastAsia="de-DE"/>
        </w:rPr>
        <w:t>Docupedia</w:t>
      </w:r>
      <w:proofErr w:type="spellEnd"/>
      <w:r w:rsidRPr="0017076C">
        <w:rPr>
          <w:rFonts w:ascii="Arial" w:eastAsia="Times New Roman" w:hAnsi="Arial" w:cs="Arial"/>
          <w:sz w:val="24"/>
          <w:szCs w:val="24"/>
          <w:lang w:eastAsia="de-DE"/>
        </w:rPr>
        <w:t xml:space="preserve">-Zeitgeschichte, 08.11.2014; http://docupedia.de/zg/schnell_gewalt_gewaltforschung_v1_de_2014; Richard Bessel, On </w:t>
      </w:r>
      <w:proofErr w:type="spellStart"/>
      <w:r w:rsidRPr="0017076C">
        <w:rPr>
          <w:rFonts w:ascii="Arial" w:eastAsia="Times New Roman" w:hAnsi="Arial" w:cs="Arial"/>
          <w:sz w:val="24"/>
          <w:szCs w:val="24"/>
          <w:lang w:eastAsia="de-DE"/>
        </w:rPr>
        <w:t>Violence</w:t>
      </w:r>
      <w:proofErr w:type="spellEnd"/>
      <w:r w:rsidRPr="0017076C">
        <w:rPr>
          <w:rFonts w:ascii="Arial" w:eastAsia="Times New Roman" w:hAnsi="Arial" w:cs="Arial"/>
          <w:sz w:val="24"/>
          <w:szCs w:val="24"/>
          <w:lang w:eastAsia="de-DE"/>
        </w:rPr>
        <w:t xml:space="preserve">. </w:t>
      </w:r>
      <w:r w:rsidRPr="00671722">
        <w:rPr>
          <w:rFonts w:ascii="Arial" w:eastAsia="Times New Roman" w:hAnsi="Arial" w:cs="Arial"/>
          <w:sz w:val="24"/>
          <w:szCs w:val="24"/>
          <w:lang w:val="en-US" w:eastAsia="de-DE"/>
        </w:rPr>
        <w:t>A Modern Obsession, London/New York 2015</w:t>
      </w:r>
    </w:p>
    <w:p w14:paraId="5E7F2313" w14:textId="74CC37D3" w:rsidR="0017076C" w:rsidRPr="00671722" w:rsidRDefault="0017076C" w:rsidP="001E642E">
      <w:pPr>
        <w:spacing w:after="0" w:line="240" w:lineRule="auto"/>
        <w:rPr>
          <w:rFonts w:ascii="Arial" w:eastAsia="Times New Roman" w:hAnsi="Arial" w:cs="Arial"/>
          <w:sz w:val="24"/>
          <w:szCs w:val="24"/>
          <w:lang w:val="en-US" w:eastAsia="de-DE"/>
        </w:rPr>
      </w:pPr>
    </w:p>
    <w:p w14:paraId="34E9EBED" w14:textId="77777777" w:rsidR="0017076C" w:rsidRPr="00671722" w:rsidRDefault="0017076C" w:rsidP="001E642E">
      <w:pPr>
        <w:spacing w:after="0" w:line="240" w:lineRule="auto"/>
        <w:rPr>
          <w:rFonts w:ascii="Arial" w:eastAsia="Times New Roman" w:hAnsi="Arial" w:cs="Arial"/>
          <w:sz w:val="24"/>
          <w:szCs w:val="24"/>
          <w:lang w:val="en-US" w:eastAsia="de-DE"/>
        </w:rPr>
      </w:pPr>
    </w:p>
    <w:p w14:paraId="78EB02C7" w14:textId="77777777" w:rsidR="001E642E" w:rsidRPr="00671722" w:rsidRDefault="001E642E" w:rsidP="001E642E">
      <w:pPr>
        <w:spacing w:after="0" w:line="240" w:lineRule="auto"/>
        <w:rPr>
          <w:rFonts w:ascii="Arial" w:eastAsia="Times New Roman" w:hAnsi="Arial" w:cs="Arial"/>
          <w:sz w:val="24"/>
          <w:szCs w:val="24"/>
          <w:lang w:val="en-US" w:eastAsia="de-DE"/>
        </w:rPr>
      </w:pPr>
      <w:r w:rsidRPr="00671722">
        <w:rPr>
          <w:rFonts w:ascii="Arial" w:eastAsia="Times New Roman" w:hAnsi="Arial" w:cs="Arial"/>
          <w:sz w:val="24"/>
          <w:szCs w:val="24"/>
          <w:lang w:val="en-US" w:eastAsia="de-DE"/>
        </w:rPr>
        <w:t xml:space="preserve">Prof. Georg </w:t>
      </w:r>
      <w:proofErr w:type="spellStart"/>
      <w:r w:rsidRPr="00671722">
        <w:rPr>
          <w:rFonts w:ascii="Arial" w:eastAsia="Times New Roman" w:hAnsi="Arial" w:cs="Arial"/>
          <w:sz w:val="24"/>
          <w:szCs w:val="24"/>
          <w:lang w:val="en-US" w:eastAsia="de-DE"/>
        </w:rPr>
        <w:t>Schild</w:t>
      </w:r>
      <w:proofErr w:type="spellEnd"/>
    </w:p>
    <w:p w14:paraId="6AD68BF8" w14:textId="77777777" w:rsidR="001E642E" w:rsidRPr="00671722" w:rsidRDefault="001E642E" w:rsidP="001E642E">
      <w:pPr>
        <w:spacing w:after="0" w:line="240" w:lineRule="auto"/>
        <w:rPr>
          <w:rFonts w:ascii="Arial" w:eastAsia="Times New Roman" w:hAnsi="Arial" w:cs="Arial"/>
          <w:b/>
          <w:sz w:val="24"/>
          <w:szCs w:val="24"/>
          <w:lang w:val="en-US" w:eastAsia="de-DE"/>
        </w:rPr>
      </w:pPr>
      <w:r w:rsidRPr="00671722">
        <w:rPr>
          <w:rFonts w:ascii="Arial" w:eastAsia="Times New Roman" w:hAnsi="Arial" w:cs="Arial"/>
          <w:b/>
          <w:sz w:val="24"/>
          <w:szCs w:val="24"/>
          <w:lang w:val="en-US" w:eastAsia="de-DE"/>
        </w:rPr>
        <w:t>Ronald Reagan</w:t>
      </w:r>
    </w:p>
    <w:p w14:paraId="43C496B7" w14:textId="6BE19FDB" w:rsidR="001E642E" w:rsidRDefault="001E642E" w:rsidP="001E642E">
      <w:pPr>
        <w:spacing w:after="0" w:line="240" w:lineRule="auto"/>
        <w:rPr>
          <w:rFonts w:ascii="Arial" w:eastAsia="Times New Roman" w:hAnsi="Arial" w:cs="Arial"/>
          <w:sz w:val="24"/>
          <w:szCs w:val="24"/>
          <w:lang w:eastAsia="de-DE"/>
        </w:rPr>
      </w:pPr>
      <w:r w:rsidRPr="0066222B">
        <w:rPr>
          <w:rFonts w:ascii="Arial" w:eastAsia="Times New Roman" w:hAnsi="Arial" w:cs="Arial"/>
          <w:sz w:val="24"/>
          <w:szCs w:val="24"/>
          <w:lang w:eastAsia="de-DE"/>
        </w:rPr>
        <w:t>2 SWS, Donnerstag, 14-16 Uhr</w:t>
      </w:r>
      <w:r>
        <w:rPr>
          <w:rFonts w:ascii="Arial" w:eastAsia="Times New Roman" w:hAnsi="Arial" w:cs="Arial"/>
          <w:sz w:val="24"/>
          <w:szCs w:val="24"/>
          <w:lang w:eastAsia="de-DE"/>
        </w:rPr>
        <w:t>, Beginn: 24. Oktober 2024</w:t>
      </w:r>
      <w:r w:rsidR="00DD404C">
        <w:rPr>
          <w:rFonts w:ascii="Arial" w:eastAsia="Times New Roman" w:hAnsi="Arial" w:cs="Arial"/>
          <w:sz w:val="24"/>
          <w:szCs w:val="24"/>
          <w:lang w:eastAsia="de-DE"/>
        </w:rPr>
        <w:t>, Raum 228</w:t>
      </w:r>
    </w:p>
    <w:p w14:paraId="0467696A" w14:textId="77777777" w:rsidR="00865867" w:rsidRPr="004056AA" w:rsidRDefault="00865867" w:rsidP="00865867">
      <w:pPr>
        <w:spacing w:after="0" w:line="240" w:lineRule="auto"/>
        <w:rPr>
          <w:rFonts w:ascii="Arial" w:eastAsia="Times New Roman" w:hAnsi="Arial" w:cs="Arial"/>
          <w:lang w:eastAsia="de-DE"/>
        </w:rPr>
      </w:pPr>
    </w:p>
    <w:p w14:paraId="4644F12F" w14:textId="77777777" w:rsidR="00865867" w:rsidRPr="00865867" w:rsidRDefault="00865867" w:rsidP="00865867">
      <w:pPr>
        <w:spacing w:after="0" w:line="240" w:lineRule="auto"/>
        <w:rPr>
          <w:rFonts w:ascii="Arial" w:eastAsia="Times New Roman" w:hAnsi="Arial" w:cs="Arial"/>
          <w:b/>
          <w:bCs/>
          <w:sz w:val="24"/>
          <w:szCs w:val="24"/>
          <w:u w:val="single"/>
          <w:lang w:eastAsia="de-DE"/>
        </w:rPr>
      </w:pPr>
      <w:r w:rsidRPr="00865867">
        <w:rPr>
          <w:rFonts w:ascii="Arial" w:eastAsia="Times New Roman" w:hAnsi="Arial" w:cs="Arial"/>
          <w:b/>
          <w:bCs/>
          <w:sz w:val="24"/>
          <w:szCs w:val="24"/>
          <w:u w:val="single"/>
          <w:lang w:eastAsia="de-DE"/>
        </w:rPr>
        <w:t xml:space="preserve">Inhalt: </w:t>
      </w:r>
    </w:p>
    <w:p w14:paraId="0E43A735" w14:textId="4C7F2F43" w:rsidR="00865867" w:rsidRPr="00865867" w:rsidRDefault="00865867" w:rsidP="00865867">
      <w:pPr>
        <w:spacing w:after="0" w:line="240" w:lineRule="auto"/>
        <w:rPr>
          <w:rFonts w:ascii="Arial" w:eastAsia="Times New Roman" w:hAnsi="Arial" w:cs="Arial"/>
          <w:sz w:val="24"/>
          <w:szCs w:val="24"/>
          <w:lang w:eastAsia="de-DE"/>
        </w:rPr>
      </w:pPr>
      <w:r w:rsidRPr="00865867">
        <w:rPr>
          <w:rFonts w:ascii="Arial" w:eastAsia="Times New Roman" w:hAnsi="Arial" w:cs="Arial"/>
          <w:sz w:val="24"/>
          <w:szCs w:val="24"/>
          <w:lang w:eastAsia="de-DE"/>
        </w:rPr>
        <w:t>In der Rückschau erscheint die Amtszeit Präsident Ronald Reagans (1981-89) als bedeutende Phase sowohl der amerikanischen Geschichte als auch der des Kalten Krieges. Unter Reagan verabschiedeten sich die USA vom Liberalismus der 60er und 70er Jahre und wandten sich konservativen Vorstellungen zu. Reagan verschärfte zunächst den Kalten Krieg, um dann mit Michail Gorbatschow das Ende des Ost-West-Konflikts einzuläuten. Das Seminar geht der Person Reagan und seinen politischen Überzeugungen nach und analysiert zentrale politische und wirtschaftliche Fragen.</w:t>
      </w:r>
    </w:p>
    <w:p w14:paraId="5472495C" w14:textId="77777777" w:rsidR="00865867" w:rsidRPr="00865867" w:rsidRDefault="00865867" w:rsidP="00865867">
      <w:pPr>
        <w:spacing w:after="0" w:line="240" w:lineRule="auto"/>
        <w:rPr>
          <w:rFonts w:ascii="Arial" w:eastAsia="Times New Roman" w:hAnsi="Arial" w:cs="Arial"/>
          <w:sz w:val="24"/>
          <w:szCs w:val="24"/>
          <w:lang w:eastAsia="de-DE"/>
        </w:rPr>
      </w:pPr>
    </w:p>
    <w:p w14:paraId="4730A97B" w14:textId="77777777" w:rsidR="00865867" w:rsidRPr="006856DC" w:rsidRDefault="00865867" w:rsidP="006856DC">
      <w:pPr>
        <w:spacing w:after="0"/>
        <w:rPr>
          <w:rFonts w:ascii="Arial" w:eastAsia="Times New Roman" w:hAnsi="Arial" w:cs="Arial"/>
          <w:b/>
          <w:bCs/>
          <w:sz w:val="24"/>
          <w:szCs w:val="24"/>
          <w:u w:val="single"/>
          <w:lang w:val="en-US" w:eastAsia="de-DE"/>
        </w:rPr>
      </w:pPr>
      <w:proofErr w:type="spellStart"/>
      <w:r w:rsidRPr="006856DC">
        <w:rPr>
          <w:rFonts w:ascii="Arial" w:eastAsia="Times New Roman" w:hAnsi="Arial" w:cs="Arial"/>
          <w:b/>
          <w:bCs/>
          <w:sz w:val="24"/>
          <w:szCs w:val="24"/>
          <w:u w:val="single"/>
          <w:lang w:val="en-US" w:eastAsia="de-DE"/>
        </w:rPr>
        <w:t>Literatur</w:t>
      </w:r>
      <w:proofErr w:type="spellEnd"/>
      <w:r w:rsidRPr="006856DC">
        <w:rPr>
          <w:rFonts w:ascii="Arial" w:eastAsia="Times New Roman" w:hAnsi="Arial" w:cs="Arial"/>
          <w:b/>
          <w:bCs/>
          <w:sz w:val="24"/>
          <w:szCs w:val="24"/>
          <w:u w:val="single"/>
          <w:lang w:val="en-US" w:eastAsia="de-DE"/>
        </w:rPr>
        <w:t xml:space="preserve">: </w:t>
      </w:r>
    </w:p>
    <w:p w14:paraId="3F753599" w14:textId="25045F1B" w:rsidR="00865867" w:rsidRPr="006856DC" w:rsidRDefault="00865867" w:rsidP="006856DC">
      <w:pPr>
        <w:spacing w:after="0"/>
        <w:rPr>
          <w:rFonts w:ascii="Arial" w:eastAsia="Times New Roman" w:hAnsi="Arial" w:cs="Arial"/>
          <w:sz w:val="24"/>
          <w:szCs w:val="24"/>
          <w:lang w:val="en-US" w:eastAsia="de-DE"/>
        </w:rPr>
      </w:pPr>
      <w:r w:rsidRPr="006856DC">
        <w:rPr>
          <w:rFonts w:ascii="Arial" w:eastAsia="Times New Roman" w:hAnsi="Arial" w:cs="Arial"/>
          <w:sz w:val="24"/>
          <w:szCs w:val="24"/>
          <w:lang w:val="en-US" w:eastAsia="de-DE"/>
        </w:rPr>
        <w:t xml:space="preserve">Reagan: A Life in Letters, </w:t>
      </w:r>
      <w:proofErr w:type="spellStart"/>
      <w:r w:rsidRPr="006856DC">
        <w:rPr>
          <w:rFonts w:ascii="Arial" w:eastAsia="Times New Roman" w:hAnsi="Arial" w:cs="Arial"/>
          <w:sz w:val="24"/>
          <w:szCs w:val="24"/>
          <w:lang w:val="en-US" w:eastAsia="de-DE"/>
        </w:rPr>
        <w:t>hrsg</w:t>
      </w:r>
      <w:proofErr w:type="spellEnd"/>
      <w:r w:rsidRPr="006856DC">
        <w:rPr>
          <w:rFonts w:ascii="Arial" w:eastAsia="Times New Roman" w:hAnsi="Arial" w:cs="Arial"/>
          <w:sz w:val="24"/>
          <w:szCs w:val="24"/>
          <w:lang w:val="en-US" w:eastAsia="de-DE"/>
        </w:rPr>
        <w:t xml:space="preserve">. von Kiron K. Skinner </w:t>
      </w:r>
      <w:proofErr w:type="spellStart"/>
      <w:r w:rsidRPr="006856DC">
        <w:rPr>
          <w:rFonts w:ascii="Arial" w:eastAsia="Times New Roman" w:hAnsi="Arial" w:cs="Arial"/>
          <w:sz w:val="24"/>
          <w:szCs w:val="24"/>
          <w:lang w:val="en-US" w:eastAsia="de-DE"/>
        </w:rPr>
        <w:t>u.a</w:t>
      </w:r>
      <w:proofErr w:type="spellEnd"/>
      <w:r w:rsidRPr="006856DC">
        <w:rPr>
          <w:rFonts w:ascii="Arial" w:eastAsia="Times New Roman" w:hAnsi="Arial" w:cs="Arial"/>
          <w:sz w:val="24"/>
          <w:szCs w:val="24"/>
          <w:lang w:val="en-US" w:eastAsia="de-DE"/>
        </w:rPr>
        <w:t xml:space="preserve">, New York 2003; Reagan in His Own Hand: The Writings of Ronald Reagan that Reveal His Revolutionary Vision for America, </w:t>
      </w:r>
      <w:proofErr w:type="spellStart"/>
      <w:r w:rsidRPr="006856DC">
        <w:rPr>
          <w:rFonts w:ascii="Arial" w:eastAsia="Times New Roman" w:hAnsi="Arial" w:cs="Arial"/>
          <w:sz w:val="24"/>
          <w:szCs w:val="24"/>
          <w:lang w:val="en-US" w:eastAsia="de-DE"/>
        </w:rPr>
        <w:t>hrsg</w:t>
      </w:r>
      <w:proofErr w:type="spellEnd"/>
      <w:r w:rsidRPr="006856DC">
        <w:rPr>
          <w:rFonts w:ascii="Arial" w:eastAsia="Times New Roman" w:hAnsi="Arial" w:cs="Arial"/>
          <w:sz w:val="24"/>
          <w:szCs w:val="24"/>
          <w:lang w:val="en-US" w:eastAsia="de-DE"/>
        </w:rPr>
        <w:t xml:space="preserve">. von Kiron K. Skinner </w:t>
      </w:r>
      <w:proofErr w:type="spellStart"/>
      <w:r w:rsidRPr="006856DC">
        <w:rPr>
          <w:rFonts w:ascii="Arial" w:eastAsia="Times New Roman" w:hAnsi="Arial" w:cs="Arial"/>
          <w:sz w:val="24"/>
          <w:szCs w:val="24"/>
          <w:lang w:val="en-US" w:eastAsia="de-DE"/>
        </w:rPr>
        <w:t>u.a.</w:t>
      </w:r>
      <w:proofErr w:type="spellEnd"/>
      <w:r w:rsidRPr="006856DC">
        <w:rPr>
          <w:rFonts w:ascii="Arial" w:eastAsia="Times New Roman" w:hAnsi="Arial" w:cs="Arial"/>
          <w:sz w:val="24"/>
          <w:szCs w:val="24"/>
          <w:lang w:val="en-US" w:eastAsia="de-DE"/>
        </w:rPr>
        <w:t xml:space="preserve">, New York 2002; Ronald Reagan, Diaries, New York 2009; Ronald Reagan, </w:t>
      </w:r>
      <w:proofErr w:type="spellStart"/>
      <w:r w:rsidRPr="006856DC">
        <w:rPr>
          <w:rFonts w:ascii="Arial" w:eastAsia="Times New Roman" w:hAnsi="Arial" w:cs="Arial"/>
          <w:sz w:val="24"/>
          <w:szCs w:val="24"/>
          <w:lang w:val="en-US" w:eastAsia="de-DE"/>
        </w:rPr>
        <w:t>Erinnerungen</w:t>
      </w:r>
      <w:proofErr w:type="spellEnd"/>
      <w:r w:rsidRPr="006856DC">
        <w:rPr>
          <w:rFonts w:ascii="Arial" w:eastAsia="Times New Roman" w:hAnsi="Arial" w:cs="Arial"/>
          <w:sz w:val="24"/>
          <w:szCs w:val="24"/>
          <w:lang w:val="en-US" w:eastAsia="de-DE"/>
        </w:rPr>
        <w:t xml:space="preserve">: Ein </w:t>
      </w:r>
      <w:proofErr w:type="spellStart"/>
      <w:r w:rsidRPr="006856DC">
        <w:rPr>
          <w:rFonts w:ascii="Arial" w:eastAsia="Times New Roman" w:hAnsi="Arial" w:cs="Arial"/>
          <w:sz w:val="24"/>
          <w:szCs w:val="24"/>
          <w:lang w:val="en-US" w:eastAsia="de-DE"/>
        </w:rPr>
        <w:t>amerikanisches</w:t>
      </w:r>
      <w:proofErr w:type="spellEnd"/>
      <w:r w:rsidRPr="006856DC">
        <w:rPr>
          <w:rFonts w:ascii="Arial" w:eastAsia="Times New Roman" w:hAnsi="Arial" w:cs="Arial"/>
          <w:sz w:val="24"/>
          <w:szCs w:val="24"/>
          <w:lang w:val="en-US" w:eastAsia="de-DE"/>
        </w:rPr>
        <w:t xml:space="preserve"> Leben, Berlin 1990</w:t>
      </w:r>
      <w:r w:rsidR="001B54B7" w:rsidRPr="006856DC">
        <w:rPr>
          <w:rFonts w:ascii="Arial" w:eastAsia="Times New Roman" w:hAnsi="Arial" w:cs="Arial"/>
          <w:sz w:val="24"/>
          <w:szCs w:val="24"/>
          <w:lang w:val="en-US" w:eastAsia="de-DE"/>
        </w:rPr>
        <w:t>.</w:t>
      </w:r>
    </w:p>
    <w:p w14:paraId="0E960CFF" w14:textId="77777777" w:rsidR="00865867" w:rsidRPr="006856DC" w:rsidRDefault="00865867" w:rsidP="006856DC">
      <w:pPr>
        <w:spacing w:after="0"/>
        <w:rPr>
          <w:rFonts w:eastAsia="Times New Roman"/>
          <w:lang w:val="en-US" w:eastAsia="de-DE"/>
        </w:rPr>
      </w:pPr>
      <w:r w:rsidRPr="006856DC">
        <w:rPr>
          <w:rFonts w:ascii="Arial" w:eastAsia="Times New Roman" w:hAnsi="Arial" w:cs="Arial"/>
          <w:sz w:val="24"/>
          <w:szCs w:val="24"/>
          <w:lang w:val="en-US" w:eastAsia="de-DE"/>
        </w:rPr>
        <w:t xml:space="preserve">Campbell Craig und Fredrik </w:t>
      </w:r>
      <w:proofErr w:type="spellStart"/>
      <w:r w:rsidRPr="006856DC">
        <w:rPr>
          <w:rFonts w:ascii="Arial" w:eastAsia="Times New Roman" w:hAnsi="Arial" w:cs="Arial"/>
          <w:sz w:val="24"/>
          <w:szCs w:val="24"/>
          <w:lang w:val="en-US" w:eastAsia="de-DE"/>
        </w:rPr>
        <w:t>Logevall</w:t>
      </w:r>
      <w:proofErr w:type="spellEnd"/>
      <w:r w:rsidRPr="006856DC">
        <w:rPr>
          <w:rFonts w:ascii="Arial" w:eastAsia="Times New Roman" w:hAnsi="Arial" w:cs="Arial"/>
          <w:sz w:val="24"/>
          <w:szCs w:val="24"/>
          <w:lang w:val="en-US" w:eastAsia="de-DE"/>
        </w:rPr>
        <w:t xml:space="preserve">, America’s Cold War, Cambridge, MA, 2009; George Herring, From Colony to Superpower: U.S. Foreign Relations Since 1776, New York 2008; </w:t>
      </w:r>
      <w:r w:rsidRPr="006856DC">
        <w:rPr>
          <w:rFonts w:eastAsia="Times New Roman"/>
          <w:lang w:val="en-US" w:eastAsia="de-DE"/>
        </w:rPr>
        <w:t xml:space="preserve">Jonathan R. Hunt, Hg., The Reagan Moment, Ithaca 2021; </w:t>
      </w:r>
      <w:r w:rsidRPr="006856DC">
        <w:rPr>
          <w:rFonts w:ascii="Arial" w:eastAsia="Times New Roman" w:hAnsi="Arial" w:cs="Arial"/>
          <w:sz w:val="24"/>
          <w:szCs w:val="24"/>
          <w:lang w:val="en-US" w:eastAsia="de-DE"/>
        </w:rPr>
        <w:t xml:space="preserve">Thomas C. Holt, Children of Fire: A History of African Americans, New York 2010; Melvyn Leffler, For the Soul of Mankind, New York 2007; </w:t>
      </w:r>
      <w:r w:rsidRPr="006856DC">
        <w:rPr>
          <w:rFonts w:eastAsia="Times New Roman"/>
          <w:lang w:val="en-US" w:eastAsia="de-DE"/>
        </w:rPr>
        <w:t xml:space="preserve">Timothy Lynch, In The Shadow of the Cold War, New York 2019; </w:t>
      </w:r>
      <w:r w:rsidRPr="006856DC">
        <w:rPr>
          <w:rFonts w:ascii="Arial" w:eastAsia="Times New Roman" w:hAnsi="Arial" w:cs="Arial"/>
          <w:sz w:val="24"/>
          <w:szCs w:val="24"/>
          <w:lang w:val="en-US" w:eastAsia="de-DE"/>
        </w:rPr>
        <w:t xml:space="preserve">James T. Patterson, Grand Expectations: The United States 1945-1974, New York 1996; James T. Patterson, Restless Giant: The United States From Watergate to Bush v. Gore, New York 2005; Georg </w:t>
      </w:r>
      <w:proofErr w:type="spellStart"/>
      <w:r w:rsidRPr="006856DC">
        <w:rPr>
          <w:rFonts w:ascii="Arial" w:eastAsia="Times New Roman" w:hAnsi="Arial" w:cs="Arial"/>
          <w:sz w:val="24"/>
          <w:szCs w:val="24"/>
          <w:lang w:val="en-US" w:eastAsia="de-DE"/>
        </w:rPr>
        <w:t>Schild</w:t>
      </w:r>
      <w:proofErr w:type="spellEnd"/>
      <w:r w:rsidRPr="006856DC">
        <w:rPr>
          <w:rFonts w:ascii="Arial" w:eastAsia="Times New Roman" w:hAnsi="Arial" w:cs="Arial"/>
          <w:sz w:val="24"/>
          <w:szCs w:val="24"/>
          <w:lang w:val="en-US" w:eastAsia="de-DE"/>
        </w:rPr>
        <w:t xml:space="preserve">, 1983: Das </w:t>
      </w:r>
      <w:proofErr w:type="spellStart"/>
      <w:r w:rsidRPr="006856DC">
        <w:rPr>
          <w:rFonts w:ascii="Arial" w:eastAsia="Times New Roman" w:hAnsi="Arial" w:cs="Arial"/>
          <w:sz w:val="24"/>
          <w:szCs w:val="24"/>
          <w:lang w:val="en-US" w:eastAsia="de-DE"/>
        </w:rPr>
        <w:t>gefährlichste</w:t>
      </w:r>
      <w:proofErr w:type="spellEnd"/>
      <w:r w:rsidRPr="006856DC">
        <w:rPr>
          <w:rFonts w:ascii="Arial" w:eastAsia="Times New Roman" w:hAnsi="Arial" w:cs="Arial"/>
          <w:sz w:val="24"/>
          <w:szCs w:val="24"/>
          <w:lang w:val="en-US" w:eastAsia="de-DE"/>
        </w:rPr>
        <w:t xml:space="preserve"> </w:t>
      </w:r>
      <w:proofErr w:type="spellStart"/>
      <w:r w:rsidRPr="006856DC">
        <w:rPr>
          <w:rFonts w:ascii="Arial" w:eastAsia="Times New Roman" w:hAnsi="Arial" w:cs="Arial"/>
          <w:sz w:val="24"/>
          <w:szCs w:val="24"/>
          <w:lang w:val="en-US" w:eastAsia="de-DE"/>
        </w:rPr>
        <w:t>Jahr</w:t>
      </w:r>
      <w:proofErr w:type="spellEnd"/>
      <w:r w:rsidRPr="006856DC">
        <w:rPr>
          <w:rFonts w:ascii="Arial" w:eastAsia="Times New Roman" w:hAnsi="Arial" w:cs="Arial"/>
          <w:sz w:val="24"/>
          <w:szCs w:val="24"/>
          <w:lang w:val="en-US" w:eastAsia="de-DE"/>
        </w:rPr>
        <w:t xml:space="preserve"> des </w:t>
      </w:r>
      <w:proofErr w:type="spellStart"/>
      <w:r w:rsidRPr="006856DC">
        <w:rPr>
          <w:rFonts w:ascii="Arial" w:eastAsia="Times New Roman" w:hAnsi="Arial" w:cs="Arial"/>
          <w:sz w:val="24"/>
          <w:szCs w:val="24"/>
          <w:lang w:val="en-US" w:eastAsia="de-DE"/>
        </w:rPr>
        <w:t>Kalten</w:t>
      </w:r>
      <w:proofErr w:type="spellEnd"/>
      <w:r w:rsidRPr="006856DC">
        <w:rPr>
          <w:rFonts w:ascii="Arial" w:eastAsia="Times New Roman" w:hAnsi="Arial" w:cs="Arial"/>
          <w:sz w:val="24"/>
          <w:szCs w:val="24"/>
          <w:lang w:val="en-US" w:eastAsia="de-DE"/>
        </w:rPr>
        <w:t xml:space="preserve"> </w:t>
      </w:r>
      <w:proofErr w:type="spellStart"/>
      <w:r w:rsidRPr="006856DC">
        <w:rPr>
          <w:rFonts w:ascii="Arial" w:eastAsia="Times New Roman" w:hAnsi="Arial" w:cs="Arial"/>
          <w:sz w:val="24"/>
          <w:szCs w:val="24"/>
          <w:lang w:val="en-US" w:eastAsia="de-DE"/>
        </w:rPr>
        <w:t>Krieges</w:t>
      </w:r>
      <w:proofErr w:type="spellEnd"/>
      <w:r w:rsidRPr="006856DC">
        <w:rPr>
          <w:rFonts w:ascii="Arial" w:eastAsia="Times New Roman" w:hAnsi="Arial" w:cs="Arial"/>
          <w:sz w:val="24"/>
          <w:szCs w:val="24"/>
          <w:lang w:val="en-US" w:eastAsia="de-DE"/>
        </w:rPr>
        <w:t>, Paderborn 2013; Robert Service, The End of the Cold War, 1985-1991, New York 2015; David Vine, The United States of War, Oakland 2020; Tim Weiner, The Folly and the Glory, New York 2020.</w:t>
      </w:r>
    </w:p>
    <w:p w14:paraId="35B9BC58" w14:textId="77777777" w:rsidR="00865867" w:rsidRDefault="00865867" w:rsidP="001E642E">
      <w:pPr>
        <w:spacing w:after="0" w:line="240" w:lineRule="auto"/>
        <w:rPr>
          <w:rFonts w:ascii="Arial" w:eastAsia="Times New Roman" w:hAnsi="Arial" w:cs="Arial"/>
          <w:sz w:val="24"/>
          <w:szCs w:val="24"/>
          <w:lang w:val="en-US" w:eastAsia="de-DE"/>
        </w:rPr>
      </w:pPr>
    </w:p>
    <w:p w14:paraId="6FBD8BB1" w14:textId="77777777" w:rsidR="006856DC" w:rsidRPr="00865867" w:rsidRDefault="006856DC" w:rsidP="001E642E">
      <w:pPr>
        <w:spacing w:after="0" w:line="240" w:lineRule="auto"/>
        <w:rPr>
          <w:rFonts w:ascii="Arial" w:eastAsia="Times New Roman" w:hAnsi="Arial" w:cs="Arial"/>
          <w:sz w:val="24"/>
          <w:szCs w:val="24"/>
          <w:lang w:val="en-US" w:eastAsia="de-DE"/>
        </w:rPr>
      </w:pPr>
    </w:p>
    <w:p w14:paraId="17878E56" w14:textId="77777777" w:rsidR="001E642E" w:rsidRPr="00865867" w:rsidRDefault="001E642E" w:rsidP="00A07E88">
      <w:pPr>
        <w:spacing w:after="0" w:line="240" w:lineRule="auto"/>
        <w:rPr>
          <w:rFonts w:ascii="Arial" w:eastAsia="Times New Roman" w:hAnsi="Arial" w:cs="Arial"/>
          <w:sz w:val="24"/>
          <w:szCs w:val="24"/>
          <w:lang w:val="en-US" w:eastAsia="de-DE"/>
        </w:rPr>
      </w:pPr>
    </w:p>
    <w:p w14:paraId="404F8490" w14:textId="264A9D76" w:rsidR="003D54B8" w:rsidRPr="00865867" w:rsidRDefault="003D54B8" w:rsidP="00A07E88">
      <w:pPr>
        <w:spacing w:after="0" w:line="240" w:lineRule="auto"/>
        <w:rPr>
          <w:rFonts w:ascii="Arial" w:eastAsia="Times New Roman" w:hAnsi="Arial" w:cs="Arial"/>
          <w:sz w:val="24"/>
          <w:szCs w:val="24"/>
          <w:lang w:eastAsia="de-DE"/>
        </w:rPr>
      </w:pPr>
      <w:r w:rsidRPr="00865867">
        <w:rPr>
          <w:rFonts w:ascii="Arial" w:eastAsia="Times New Roman" w:hAnsi="Arial" w:cs="Arial"/>
          <w:sz w:val="24"/>
          <w:szCs w:val="24"/>
          <w:lang w:eastAsia="de-DE"/>
        </w:rPr>
        <w:lastRenderedPageBreak/>
        <w:t>Dr. Ansbert Baumann</w:t>
      </w:r>
    </w:p>
    <w:p w14:paraId="28FE4B3B" w14:textId="740DD201" w:rsidR="003D54B8" w:rsidRPr="00865867" w:rsidRDefault="003D54B8" w:rsidP="00A07E88">
      <w:pPr>
        <w:spacing w:after="0" w:line="240" w:lineRule="auto"/>
        <w:rPr>
          <w:rFonts w:ascii="Arial" w:hAnsi="Arial" w:cs="Arial"/>
          <w:b/>
          <w:bCs/>
          <w:sz w:val="24"/>
          <w:szCs w:val="24"/>
        </w:rPr>
      </w:pPr>
      <w:r w:rsidRPr="00865867">
        <w:rPr>
          <w:rFonts w:ascii="Arial" w:hAnsi="Arial" w:cs="Arial"/>
          <w:b/>
          <w:bCs/>
          <w:sz w:val="24"/>
          <w:szCs w:val="24"/>
        </w:rPr>
        <w:t>Wehrt Euch, leistet Widerstand“ – die Protestkultur in der Bundesrepublik Deutschland</w:t>
      </w:r>
    </w:p>
    <w:p w14:paraId="257485BE" w14:textId="3A9DC087" w:rsidR="004F0519" w:rsidRDefault="004F0519" w:rsidP="00A07E88">
      <w:pPr>
        <w:spacing w:after="0" w:line="240" w:lineRule="auto"/>
        <w:rPr>
          <w:rFonts w:ascii="Arial" w:hAnsi="Arial" w:cs="Arial"/>
          <w:sz w:val="24"/>
          <w:szCs w:val="24"/>
        </w:rPr>
      </w:pPr>
      <w:r w:rsidRPr="001B21D8">
        <w:rPr>
          <w:rFonts w:ascii="Arial" w:hAnsi="Arial" w:cs="Arial"/>
          <w:sz w:val="24"/>
          <w:szCs w:val="24"/>
        </w:rPr>
        <w:t>2 SWS, Montag 10-12 Uhr</w:t>
      </w:r>
      <w:r w:rsidR="001B21D8" w:rsidRPr="001B21D8">
        <w:rPr>
          <w:rFonts w:ascii="Arial" w:hAnsi="Arial" w:cs="Arial"/>
          <w:sz w:val="24"/>
          <w:szCs w:val="24"/>
        </w:rPr>
        <w:t xml:space="preserve">, Beginn: </w:t>
      </w:r>
      <w:r w:rsidR="001B21D8">
        <w:rPr>
          <w:rFonts w:ascii="Arial" w:hAnsi="Arial" w:cs="Arial"/>
          <w:sz w:val="24"/>
          <w:szCs w:val="24"/>
        </w:rPr>
        <w:t>21</w:t>
      </w:r>
      <w:r w:rsidR="001B21D8" w:rsidRPr="001B21D8">
        <w:rPr>
          <w:rFonts w:ascii="Arial" w:hAnsi="Arial" w:cs="Arial"/>
          <w:sz w:val="24"/>
          <w:szCs w:val="24"/>
        </w:rPr>
        <w:t>. O</w:t>
      </w:r>
      <w:r w:rsidR="001B21D8">
        <w:rPr>
          <w:rFonts w:ascii="Arial" w:hAnsi="Arial" w:cs="Arial"/>
          <w:sz w:val="24"/>
          <w:szCs w:val="24"/>
        </w:rPr>
        <w:t>ktober 2024</w:t>
      </w:r>
      <w:r w:rsidR="00DD404C">
        <w:rPr>
          <w:rFonts w:ascii="Arial" w:hAnsi="Arial" w:cs="Arial"/>
          <w:sz w:val="24"/>
          <w:szCs w:val="24"/>
        </w:rPr>
        <w:t>, Großer Übungsraum Osteuropa</w:t>
      </w:r>
    </w:p>
    <w:p w14:paraId="6C2D27C9" w14:textId="77777777" w:rsidR="00F11C5E" w:rsidRDefault="00F11C5E" w:rsidP="00F11C5E">
      <w:pPr>
        <w:autoSpaceDE w:val="0"/>
        <w:autoSpaceDN w:val="0"/>
        <w:adjustRightInd w:val="0"/>
        <w:spacing w:after="0" w:line="300" w:lineRule="exact"/>
        <w:jc w:val="both"/>
        <w:rPr>
          <w:rFonts w:ascii="Arial" w:hAnsi="Arial" w:cs="Arial"/>
          <w:color w:val="000000"/>
          <w:sz w:val="24"/>
          <w:szCs w:val="24"/>
        </w:rPr>
      </w:pPr>
    </w:p>
    <w:p w14:paraId="197E3136" w14:textId="77777777" w:rsidR="00F11C5E" w:rsidRPr="006856DC" w:rsidRDefault="00F11C5E" w:rsidP="00F11C5E">
      <w:pPr>
        <w:autoSpaceDE w:val="0"/>
        <w:autoSpaceDN w:val="0"/>
        <w:adjustRightInd w:val="0"/>
        <w:spacing w:after="0" w:line="300" w:lineRule="exact"/>
        <w:jc w:val="both"/>
        <w:rPr>
          <w:rFonts w:ascii="Arial" w:hAnsi="Arial" w:cs="Arial"/>
          <w:b/>
          <w:bCs/>
          <w:color w:val="000000"/>
          <w:sz w:val="24"/>
          <w:szCs w:val="24"/>
        </w:rPr>
      </w:pPr>
      <w:r w:rsidRPr="006856DC">
        <w:rPr>
          <w:rFonts w:ascii="Arial" w:hAnsi="Arial" w:cs="Arial"/>
          <w:b/>
          <w:bCs/>
          <w:color w:val="000000"/>
          <w:sz w:val="24"/>
          <w:szCs w:val="24"/>
          <w:u w:val="single"/>
        </w:rPr>
        <w:t>Inhalt:</w:t>
      </w:r>
      <w:r w:rsidRPr="006856DC">
        <w:rPr>
          <w:rFonts w:ascii="Arial" w:hAnsi="Arial" w:cs="Arial"/>
          <w:b/>
          <w:bCs/>
          <w:color w:val="000000"/>
          <w:sz w:val="24"/>
          <w:szCs w:val="24"/>
        </w:rPr>
        <w:t xml:space="preserve"> </w:t>
      </w:r>
    </w:p>
    <w:p w14:paraId="5B962E6A" w14:textId="7120FC5B" w:rsidR="00F11C5E" w:rsidRDefault="00F11C5E" w:rsidP="00F11C5E">
      <w:pPr>
        <w:autoSpaceDE w:val="0"/>
        <w:autoSpaceDN w:val="0"/>
        <w:adjustRightInd w:val="0"/>
        <w:spacing w:after="0" w:line="300" w:lineRule="exact"/>
        <w:jc w:val="both"/>
        <w:rPr>
          <w:rFonts w:ascii="Arial" w:hAnsi="Arial" w:cs="Arial"/>
          <w:sz w:val="24"/>
        </w:rPr>
      </w:pPr>
      <w:r>
        <w:rPr>
          <w:rFonts w:ascii="Arial" w:hAnsi="Arial" w:cs="Arial"/>
          <w:sz w:val="24"/>
        </w:rPr>
        <w:t xml:space="preserve">Die Geschichte der Bundesrepublik Deutschland ist auch von großen zivilgesellschaftlichen Transformationsprozessen geprägt, in deren Verlauf die Grenzen zwischen zivilem Ungehorsam, außerparlamentarischer Opposition, Widerstand und – zum Teil auch mit Gewalt einhergehender – Provokation immer wieder neu definiert wurden. </w:t>
      </w:r>
    </w:p>
    <w:p w14:paraId="2B7F70B3" w14:textId="77777777" w:rsidR="00F11C5E" w:rsidRPr="00EF496B" w:rsidRDefault="00F11C5E" w:rsidP="00F11C5E">
      <w:pPr>
        <w:autoSpaceDE w:val="0"/>
        <w:autoSpaceDN w:val="0"/>
        <w:adjustRightInd w:val="0"/>
        <w:spacing w:after="0" w:line="300" w:lineRule="exact"/>
        <w:jc w:val="both"/>
        <w:rPr>
          <w:rFonts w:ascii="Arial" w:hAnsi="Arial" w:cs="Arial"/>
          <w:sz w:val="24"/>
          <w:szCs w:val="24"/>
        </w:rPr>
      </w:pPr>
      <w:r w:rsidRPr="00EF496B">
        <w:rPr>
          <w:rFonts w:ascii="Arial" w:hAnsi="Arial" w:cs="Arial"/>
          <w:sz w:val="24"/>
          <w:szCs w:val="24"/>
        </w:rPr>
        <w:t xml:space="preserve">In der Veranstaltung soll anhand verschiedener historischer Beispiele und Vergleiche untersucht werden, in welcher Form Protest artikuliert wurde, welche Intentionen </w:t>
      </w:r>
      <w:r>
        <w:rPr>
          <w:rFonts w:ascii="Arial" w:hAnsi="Arial" w:cs="Arial"/>
          <w:sz w:val="24"/>
          <w:szCs w:val="24"/>
        </w:rPr>
        <w:t>ihm</w:t>
      </w:r>
      <w:r w:rsidRPr="00EF496B">
        <w:rPr>
          <w:rFonts w:ascii="Arial" w:hAnsi="Arial" w:cs="Arial"/>
          <w:sz w:val="24"/>
          <w:szCs w:val="24"/>
        </w:rPr>
        <w:t xml:space="preserve"> zugrunde lagen und welche Wirkung er erzielte. Dabei sollen nicht nur verschiedene Interpretationen diskutiert, sondern auch</w:t>
      </w:r>
      <w:r>
        <w:rPr>
          <w:rFonts w:ascii="Arial" w:hAnsi="Arial" w:cs="Arial"/>
          <w:sz w:val="24"/>
          <w:szCs w:val="24"/>
        </w:rPr>
        <w:t xml:space="preserve"> die soziokulturellen Rahmenbedingungen berücksichtigt und nicht zuletzt</w:t>
      </w:r>
      <w:r w:rsidRPr="00EF496B">
        <w:rPr>
          <w:rFonts w:ascii="Arial" w:hAnsi="Arial" w:cs="Arial"/>
          <w:sz w:val="24"/>
          <w:szCs w:val="24"/>
        </w:rPr>
        <w:t xml:space="preserve"> –zumindest in einer vergleichenden Perspektive– </w:t>
      </w:r>
      <w:r>
        <w:rPr>
          <w:rFonts w:ascii="Arial" w:hAnsi="Arial" w:cs="Arial"/>
          <w:sz w:val="24"/>
          <w:szCs w:val="24"/>
        </w:rPr>
        <w:t>die Entwicklungen in anderen Staaten</w:t>
      </w:r>
      <w:r w:rsidRPr="00EF496B">
        <w:rPr>
          <w:rFonts w:ascii="Arial" w:hAnsi="Arial" w:cs="Arial"/>
          <w:sz w:val="24"/>
          <w:szCs w:val="24"/>
        </w:rPr>
        <w:t xml:space="preserve"> (</w:t>
      </w:r>
      <w:r>
        <w:rPr>
          <w:rFonts w:ascii="Arial" w:hAnsi="Arial" w:cs="Arial"/>
          <w:sz w:val="24"/>
          <w:szCs w:val="24"/>
        </w:rPr>
        <w:t xml:space="preserve">v.a. in der DDR, aber auch in Frankreich, den USA und </w:t>
      </w:r>
      <w:r w:rsidRPr="00EF496B">
        <w:rPr>
          <w:rFonts w:ascii="Arial" w:hAnsi="Arial" w:cs="Arial"/>
          <w:sz w:val="24"/>
          <w:szCs w:val="24"/>
        </w:rPr>
        <w:t xml:space="preserve">z.B. </w:t>
      </w:r>
      <w:r>
        <w:rPr>
          <w:rFonts w:ascii="Arial" w:hAnsi="Arial" w:cs="Arial"/>
          <w:sz w:val="24"/>
          <w:szCs w:val="24"/>
        </w:rPr>
        <w:t xml:space="preserve">auch in </w:t>
      </w:r>
      <w:r w:rsidRPr="00EF496B">
        <w:rPr>
          <w:rFonts w:ascii="Arial" w:hAnsi="Arial" w:cs="Arial"/>
          <w:sz w:val="24"/>
          <w:szCs w:val="24"/>
        </w:rPr>
        <w:t>Indien</w:t>
      </w:r>
      <w:r>
        <w:rPr>
          <w:rFonts w:ascii="Arial" w:hAnsi="Arial" w:cs="Arial"/>
          <w:sz w:val="24"/>
          <w:szCs w:val="24"/>
        </w:rPr>
        <w:t xml:space="preserve"> oder</w:t>
      </w:r>
      <w:r w:rsidRPr="00EF496B">
        <w:rPr>
          <w:rFonts w:ascii="Arial" w:hAnsi="Arial" w:cs="Arial"/>
          <w:sz w:val="24"/>
          <w:szCs w:val="24"/>
        </w:rPr>
        <w:t xml:space="preserve"> Südafrika) berücksichtigt werden</w:t>
      </w:r>
      <w:r>
        <w:rPr>
          <w:rFonts w:ascii="Arial" w:hAnsi="Arial" w:cs="Arial"/>
          <w:sz w:val="24"/>
          <w:szCs w:val="24"/>
        </w:rPr>
        <w:t>.</w:t>
      </w:r>
    </w:p>
    <w:p w14:paraId="531354D9" w14:textId="77777777" w:rsidR="00F11C5E" w:rsidRDefault="00F11C5E" w:rsidP="00F11C5E">
      <w:pPr>
        <w:autoSpaceDE w:val="0"/>
        <w:autoSpaceDN w:val="0"/>
        <w:adjustRightInd w:val="0"/>
        <w:spacing w:after="0" w:line="300" w:lineRule="exact"/>
        <w:jc w:val="both"/>
        <w:rPr>
          <w:rFonts w:ascii="Arial" w:hAnsi="Arial" w:cs="Arial"/>
          <w:color w:val="000000"/>
          <w:sz w:val="24"/>
          <w:szCs w:val="24"/>
        </w:rPr>
      </w:pPr>
    </w:p>
    <w:p w14:paraId="47F2C082" w14:textId="77777777" w:rsidR="00F11C5E" w:rsidRPr="006856DC" w:rsidRDefault="00F11C5E" w:rsidP="00F11C5E">
      <w:pPr>
        <w:autoSpaceDE w:val="0"/>
        <w:autoSpaceDN w:val="0"/>
        <w:adjustRightInd w:val="0"/>
        <w:spacing w:after="0" w:line="300" w:lineRule="exact"/>
        <w:jc w:val="both"/>
        <w:rPr>
          <w:rFonts w:ascii="Arial" w:hAnsi="Arial" w:cs="Arial"/>
          <w:b/>
          <w:bCs/>
          <w:color w:val="000000"/>
          <w:sz w:val="24"/>
          <w:szCs w:val="24"/>
        </w:rPr>
      </w:pPr>
      <w:r w:rsidRPr="006856DC">
        <w:rPr>
          <w:rFonts w:ascii="Arial" w:hAnsi="Arial" w:cs="Arial"/>
          <w:b/>
          <w:bCs/>
          <w:color w:val="000000"/>
          <w:sz w:val="24"/>
          <w:szCs w:val="24"/>
          <w:u w:val="single"/>
        </w:rPr>
        <w:t>Literatur:</w:t>
      </w:r>
      <w:r w:rsidRPr="006856DC">
        <w:rPr>
          <w:rFonts w:ascii="Arial" w:hAnsi="Arial" w:cs="Arial"/>
          <w:b/>
          <w:bCs/>
          <w:color w:val="000000"/>
          <w:sz w:val="24"/>
          <w:szCs w:val="24"/>
        </w:rPr>
        <w:t xml:space="preserve"> </w:t>
      </w:r>
    </w:p>
    <w:p w14:paraId="27AAF029" w14:textId="1932ABBA" w:rsidR="00F11C5E" w:rsidRDefault="00F11C5E" w:rsidP="00F11C5E">
      <w:pPr>
        <w:autoSpaceDE w:val="0"/>
        <w:autoSpaceDN w:val="0"/>
        <w:adjustRightInd w:val="0"/>
        <w:spacing w:after="0" w:line="300" w:lineRule="exact"/>
        <w:jc w:val="both"/>
        <w:rPr>
          <w:rFonts w:ascii="Arial" w:hAnsi="Arial" w:cs="Arial"/>
          <w:color w:val="000000"/>
          <w:sz w:val="24"/>
          <w:szCs w:val="24"/>
        </w:rPr>
      </w:pPr>
      <w:r>
        <w:rPr>
          <w:rFonts w:ascii="Arial" w:hAnsi="Arial" w:cs="Arial"/>
          <w:sz w:val="24"/>
          <w:szCs w:val="16"/>
        </w:rPr>
        <w:t xml:space="preserve">Dieter </w:t>
      </w:r>
      <w:proofErr w:type="spellStart"/>
      <w:r>
        <w:rPr>
          <w:rFonts w:ascii="Arial" w:hAnsi="Arial" w:cs="Arial"/>
          <w:sz w:val="24"/>
          <w:szCs w:val="16"/>
        </w:rPr>
        <w:t>Rucht</w:t>
      </w:r>
      <w:proofErr w:type="spellEnd"/>
      <w:r>
        <w:rPr>
          <w:rFonts w:ascii="Arial" w:hAnsi="Arial" w:cs="Arial"/>
          <w:sz w:val="24"/>
          <w:szCs w:val="16"/>
        </w:rPr>
        <w:t xml:space="preserve"> (</w:t>
      </w:r>
      <w:proofErr w:type="spellStart"/>
      <w:r>
        <w:rPr>
          <w:rFonts w:ascii="Arial" w:hAnsi="Arial" w:cs="Arial"/>
          <w:sz w:val="24"/>
          <w:szCs w:val="16"/>
        </w:rPr>
        <w:t>Hg</w:t>
      </w:r>
      <w:proofErr w:type="spellEnd"/>
      <w:r>
        <w:rPr>
          <w:rFonts w:ascii="Arial" w:hAnsi="Arial" w:cs="Arial"/>
          <w:sz w:val="24"/>
          <w:szCs w:val="16"/>
        </w:rPr>
        <w:t>.):</w:t>
      </w:r>
      <w:r w:rsidRPr="00D90934">
        <w:rPr>
          <w:rFonts w:ascii="Arial" w:hAnsi="Arial" w:cs="Arial"/>
          <w:sz w:val="24"/>
          <w:szCs w:val="24"/>
          <w:shd w:val="clear" w:color="auto" w:fill="FFFFFF"/>
        </w:rPr>
        <w:t xml:space="preserve"> Protest in der Bundesrepublik. Strukturen und Entwicklungen</w:t>
      </w:r>
      <w:r>
        <w:rPr>
          <w:rFonts w:ascii="Arial" w:hAnsi="Arial" w:cs="Arial"/>
          <w:sz w:val="24"/>
          <w:szCs w:val="24"/>
          <w:shd w:val="clear" w:color="auto" w:fill="FFFFFF"/>
        </w:rPr>
        <w:t>,</w:t>
      </w:r>
      <w:r w:rsidRPr="00D90934">
        <w:rPr>
          <w:rFonts w:ascii="Arial" w:hAnsi="Arial" w:cs="Arial"/>
          <w:sz w:val="24"/>
          <w:szCs w:val="24"/>
          <w:shd w:val="clear" w:color="auto" w:fill="FFFFFF"/>
        </w:rPr>
        <w:t> Frankfurt am Main 2001</w:t>
      </w:r>
      <w:r>
        <w:rPr>
          <w:rFonts w:ascii="Arial" w:hAnsi="Arial" w:cs="Arial"/>
          <w:sz w:val="24"/>
          <w:szCs w:val="24"/>
          <w:shd w:val="clear" w:color="auto" w:fill="FFFFFF"/>
        </w:rPr>
        <w:t xml:space="preserve">; Christina von Hodenberg: </w:t>
      </w:r>
      <w:proofErr w:type="gramStart"/>
      <w:r>
        <w:rPr>
          <w:rFonts w:ascii="Arial" w:hAnsi="Arial" w:cs="Arial"/>
          <w:sz w:val="24"/>
          <w:szCs w:val="24"/>
          <w:shd w:val="clear" w:color="auto" w:fill="FFFFFF"/>
        </w:rPr>
        <w:t>Das andere Achtundsechzig</w:t>
      </w:r>
      <w:proofErr w:type="gramEnd"/>
      <w:r>
        <w:rPr>
          <w:rFonts w:ascii="Arial" w:hAnsi="Arial" w:cs="Arial"/>
          <w:sz w:val="24"/>
          <w:szCs w:val="24"/>
          <w:shd w:val="clear" w:color="auto" w:fill="FFFFFF"/>
        </w:rPr>
        <w:t>. Gesellschaftsgeschichte einer Revolte, München 2018; Claudia Kemper (</w:t>
      </w:r>
      <w:proofErr w:type="spellStart"/>
      <w:r>
        <w:rPr>
          <w:rFonts w:ascii="Arial" w:hAnsi="Arial" w:cs="Arial"/>
          <w:sz w:val="24"/>
          <w:szCs w:val="24"/>
          <w:shd w:val="clear" w:color="auto" w:fill="FFFFFF"/>
        </w:rPr>
        <w:t>Hg</w:t>
      </w:r>
      <w:proofErr w:type="spellEnd"/>
      <w:r>
        <w:rPr>
          <w:rFonts w:ascii="Arial" w:hAnsi="Arial" w:cs="Arial"/>
          <w:sz w:val="24"/>
          <w:szCs w:val="24"/>
          <w:shd w:val="clear" w:color="auto" w:fill="FFFFFF"/>
        </w:rPr>
        <w:t xml:space="preserve">.): Gespannte Verhältnisse. Frieden und Protest in Europa während der 1970er und 1980er Jahre, </w:t>
      </w:r>
      <w:r w:rsidRPr="00263C56">
        <w:rPr>
          <w:rFonts w:ascii="Arial" w:hAnsi="Arial" w:cs="Arial"/>
          <w:sz w:val="24"/>
          <w:szCs w:val="24"/>
          <w:shd w:val="clear" w:color="auto" w:fill="FFFFFF"/>
        </w:rPr>
        <w:t xml:space="preserve">Essen 2017; </w:t>
      </w:r>
      <w:r>
        <w:rPr>
          <w:rFonts w:ascii="Arial" w:hAnsi="Arial" w:cs="Arial"/>
          <w:sz w:val="24"/>
          <w:szCs w:val="16"/>
        </w:rPr>
        <w:t xml:space="preserve">Ulrich Poppe/Rainer Eckert/Ilko-Sascha </w:t>
      </w:r>
      <w:proofErr w:type="spellStart"/>
      <w:r>
        <w:rPr>
          <w:rFonts w:ascii="Arial" w:hAnsi="Arial" w:cs="Arial"/>
          <w:sz w:val="24"/>
          <w:szCs w:val="16"/>
        </w:rPr>
        <w:t>Kowalczuk</w:t>
      </w:r>
      <w:proofErr w:type="spellEnd"/>
      <w:r>
        <w:rPr>
          <w:rFonts w:ascii="Arial" w:hAnsi="Arial" w:cs="Arial"/>
          <w:sz w:val="24"/>
          <w:szCs w:val="16"/>
        </w:rPr>
        <w:t xml:space="preserve"> (</w:t>
      </w:r>
      <w:proofErr w:type="spellStart"/>
      <w:r>
        <w:rPr>
          <w:rFonts w:ascii="Arial" w:hAnsi="Arial" w:cs="Arial"/>
          <w:sz w:val="24"/>
          <w:szCs w:val="16"/>
        </w:rPr>
        <w:t>Hg</w:t>
      </w:r>
      <w:proofErr w:type="spellEnd"/>
      <w:r>
        <w:rPr>
          <w:rFonts w:ascii="Arial" w:hAnsi="Arial" w:cs="Arial"/>
          <w:sz w:val="24"/>
          <w:szCs w:val="16"/>
        </w:rPr>
        <w:t>.): Zwischen Selbstbehauptung und Anpassung. Formen des Widerstands und der Opposition in der DDR, Berlin 1995; Niklas Luhmann, Protest. Systemtheorie und soziale Bewegungen, Frankfurt/Main 1996</w:t>
      </w:r>
      <w:r>
        <w:rPr>
          <w:rFonts w:ascii="Arial" w:hAnsi="Arial" w:cs="Arial"/>
          <w:color w:val="000000"/>
          <w:sz w:val="24"/>
          <w:szCs w:val="24"/>
        </w:rPr>
        <w:t>.</w:t>
      </w:r>
    </w:p>
    <w:p w14:paraId="63CC1AE0" w14:textId="77777777" w:rsidR="00F11C5E" w:rsidRPr="005753F1" w:rsidRDefault="00F11C5E" w:rsidP="00F11C5E">
      <w:pPr>
        <w:rPr>
          <w:rFonts w:ascii="Arial" w:hAnsi="Arial" w:cs="Arial"/>
          <w:sz w:val="24"/>
          <w:szCs w:val="24"/>
        </w:rPr>
      </w:pPr>
    </w:p>
    <w:p w14:paraId="555DC65A" w14:textId="219731AD" w:rsidR="00893A93" w:rsidRPr="00E717FE" w:rsidRDefault="00671722" w:rsidP="00A07E88">
      <w:pPr>
        <w:spacing w:after="0" w:line="240" w:lineRule="auto"/>
        <w:rPr>
          <w:rFonts w:ascii="Arial" w:hAnsi="Arial" w:cs="Arial"/>
          <w:b/>
          <w:bCs/>
          <w:color w:val="FF0000"/>
          <w:sz w:val="24"/>
          <w:szCs w:val="24"/>
        </w:rPr>
      </w:pPr>
      <w:proofErr w:type="gramStart"/>
      <w:r w:rsidRPr="00E717FE">
        <w:rPr>
          <w:rFonts w:ascii="Arial" w:hAnsi="Arial" w:cs="Arial"/>
          <w:b/>
          <w:bCs/>
          <w:color w:val="FF0000"/>
          <w:sz w:val="24"/>
          <w:szCs w:val="24"/>
        </w:rPr>
        <w:t>FÄLLT  AUS</w:t>
      </w:r>
      <w:proofErr w:type="gramEnd"/>
    </w:p>
    <w:p w14:paraId="5C21E0F4" w14:textId="3BB9F45C" w:rsidR="00893A93" w:rsidRPr="00E717FE" w:rsidRDefault="00893A93" w:rsidP="00A07E88">
      <w:pPr>
        <w:spacing w:after="0" w:line="240" w:lineRule="auto"/>
        <w:rPr>
          <w:rFonts w:ascii="Arial" w:hAnsi="Arial" w:cs="Arial"/>
          <w:sz w:val="24"/>
          <w:szCs w:val="24"/>
        </w:rPr>
      </w:pPr>
      <w:proofErr w:type="spellStart"/>
      <w:r w:rsidRPr="00E717FE">
        <w:rPr>
          <w:rFonts w:ascii="Arial" w:hAnsi="Arial" w:cs="Arial"/>
          <w:sz w:val="24"/>
          <w:szCs w:val="24"/>
        </w:rPr>
        <w:t>Arnab</w:t>
      </w:r>
      <w:proofErr w:type="spellEnd"/>
      <w:r w:rsidRPr="00E717FE">
        <w:rPr>
          <w:rFonts w:ascii="Arial" w:hAnsi="Arial" w:cs="Arial"/>
          <w:sz w:val="24"/>
          <w:szCs w:val="24"/>
        </w:rPr>
        <w:t xml:space="preserve"> Dutta</w:t>
      </w:r>
    </w:p>
    <w:p w14:paraId="413E6A2D" w14:textId="061E70EB" w:rsidR="003D54B8" w:rsidRPr="00E717FE" w:rsidRDefault="00BA0585" w:rsidP="00A07E88">
      <w:pPr>
        <w:spacing w:after="0" w:line="240" w:lineRule="auto"/>
        <w:rPr>
          <w:rFonts w:ascii="Arial" w:hAnsi="Arial" w:cs="Arial"/>
          <w:b/>
          <w:bCs/>
          <w:sz w:val="24"/>
          <w:szCs w:val="24"/>
        </w:rPr>
      </w:pPr>
      <w:r w:rsidRPr="00E717FE">
        <w:rPr>
          <w:rFonts w:ascii="Arial" w:hAnsi="Arial" w:cs="Arial"/>
          <w:b/>
          <w:bCs/>
          <w:sz w:val="24"/>
          <w:szCs w:val="24"/>
        </w:rPr>
        <w:t xml:space="preserve">The </w:t>
      </w:r>
      <w:proofErr w:type="spellStart"/>
      <w:r w:rsidRPr="00E717FE">
        <w:rPr>
          <w:rFonts w:ascii="Arial" w:hAnsi="Arial" w:cs="Arial"/>
          <w:b/>
          <w:bCs/>
          <w:sz w:val="24"/>
          <w:szCs w:val="24"/>
        </w:rPr>
        <w:t>Entangled</w:t>
      </w:r>
      <w:proofErr w:type="spellEnd"/>
      <w:r w:rsidRPr="00E717FE">
        <w:rPr>
          <w:rFonts w:ascii="Arial" w:hAnsi="Arial" w:cs="Arial"/>
          <w:b/>
          <w:bCs/>
          <w:sz w:val="24"/>
          <w:szCs w:val="24"/>
        </w:rPr>
        <w:t xml:space="preserve"> </w:t>
      </w:r>
      <w:proofErr w:type="spellStart"/>
      <w:r w:rsidRPr="00E717FE">
        <w:rPr>
          <w:rFonts w:ascii="Arial" w:hAnsi="Arial" w:cs="Arial"/>
          <w:b/>
          <w:bCs/>
          <w:sz w:val="24"/>
          <w:szCs w:val="24"/>
        </w:rPr>
        <w:t>History</w:t>
      </w:r>
      <w:proofErr w:type="spellEnd"/>
      <w:r w:rsidRPr="00E717FE">
        <w:rPr>
          <w:rFonts w:ascii="Arial" w:hAnsi="Arial" w:cs="Arial"/>
          <w:b/>
          <w:bCs/>
          <w:sz w:val="24"/>
          <w:szCs w:val="24"/>
        </w:rPr>
        <w:t xml:space="preserve"> </w:t>
      </w:r>
      <w:proofErr w:type="spellStart"/>
      <w:r w:rsidRPr="00E717FE">
        <w:rPr>
          <w:rFonts w:ascii="Arial" w:hAnsi="Arial" w:cs="Arial"/>
          <w:b/>
          <w:bCs/>
          <w:sz w:val="24"/>
          <w:szCs w:val="24"/>
        </w:rPr>
        <w:t>of</w:t>
      </w:r>
      <w:proofErr w:type="spellEnd"/>
      <w:r w:rsidRPr="00E717FE">
        <w:rPr>
          <w:rFonts w:ascii="Arial" w:hAnsi="Arial" w:cs="Arial"/>
          <w:b/>
          <w:bCs/>
          <w:sz w:val="24"/>
          <w:szCs w:val="24"/>
        </w:rPr>
        <w:t xml:space="preserve"> Transnational Anti-</w:t>
      </w:r>
      <w:proofErr w:type="spellStart"/>
      <w:r w:rsidRPr="00E717FE">
        <w:rPr>
          <w:rFonts w:ascii="Arial" w:hAnsi="Arial" w:cs="Arial"/>
          <w:b/>
          <w:bCs/>
          <w:sz w:val="24"/>
          <w:szCs w:val="24"/>
        </w:rPr>
        <w:t>Imperialism</w:t>
      </w:r>
      <w:proofErr w:type="spellEnd"/>
      <w:r w:rsidRPr="00E717FE">
        <w:rPr>
          <w:rFonts w:ascii="Arial" w:hAnsi="Arial" w:cs="Arial"/>
          <w:b/>
          <w:bCs/>
          <w:sz w:val="24"/>
          <w:szCs w:val="24"/>
        </w:rPr>
        <w:t>, 1900-1960</w:t>
      </w:r>
    </w:p>
    <w:p w14:paraId="6E6E8DEF" w14:textId="7A156F2C" w:rsidR="00BA0585" w:rsidRPr="006B10EE" w:rsidRDefault="00BA0585" w:rsidP="00A07E88">
      <w:pPr>
        <w:spacing w:after="0" w:line="240" w:lineRule="auto"/>
        <w:rPr>
          <w:rFonts w:ascii="Arial" w:hAnsi="Arial" w:cs="Arial"/>
          <w:sz w:val="24"/>
          <w:szCs w:val="24"/>
        </w:rPr>
      </w:pPr>
      <w:r w:rsidRPr="006B10EE">
        <w:rPr>
          <w:rFonts w:ascii="Arial" w:hAnsi="Arial" w:cs="Arial"/>
          <w:sz w:val="24"/>
          <w:szCs w:val="24"/>
        </w:rPr>
        <w:t>2 SWS; Donnerstag, 10-12 Uhr</w:t>
      </w:r>
      <w:r w:rsidR="001E642E">
        <w:rPr>
          <w:rFonts w:ascii="Arial" w:hAnsi="Arial" w:cs="Arial"/>
          <w:sz w:val="24"/>
          <w:szCs w:val="24"/>
        </w:rPr>
        <w:t>, Beginn: 17. Oktober 2024</w:t>
      </w:r>
    </w:p>
    <w:p w14:paraId="3DD5A166" w14:textId="77777777" w:rsidR="00BA0585" w:rsidRPr="006B10EE" w:rsidRDefault="00BA0585" w:rsidP="00A07E88">
      <w:pPr>
        <w:spacing w:after="0" w:line="240" w:lineRule="auto"/>
        <w:rPr>
          <w:rFonts w:ascii="Arial" w:eastAsia="Times New Roman" w:hAnsi="Arial" w:cs="Arial"/>
          <w:sz w:val="24"/>
          <w:szCs w:val="24"/>
          <w:lang w:eastAsia="de-DE"/>
        </w:rPr>
      </w:pPr>
    </w:p>
    <w:p w14:paraId="583223FF" w14:textId="77777777" w:rsidR="00D30199" w:rsidRPr="003A7F39" w:rsidRDefault="00D30199" w:rsidP="001D3AD2">
      <w:pPr>
        <w:spacing w:after="0" w:line="240" w:lineRule="auto"/>
        <w:rPr>
          <w:rFonts w:ascii="Arial" w:eastAsia="Times New Roman" w:hAnsi="Arial" w:cs="Arial"/>
          <w:color w:val="FF0000"/>
          <w:sz w:val="24"/>
          <w:szCs w:val="24"/>
          <w:u w:val="single"/>
          <w:lang w:eastAsia="de-DE"/>
        </w:rPr>
      </w:pPr>
    </w:p>
    <w:p w14:paraId="0E8631B5" w14:textId="522E6053" w:rsidR="001D3AD2" w:rsidRPr="0066222B" w:rsidRDefault="001D3AD2" w:rsidP="001D3AD2">
      <w:pPr>
        <w:spacing w:after="0" w:line="240" w:lineRule="auto"/>
        <w:rPr>
          <w:rFonts w:ascii="Arial" w:eastAsia="Times New Roman" w:hAnsi="Arial" w:cs="Arial"/>
          <w:sz w:val="24"/>
          <w:szCs w:val="24"/>
          <w:u w:val="single"/>
          <w:lang w:eastAsia="de-DE"/>
        </w:rPr>
      </w:pPr>
      <w:r w:rsidRPr="0066222B">
        <w:rPr>
          <w:rFonts w:ascii="Arial" w:eastAsia="Times New Roman" w:hAnsi="Arial" w:cs="Arial"/>
          <w:sz w:val="24"/>
          <w:szCs w:val="24"/>
          <w:u w:val="single"/>
          <w:lang w:eastAsia="de-DE"/>
        </w:rPr>
        <w:t>Proseminar</w:t>
      </w:r>
      <w:r w:rsidR="009002CF" w:rsidRPr="0066222B">
        <w:rPr>
          <w:rFonts w:ascii="Arial" w:eastAsia="Times New Roman" w:hAnsi="Arial" w:cs="Arial"/>
          <w:sz w:val="24"/>
          <w:szCs w:val="24"/>
          <w:u w:val="single"/>
          <w:lang w:eastAsia="de-DE"/>
        </w:rPr>
        <w:t>e</w:t>
      </w:r>
      <w:r w:rsidRPr="0066222B">
        <w:rPr>
          <w:rFonts w:ascii="Arial" w:eastAsia="Times New Roman" w:hAnsi="Arial" w:cs="Arial"/>
          <w:sz w:val="24"/>
          <w:szCs w:val="24"/>
          <w:u w:val="single"/>
          <w:lang w:eastAsia="de-DE"/>
        </w:rPr>
        <w:t xml:space="preserve">: </w:t>
      </w:r>
    </w:p>
    <w:p w14:paraId="4D2D97D6" w14:textId="77777777" w:rsidR="00B659B3" w:rsidRPr="003A7F39" w:rsidRDefault="00B659B3" w:rsidP="001D3AD2">
      <w:pPr>
        <w:spacing w:after="0" w:line="240" w:lineRule="auto"/>
        <w:rPr>
          <w:rFonts w:ascii="Arial" w:eastAsia="Times New Roman" w:hAnsi="Arial" w:cs="Arial"/>
          <w:color w:val="FF0000"/>
          <w:sz w:val="24"/>
          <w:szCs w:val="24"/>
          <w:u w:val="single"/>
          <w:lang w:eastAsia="de-DE"/>
        </w:rPr>
      </w:pPr>
    </w:p>
    <w:p w14:paraId="534815F6" w14:textId="77777777" w:rsidR="00DE4BBD" w:rsidRPr="0066222B" w:rsidRDefault="00DE4BBD" w:rsidP="00DE4BBD">
      <w:pPr>
        <w:spacing w:after="0" w:line="240" w:lineRule="auto"/>
        <w:rPr>
          <w:rFonts w:ascii="Arial" w:eastAsia="Times New Roman" w:hAnsi="Arial" w:cs="Arial"/>
          <w:bCs/>
          <w:sz w:val="24"/>
          <w:szCs w:val="24"/>
          <w:lang w:eastAsia="de-DE"/>
        </w:rPr>
      </w:pPr>
      <w:r w:rsidRPr="0066222B">
        <w:rPr>
          <w:rFonts w:ascii="Arial" w:eastAsia="Times New Roman" w:hAnsi="Arial" w:cs="Arial"/>
          <w:bCs/>
          <w:sz w:val="24"/>
          <w:szCs w:val="24"/>
          <w:lang w:eastAsia="de-DE"/>
        </w:rPr>
        <w:t>Prof. Georg Schild</w:t>
      </w:r>
    </w:p>
    <w:p w14:paraId="0F7F694B" w14:textId="77777777" w:rsidR="00DE4BBD" w:rsidRPr="00865867" w:rsidRDefault="00DE4BBD" w:rsidP="00DE4BBD">
      <w:pPr>
        <w:spacing w:after="0" w:line="240" w:lineRule="auto"/>
        <w:rPr>
          <w:rFonts w:ascii="Arial" w:eastAsia="Times New Roman" w:hAnsi="Arial" w:cs="Arial"/>
          <w:b/>
          <w:bCs/>
          <w:sz w:val="24"/>
          <w:szCs w:val="24"/>
          <w:lang w:eastAsia="de-DE"/>
        </w:rPr>
      </w:pPr>
      <w:r w:rsidRPr="00865867">
        <w:rPr>
          <w:rFonts w:ascii="Arial" w:eastAsia="Times New Roman" w:hAnsi="Arial" w:cs="Arial"/>
          <w:b/>
          <w:bCs/>
          <w:sz w:val="24"/>
          <w:szCs w:val="24"/>
          <w:lang w:eastAsia="de-DE"/>
        </w:rPr>
        <w:t>Die USA im Kalten Krieg, Innen- und Außenpolitik</w:t>
      </w:r>
    </w:p>
    <w:p w14:paraId="25F71D71" w14:textId="35B8D04B" w:rsidR="00DE4BBD" w:rsidRPr="00865867" w:rsidRDefault="00DE4BBD" w:rsidP="00DE4BBD">
      <w:pPr>
        <w:spacing w:after="0" w:line="240" w:lineRule="auto"/>
        <w:rPr>
          <w:rFonts w:ascii="Arial" w:eastAsia="Times New Roman" w:hAnsi="Arial" w:cs="Arial"/>
          <w:bCs/>
          <w:sz w:val="24"/>
          <w:szCs w:val="24"/>
          <w:lang w:eastAsia="de-DE"/>
        </w:rPr>
      </w:pPr>
      <w:r w:rsidRPr="00865867">
        <w:rPr>
          <w:rFonts w:ascii="Arial" w:eastAsia="Times New Roman" w:hAnsi="Arial" w:cs="Arial"/>
          <w:bCs/>
          <w:sz w:val="24"/>
          <w:szCs w:val="24"/>
          <w:lang w:eastAsia="de-DE"/>
        </w:rPr>
        <w:t>2 SWS, Dienstag, 14-16 Uhr (plus Tutorium), Beginn: 22. Oktober 2024</w:t>
      </w:r>
      <w:r w:rsidR="00DD404C">
        <w:rPr>
          <w:rFonts w:ascii="Arial" w:eastAsia="Times New Roman" w:hAnsi="Arial" w:cs="Arial"/>
          <w:bCs/>
          <w:sz w:val="24"/>
          <w:szCs w:val="24"/>
          <w:lang w:eastAsia="de-DE"/>
        </w:rPr>
        <w:t>, Raum 228</w:t>
      </w:r>
    </w:p>
    <w:p w14:paraId="671B78E6" w14:textId="77777777" w:rsidR="00865867" w:rsidRDefault="00865867" w:rsidP="00865867">
      <w:pPr>
        <w:spacing w:after="240" w:line="240" w:lineRule="auto"/>
        <w:contextualSpacing/>
        <w:rPr>
          <w:rFonts w:ascii="Arial" w:hAnsi="Arial" w:cs="Arial"/>
          <w:sz w:val="24"/>
          <w:szCs w:val="24"/>
        </w:rPr>
      </w:pPr>
    </w:p>
    <w:p w14:paraId="4B27380E" w14:textId="77777777" w:rsidR="00865867" w:rsidRPr="00865867" w:rsidRDefault="00865867" w:rsidP="00865867">
      <w:pPr>
        <w:spacing w:after="240" w:line="240" w:lineRule="auto"/>
        <w:contextualSpacing/>
        <w:rPr>
          <w:rFonts w:ascii="Arial" w:hAnsi="Arial" w:cs="Arial"/>
          <w:b/>
          <w:bCs/>
          <w:sz w:val="24"/>
          <w:szCs w:val="24"/>
          <w:u w:val="single"/>
        </w:rPr>
      </w:pPr>
      <w:r w:rsidRPr="00865867">
        <w:rPr>
          <w:rFonts w:ascii="Arial" w:hAnsi="Arial" w:cs="Arial"/>
          <w:b/>
          <w:bCs/>
          <w:sz w:val="24"/>
          <w:szCs w:val="24"/>
          <w:u w:val="single"/>
        </w:rPr>
        <w:t>Inhalt:</w:t>
      </w:r>
    </w:p>
    <w:p w14:paraId="0A1F9DD9" w14:textId="3A9E40F6" w:rsidR="00865867" w:rsidRPr="00865867" w:rsidRDefault="00865867" w:rsidP="00865867">
      <w:pPr>
        <w:spacing w:after="240" w:line="240" w:lineRule="auto"/>
        <w:contextualSpacing/>
        <w:rPr>
          <w:rFonts w:ascii="Arial" w:hAnsi="Arial" w:cs="Arial"/>
          <w:sz w:val="24"/>
          <w:szCs w:val="24"/>
        </w:rPr>
      </w:pPr>
      <w:r w:rsidRPr="00865867">
        <w:rPr>
          <w:rFonts w:ascii="Arial" w:hAnsi="Arial" w:cs="Arial"/>
          <w:sz w:val="24"/>
          <w:szCs w:val="24"/>
        </w:rPr>
        <w:t xml:space="preserve">In den Jahren 1945 bis 1990 wurde die Politik der Vereinigten Staaten vom ideologischen und sicherheitspolitischen Konflikt mit der UdSSR dominiert. Das Seminar will den vielfältigen Spuren dieser Konfrontation nachgehen. Welche Prinzipien haben die US-Außenpolitik geleitet? Welche Rückwirkungen hatte diese Konfrontation auf die amerikanische Gesellschaft? Wie wird die amerikanische Politik des Kalten Krieges heute gesehen? Da sowohl sicherheitspolitische als auch </w:t>
      </w:r>
      <w:r w:rsidRPr="00865867">
        <w:rPr>
          <w:rFonts w:ascii="Arial" w:hAnsi="Arial" w:cs="Arial"/>
          <w:sz w:val="24"/>
          <w:szCs w:val="24"/>
        </w:rPr>
        <w:lastRenderedPageBreak/>
        <w:t>gesellschaftliche Fragen erörtert werden sollen, eignet sich das PS für Studierende, die einen Überblick zur US-amerikanischen Zeitgeschichte gewinnen wollen.</w:t>
      </w:r>
    </w:p>
    <w:p w14:paraId="79F73E15" w14:textId="77777777" w:rsidR="00865867" w:rsidRPr="00865867" w:rsidRDefault="00865867" w:rsidP="00865867">
      <w:pPr>
        <w:spacing w:after="240" w:line="240" w:lineRule="auto"/>
        <w:contextualSpacing/>
        <w:rPr>
          <w:rFonts w:ascii="Arial" w:hAnsi="Arial" w:cs="Arial"/>
          <w:sz w:val="24"/>
          <w:szCs w:val="24"/>
        </w:rPr>
      </w:pPr>
    </w:p>
    <w:p w14:paraId="1D15AAEF" w14:textId="77777777" w:rsidR="00865867" w:rsidRPr="00865867" w:rsidRDefault="00865867" w:rsidP="00865867">
      <w:pPr>
        <w:spacing w:after="240" w:line="240" w:lineRule="auto"/>
        <w:contextualSpacing/>
        <w:rPr>
          <w:rFonts w:ascii="Arial" w:hAnsi="Arial" w:cs="Arial"/>
          <w:sz w:val="24"/>
          <w:szCs w:val="24"/>
        </w:rPr>
      </w:pPr>
      <w:r w:rsidRPr="00865867">
        <w:rPr>
          <w:rFonts w:ascii="Arial" w:hAnsi="Arial" w:cs="Arial"/>
          <w:sz w:val="24"/>
          <w:szCs w:val="24"/>
        </w:rPr>
        <w:t>Zum PS wird ein begleitendes Tutorium angeboten.</w:t>
      </w:r>
    </w:p>
    <w:p w14:paraId="634B5DAD" w14:textId="77777777" w:rsidR="00865867" w:rsidRPr="00865867" w:rsidRDefault="00865867" w:rsidP="00865867">
      <w:pPr>
        <w:spacing w:after="240" w:line="240" w:lineRule="auto"/>
        <w:contextualSpacing/>
        <w:rPr>
          <w:rFonts w:ascii="Arial" w:hAnsi="Arial" w:cs="Arial"/>
          <w:sz w:val="24"/>
          <w:szCs w:val="24"/>
        </w:rPr>
      </w:pPr>
    </w:p>
    <w:p w14:paraId="76AC567F" w14:textId="77777777" w:rsidR="00865867" w:rsidRPr="00865867" w:rsidRDefault="00865867" w:rsidP="00865867">
      <w:pPr>
        <w:spacing w:after="240" w:line="240" w:lineRule="auto"/>
        <w:contextualSpacing/>
        <w:rPr>
          <w:rFonts w:ascii="Arial" w:hAnsi="Arial" w:cs="Arial"/>
          <w:b/>
          <w:bCs/>
          <w:sz w:val="24"/>
          <w:szCs w:val="24"/>
          <w:u w:val="single"/>
          <w:lang w:val="en-US"/>
        </w:rPr>
      </w:pPr>
      <w:proofErr w:type="spellStart"/>
      <w:r w:rsidRPr="00865867">
        <w:rPr>
          <w:rFonts w:ascii="Arial" w:hAnsi="Arial" w:cs="Arial"/>
          <w:b/>
          <w:bCs/>
          <w:sz w:val="24"/>
          <w:szCs w:val="24"/>
          <w:u w:val="single"/>
          <w:lang w:val="en-US"/>
        </w:rPr>
        <w:t>Literatur</w:t>
      </w:r>
      <w:proofErr w:type="spellEnd"/>
      <w:r w:rsidRPr="00865867">
        <w:rPr>
          <w:rFonts w:ascii="Arial" w:hAnsi="Arial" w:cs="Arial"/>
          <w:b/>
          <w:bCs/>
          <w:sz w:val="24"/>
          <w:szCs w:val="24"/>
          <w:u w:val="single"/>
          <w:lang w:val="en-US"/>
        </w:rPr>
        <w:t xml:space="preserve">: </w:t>
      </w:r>
    </w:p>
    <w:p w14:paraId="5D55A14B" w14:textId="642EE8F8" w:rsidR="00865867" w:rsidRPr="00865867" w:rsidRDefault="00865867" w:rsidP="00865867">
      <w:pPr>
        <w:spacing w:after="240" w:line="240" w:lineRule="auto"/>
        <w:contextualSpacing/>
        <w:rPr>
          <w:rFonts w:ascii="Arial" w:eastAsia="Times New Roman" w:hAnsi="Arial" w:cs="Arial"/>
          <w:sz w:val="24"/>
          <w:szCs w:val="24"/>
          <w:lang w:val="en-US" w:eastAsia="de-DE"/>
        </w:rPr>
      </w:pPr>
      <w:r w:rsidRPr="00865867">
        <w:rPr>
          <w:rFonts w:ascii="Arial" w:hAnsi="Arial" w:cs="Arial"/>
          <w:sz w:val="24"/>
          <w:szCs w:val="24"/>
          <w:lang w:val="en-US"/>
        </w:rPr>
        <w:t xml:space="preserve">Manfred Berg, Das </w:t>
      </w:r>
      <w:proofErr w:type="spellStart"/>
      <w:r w:rsidRPr="00865867">
        <w:rPr>
          <w:rFonts w:ascii="Arial" w:hAnsi="Arial" w:cs="Arial"/>
          <w:sz w:val="24"/>
          <w:szCs w:val="24"/>
          <w:lang w:val="en-US"/>
        </w:rPr>
        <w:t>gespaltene</w:t>
      </w:r>
      <w:proofErr w:type="spellEnd"/>
      <w:r w:rsidRPr="00865867">
        <w:rPr>
          <w:rFonts w:ascii="Arial" w:hAnsi="Arial" w:cs="Arial"/>
          <w:sz w:val="24"/>
          <w:szCs w:val="24"/>
          <w:lang w:val="en-US"/>
        </w:rPr>
        <w:t xml:space="preserve"> Haus: Eine </w:t>
      </w:r>
      <w:proofErr w:type="spellStart"/>
      <w:r w:rsidRPr="00865867">
        <w:rPr>
          <w:rFonts w:ascii="Arial" w:hAnsi="Arial" w:cs="Arial"/>
          <w:sz w:val="24"/>
          <w:szCs w:val="24"/>
          <w:lang w:val="en-US"/>
        </w:rPr>
        <w:t>Geschichte</w:t>
      </w:r>
      <w:proofErr w:type="spellEnd"/>
      <w:r w:rsidRPr="00865867">
        <w:rPr>
          <w:rFonts w:ascii="Arial" w:hAnsi="Arial" w:cs="Arial"/>
          <w:sz w:val="24"/>
          <w:szCs w:val="24"/>
          <w:lang w:val="en-US"/>
        </w:rPr>
        <w:t xml:space="preserve"> der </w:t>
      </w:r>
      <w:proofErr w:type="spellStart"/>
      <w:r w:rsidRPr="00865867">
        <w:rPr>
          <w:rFonts w:ascii="Arial" w:hAnsi="Arial" w:cs="Arial"/>
          <w:sz w:val="24"/>
          <w:szCs w:val="24"/>
          <w:lang w:val="en-US"/>
        </w:rPr>
        <w:t>Vereinigten</w:t>
      </w:r>
      <w:proofErr w:type="spellEnd"/>
      <w:r w:rsidRPr="00865867">
        <w:rPr>
          <w:rFonts w:ascii="Arial" w:hAnsi="Arial" w:cs="Arial"/>
          <w:sz w:val="24"/>
          <w:szCs w:val="24"/>
          <w:lang w:val="en-US"/>
        </w:rPr>
        <w:t xml:space="preserve"> </w:t>
      </w:r>
      <w:proofErr w:type="spellStart"/>
      <w:r w:rsidRPr="00865867">
        <w:rPr>
          <w:rFonts w:ascii="Arial" w:hAnsi="Arial" w:cs="Arial"/>
          <w:sz w:val="24"/>
          <w:szCs w:val="24"/>
          <w:lang w:val="en-US"/>
        </w:rPr>
        <w:t>Staaten</w:t>
      </w:r>
      <w:proofErr w:type="spellEnd"/>
      <w:r w:rsidRPr="00865867">
        <w:rPr>
          <w:rFonts w:ascii="Arial" w:hAnsi="Arial" w:cs="Arial"/>
          <w:sz w:val="24"/>
          <w:szCs w:val="24"/>
          <w:lang w:val="en-US"/>
        </w:rPr>
        <w:t xml:space="preserve"> von 1950 bis </w:t>
      </w:r>
      <w:proofErr w:type="spellStart"/>
      <w:r w:rsidRPr="00865867">
        <w:rPr>
          <w:rFonts w:ascii="Arial" w:hAnsi="Arial" w:cs="Arial"/>
          <w:sz w:val="24"/>
          <w:szCs w:val="24"/>
          <w:lang w:val="en-US"/>
        </w:rPr>
        <w:t>heute</w:t>
      </w:r>
      <w:proofErr w:type="spellEnd"/>
      <w:r w:rsidRPr="00865867">
        <w:rPr>
          <w:rFonts w:ascii="Arial" w:hAnsi="Arial" w:cs="Arial"/>
          <w:sz w:val="24"/>
          <w:szCs w:val="24"/>
          <w:lang w:val="en-US"/>
        </w:rPr>
        <w:t xml:space="preserve">, Stuttgart 2024; Campbell Craig und Fredrik </w:t>
      </w:r>
      <w:proofErr w:type="spellStart"/>
      <w:r w:rsidRPr="00865867">
        <w:rPr>
          <w:rFonts w:ascii="Arial" w:hAnsi="Arial" w:cs="Arial"/>
          <w:sz w:val="24"/>
          <w:szCs w:val="24"/>
          <w:lang w:val="en-US"/>
        </w:rPr>
        <w:t>Logevall</w:t>
      </w:r>
      <w:proofErr w:type="spellEnd"/>
      <w:r w:rsidRPr="00865867">
        <w:rPr>
          <w:rFonts w:ascii="Arial" w:hAnsi="Arial" w:cs="Arial"/>
          <w:sz w:val="24"/>
          <w:szCs w:val="24"/>
          <w:lang w:val="en-US"/>
        </w:rPr>
        <w:t xml:space="preserve">, America’s Cold War, Cambridge, MA, 2009; George Herring, From Colony to Superpower: U.S. Foreign Relations Since 1776, New York 2008; </w:t>
      </w:r>
      <w:r w:rsidRPr="00865867">
        <w:rPr>
          <w:rStyle w:val="a-list-item"/>
          <w:rFonts w:ascii="Arial" w:hAnsi="Arial" w:cs="Arial"/>
          <w:sz w:val="24"/>
          <w:szCs w:val="24"/>
          <w:lang w:val="en-US"/>
        </w:rPr>
        <w:t xml:space="preserve">Jonathan R. Hunt, Hg., The Reagan Moment, Ithaca 2021; </w:t>
      </w:r>
      <w:r w:rsidRPr="00865867">
        <w:rPr>
          <w:rFonts w:ascii="Arial" w:hAnsi="Arial" w:cs="Arial"/>
          <w:sz w:val="24"/>
          <w:szCs w:val="24"/>
          <w:lang w:val="en-US"/>
        </w:rPr>
        <w:t xml:space="preserve">Thomas C. Holt, Children of Fire: A History of African Americans, New York 2010; Melvyn Leffler, For the Soul of Mankind, New York 2007; James T. Patterson, Grand Expectations: The United States 1945-1974, New York 1996; James T. Patterson, Restless Giant: The United States From Watergate to Bush v. Gore, New York 2005; Georg </w:t>
      </w:r>
      <w:proofErr w:type="spellStart"/>
      <w:r w:rsidRPr="00865867">
        <w:rPr>
          <w:rFonts w:ascii="Arial" w:hAnsi="Arial" w:cs="Arial"/>
          <w:sz w:val="24"/>
          <w:szCs w:val="24"/>
          <w:lang w:val="en-US"/>
        </w:rPr>
        <w:t>Schild</w:t>
      </w:r>
      <w:proofErr w:type="spellEnd"/>
      <w:r w:rsidRPr="00865867">
        <w:rPr>
          <w:rFonts w:ascii="Arial" w:hAnsi="Arial" w:cs="Arial"/>
          <w:sz w:val="24"/>
          <w:szCs w:val="24"/>
          <w:lang w:val="en-US"/>
        </w:rPr>
        <w:t xml:space="preserve">, 1983: Das </w:t>
      </w:r>
      <w:proofErr w:type="spellStart"/>
      <w:r w:rsidRPr="00865867">
        <w:rPr>
          <w:rFonts w:ascii="Arial" w:hAnsi="Arial" w:cs="Arial"/>
          <w:sz w:val="24"/>
          <w:szCs w:val="24"/>
          <w:lang w:val="en-US"/>
        </w:rPr>
        <w:t>gefährlichste</w:t>
      </w:r>
      <w:proofErr w:type="spellEnd"/>
      <w:r w:rsidRPr="00865867">
        <w:rPr>
          <w:rFonts w:ascii="Arial" w:hAnsi="Arial" w:cs="Arial"/>
          <w:sz w:val="24"/>
          <w:szCs w:val="24"/>
          <w:lang w:val="en-US"/>
        </w:rPr>
        <w:t xml:space="preserve"> </w:t>
      </w:r>
      <w:proofErr w:type="spellStart"/>
      <w:r w:rsidRPr="00865867">
        <w:rPr>
          <w:rFonts w:ascii="Arial" w:hAnsi="Arial" w:cs="Arial"/>
          <w:sz w:val="24"/>
          <w:szCs w:val="24"/>
          <w:lang w:val="en-US"/>
        </w:rPr>
        <w:t>Jahr</w:t>
      </w:r>
      <w:proofErr w:type="spellEnd"/>
      <w:r w:rsidRPr="00865867">
        <w:rPr>
          <w:rFonts w:ascii="Arial" w:hAnsi="Arial" w:cs="Arial"/>
          <w:sz w:val="24"/>
          <w:szCs w:val="24"/>
          <w:lang w:val="en-US"/>
        </w:rPr>
        <w:t xml:space="preserve"> des </w:t>
      </w:r>
      <w:proofErr w:type="spellStart"/>
      <w:r w:rsidRPr="00865867">
        <w:rPr>
          <w:rFonts w:ascii="Arial" w:hAnsi="Arial" w:cs="Arial"/>
          <w:sz w:val="24"/>
          <w:szCs w:val="24"/>
          <w:lang w:val="en-US"/>
        </w:rPr>
        <w:t>Kalten</w:t>
      </w:r>
      <w:proofErr w:type="spellEnd"/>
      <w:r w:rsidRPr="00865867">
        <w:rPr>
          <w:rFonts w:ascii="Arial" w:hAnsi="Arial" w:cs="Arial"/>
          <w:sz w:val="24"/>
          <w:szCs w:val="24"/>
          <w:lang w:val="en-US"/>
        </w:rPr>
        <w:t xml:space="preserve"> </w:t>
      </w:r>
      <w:proofErr w:type="spellStart"/>
      <w:r w:rsidRPr="00865867">
        <w:rPr>
          <w:rFonts w:ascii="Arial" w:hAnsi="Arial" w:cs="Arial"/>
          <w:sz w:val="24"/>
          <w:szCs w:val="24"/>
          <w:lang w:val="en-US"/>
        </w:rPr>
        <w:t>Krieges</w:t>
      </w:r>
      <w:proofErr w:type="spellEnd"/>
      <w:r w:rsidRPr="00865867">
        <w:rPr>
          <w:rFonts w:ascii="Arial" w:hAnsi="Arial" w:cs="Arial"/>
          <w:sz w:val="24"/>
          <w:szCs w:val="24"/>
          <w:lang w:val="en-US"/>
        </w:rPr>
        <w:t xml:space="preserve">, Paderborn 2013; </w:t>
      </w:r>
      <w:r w:rsidRPr="00865867">
        <w:rPr>
          <w:rFonts w:ascii="Arial" w:eastAsia="Times New Roman" w:hAnsi="Arial" w:cs="Arial"/>
          <w:sz w:val="24"/>
          <w:szCs w:val="24"/>
          <w:lang w:val="en-US" w:eastAsia="de-DE"/>
        </w:rPr>
        <w:t>Robert Service, The End of the Cold War, 1985-1991, New York 2015;</w:t>
      </w:r>
      <w:r w:rsidRPr="00865867">
        <w:rPr>
          <w:rFonts w:ascii="Arial" w:hAnsi="Arial" w:cs="Arial"/>
          <w:sz w:val="24"/>
          <w:szCs w:val="24"/>
          <w:lang w:val="en-US"/>
        </w:rPr>
        <w:t xml:space="preserve"> Stephen J. Whitfield, The Culture of the Cold War, Baltimore 1991</w:t>
      </w:r>
      <w:r w:rsidRPr="00865867">
        <w:rPr>
          <w:rFonts w:ascii="Arial" w:eastAsia="Times New Roman" w:hAnsi="Arial" w:cs="Arial"/>
          <w:sz w:val="24"/>
          <w:szCs w:val="24"/>
          <w:lang w:val="en-US" w:eastAsia="de-DE"/>
        </w:rPr>
        <w:t>.</w:t>
      </w:r>
    </w:p>
    <w:p w14:paraId="3919A638" w14:textId="77777777" w:rsidR="00865867" w:rsidRPr="00865867" w:rsidRDefault="00865867" w:rsidP="00865867">
      <w:pPr>
        <w:spacing w:after="240" w:line="240" w:lineRule="auto"/>
        <w:contextualSpacing/>
        <w:rPr>
          <w:rFonts w:ascii="Arial" w:hAnsi="Arial" w:cs="Arial"/>
          <w:sz w:val="24"/>
          <w:szCs w:val="24"/>
          <w:lang w:val="en-US"/>
        </w:rPr>
      </w:pPr>
    </w:p>
    <w:p w14:paraId="54E67B25" w14:textId="77777777" w:rsidR="00865867" w:rsidRPr="00865867" w:rsidRDefault="00865867" w:rsidP="00DE4BBD">
      <w:pPr>
        <w:spacing w:after="0" w:line="240" w:lineRule="auto"/>
        <w:rPr>
          <w:rFonts w:ascii="Arial" w:eastAsia="Times New Roman" w:hAnsi="Arial" w:cs="Arial"/>
          <w:bCs/>
          <w:sz w:val="24"/>
          <w:szCs w:val="24"/>
          <w:lang w:val="en-US" w:eastAsia="de-DE"/>
        </w:rPr>
      </w:pPr>
    </w:p>
    <w:p w14:paraId="7EE28653" w14:textId="040F471B" w:rsidR="00DE4BBD" w:rsidRPr="00DF459F" w:rsidRDefault="00DF459F" w:rsidP="00C5611A">
      <w:pPr>
        <w:spacing w:after="0" w:line="240" w:lineRule="auto"/>
        <w:rPr>
          <w:rFonts w:ascii="Arial" w:eastAsia="Times New Roman" w:hAnsi="Arial" w:cs="Arial"/>
          <w:b/>
          <w:bCs/>
          <w:color w:val="FF0000"/>
          <w:sz w:val="24"/>
          <w:szCs w:val="24"/>
          <w:lang w:val="en-US" w:eastAsia="de-DE"/>
        </w:rPr>
      </w:pPr>
      <w:proofErr w:type="gramStart"/>
      <w:r w:rsidRPr="00DF459F">
        <w:rPr>
          <w:rFonts w:ascii="Arial" w:eastAsia="Times New Roman" w:hAnsi="Arial" w:cs="Arial"/>
          <w:b/>
          <w:bCs/>
          <w:color w:val="FF0000"/>
          <w:sz w:val="24"/>
          <w:szCs w:val="24"/>
          <w:lang w:val="en-US" w:eastAsia="de-DE"/>
        </w:rPr>
        <w:t>FÄLLT  AUS</w:t>
      </w:r>
      <w:proofErr w:type="gramEnd"/>
    </w:p>
    <w:p w14:paraId="423846E1" w14:textId="727147F5" w:rsidR="00C5611A" w:rsidRPr="00865867" w:rsidRDefault="00C5611A" w:rsidP="006E350F">
      <w:pPr>
        <w:spacing w:after="0" w:line="240" w:lineRule="auto"/>
        <w:rPr>
          <w:rFonts w:ascii="Arial" w:eastAsia="Times New Roman" w:hAnsi="Arial" w:cs="Arial"/>
          <w:sz w:val="24"/>
          <w:szCs w:val="24"/>
          <w:lang w:eastAsia="de-DE"/>
        </w:rPr>
      </w:pPr>
      <w:r w:rsidRPr="00865867">
        <w:rPr>
          <w:rFonts w:ascii="Arial" w:eastAsia="Times New Roman" w:hAnsi="Arial" w:cs="Arial"/>
          <w:sz w:val="24"/>
          <w:szCs w:val="24"/>
          <w:lang w:eastAsia="de-DE"/>
        </w:rPr>
        <w:t xml:space="preserve">Dr. Martin </w:t>
      </w:r>
      <w:proofErr w:type="spellStart"/>
      <w:r w:rsidRPr="00865867">
        <w:rPr>
          <w:rFonts w:ascii="Arial" w:eastAsia="Times New Roman" w:hAnsi="Arial" w:cs="Arial"/>
          <w:sz w:val="24"/>
          <w:szCs w:val="24"/>
          <w:lang w:eastAsia="de-DE"/>
        </w:rPr>
        <w:t>Deuerlein</w:t>
      </w:r>
      <w:proofErr w:type="spellEnd"/>
    </w:p>
    <w:p w14:paraId="04040191" w14:textId="38169759" w:rsidR="00C5611A" w:rsidRPr="00865867" w:rsidRDefault="00C5611A" w:rsidP="006E350F">
      <w:pPr>
        <w:spacing w:after="0" w:line="240" w:lineRule="auto"/>
        <w:rPr>
          <w:rFonts w:ascii="Arial" w:eastAsia="Times New Roman" w:hAnsi="Arial" w:cs="Arial"/>
          <w:b/>
          <w:bCs/>
          <w:sz w:val="24"/>
          <w:szCs w:val="24"/>
          <w:lang w:eastAsia="de-DE"/>
        </w:rPr>
      </w:pPr>
      <w:r w:rsidRPr="00865867">
        <w:rPr>
          <w:rFonts w:ascii="Arial" w:eastAsia="Times New Roman" w:hAnsi="Arial" w:cs="Arial"/>
          <w:b/>
          <w:bCs/>
          <w:sz w:val="24"/>
          <w:szCs w:val="24"/>
          <w:lang w:eastAsia="de-DE"/>
        </w:rPr>
        <w:t xml:space="preserve">Das </w:t>
      </w:r>
      <w:proofErr w:type="gramStart"/>
      <w:r w:rsidRPr="00865867">
        <w:rPr>
          <w:rFonts w:ascii="Arial" w:eastAsia="Times New Roman" w:hAnsi="Arial" w:cs="Arial"/>
          <w:b/>
          <w:bCs/>
          <w:sz w:val="24"/>
          <w:szCs w:val="24"/>
          <w:lang w:eastAsia="de-DE"/>
        </w:rPr>
        <w:t>Britische</w:t>
      </w:r>
      <w:proofErr w:type="gramEnd"/>
      <w:r w:rsidRPr="00865867">
        <w:rPr>
          <w:rFonts w:ascii="Arial" w:eastAsia="Times New Roman" w:hAnsi="Arial" w:cs="Arial"/>
          <w:b/>
          <w:bCs/>
          <w:sz w:val="24"/>
          <w:szCs w:val="24"/>
          <w:lang w:eastAsia="de-DE"/>
        </w:rPr>
        <w:t xml:space="preserve"> Empire, 1815 – 18</w:t>
      </w:r>
      <w:r w:rsidR="00865867">
        <w:rPr>
          <w:rFonts w:ascii="Arial" w:eastAsia="Times New Roman" w:hAnsi="Arial" w:cs="Arial"/>
          <w:b/>
          <w:bCs/>
          <w:sz w:val="24"/>
          <w:szCs w:val="24"/>
          <w:lang w:eastAsia="de-DE"/>
        </w:rPr>
        <w:t>76</w:t>
      </w:r>
    </w:p>
    <w:p w14:paraId="7E75907A" w14:textId="77777777" w:rsidR="00EC0729" w:rsidRDefault="00EC0729" w:rsidP="006E350F">
      <w:pPr>
        <w:spacing w:after="0" w:line="240" w:lineRule="auto"/>
        <w:rPr>
          <w:rFonts w:ascii="Arial" w:eastAsia="Times New Roman" w:hAnsi="Arial" w:cs="Arial"/>
          <w:sz w:val="24"/>
          <w:szCs w:val="24"/>
          <w:lang w:eastAsia="de-DE"/>
        </w:rPr>
      </w:pPr>
    </w:p>
    <w:p w14:paraId="1E072F29" w14:textId="2E75F645" w:rsidR="00EC0729" w:rsidRDefault="00C5611A" w:rsidP="006E350F">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3</w:t>
      </w:r>
      <w:r w:rsidRPr="00742867">
        <w:rPr>
          <w:rFonts w:ascii="Arial" w:eastAsia="Times New Roman" w:hAnsi="Arial" w:cs="Arial"/>
          <w:sz w:val="24"/>
          <w:szCs w:val="24"/>
          <w:lang w:eastAsia="de-DE"/>
        </w:rPr>
        <w:t xml:space="preserve"> SWS, Donnerstag, 10</w:t>
      </w:r>
      <w:r w:rsidR="00EC0729">
        <w:rPr>
          <w:rFonts w:ascii="Arial" w:eastAsia="Times New Roman" w:hAnsi="Arial" w:cs="Arial"/>
          <w:sz w:val="24"/>
          <w:szCs w:val="24"/>
          <w:lang w:eastAsia="de-DE"/>
        </w:rPr>
        <w:t xml:space="preserve"> Uhr c.t. bis </w:t>
      </w:r>
      <w:r w:rsidRPr="00742867">
        <w:rPr>
          <w:rFonts w:ascii="Arial" w:eastAsia="Times New Roman" w:hAnsi="Arial" w:cs="Arial"/>
          <w:sz w:val="24"/>
          <w:szCs w:val="24"/>
          <w:lang w:eastAsia="de-DE"/>
        </w:rPr>
        <w:t>1</w:t>
      </w:r>
      <w:r>
        <w:rPr>
          <w:rFonts w:ascii="Arial" w:eastAsia="Times New Roman" w:hAnsi="Arial" w:cs="Arial"/>
          <w:sz w:val="24"/>
          <w:szCs w:val="24"/>
          <w:lang w:eastAsia="de-DE"/>
        </w:rPr>
        <w:t>3</w:t>
      </w:r>
      <w:r w:rsidRPr="00742867">
        <w:rPr>
          <w:rFonts w:ascii="Arial" w:eastAsia="Times New Roman" w:hAnsi="Arial" w:cs="Arial"/>
          <w:sz w:val="24"/>
          <w:szCs w:val="24"/>
          <w:lang w:eastAsia="de-DE"/>
        </w:rPr>
        <w:t xml:space="preserve"> Uhr (</w:t>
      </w:r>
      <w:r>
        <w:rPr>
          <w:rFonts w:ascii="Arial" w:eastAsia="Times New Roman" w:hAnsi="Arial" w:cs="Arial"/>
          <w:sz w:val="24"/>
          <w:szCs w:val="24"/>
          <w:lang w:eastAsia="de-DE"/>
        </w:rPr>
        <w:t>incl.</w:t>
      </w:r>
      <w:r w:rsidRPr="00742867">
        <w:rPr>
          <w:rFonts w:ascii="Arial" w:eastAsia="Times New Roman" w:hAnsi="Arial" w:cs="Arial"/>
          <w:sz w:val="24"/>
          <w:szCs w:val="24"/>
          <w:lang w:eastAsia="de-DE"/>
        </w:rPr>
        <w:t xml:space="preserve"> Tutorium), </w:t>
      </w:r>
    </w:p>
    <w:p w14:paraId="5A818323" w14:textId="4C4329F8" w:rsidR="001E642E" w:rsidRDefault="001E642E" w:rsidP="006E350F">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Beginn: 24. Oktober 2024</w:t>
      </w:r>
      <w:r w:rsidR="00DD404C">
        <w:rPr>
          <w:rFonts w:ascii="Arial" w:eastAsia="Times New Roman" w:hAnsi="Arial" w:cs="Arial"/>
          <w:sz w:val="24"/>
          <w:szCs w:val="24"/>
          <w:lang w:eastAsia="de-DE"/>
        </w:rPr>
        <w:t>, Raum 228</w:t>
      </w:r>
    </w:p>
    <w:p w14:paraId="13A65007" w14:textId="77777777" w:rsidR="006E350F" w:rsidRDefault="006E350F" w:rsidP="006E350F">
      <w:pPr>
        <w:spacing w:after="0" w:line="240" w:lineRule="auto"/>
        <w:ind w:left="340" w:hanging="340"/>
        <w:jc w:val="both"/>
        <w:rPr>
          <w:rFonts w:ascii="Arial" w:eastAsia="Times New Roman" w:hAnsi="Arial" w:cs="Arial"/>
          <w:b/>
          <w:bCs/>
          <w:sz w:val="24"/>
          <w:szCs w:val="24"/>
          <w:u w:val="single"/>
          <w:lang w:eastAsia="de-DE"/>
        </w:rPr>
      </w:pPr>
    </w:p>
    <w:p w14:paraId="2E1758EE" w14:textId="6AECE429" w:rsidR="00EC0729" w:rsidRPr="00EC0729" w:rsidRDefault="00EC0729" w:rsidP="006E350F">
      <w:pPr>
        <w:spacing w:after="0" w:line="240" w:lineRule="auto"/>
        <w:ind w:left="340" w:hanging="340"/>
        <w:jc w:val="both"/>
        <w:rPr>
          <w:rFonts w:ascii="Arial" w:eastAsia="Times New Roman" w:hAnsi="Arial" w:cs="Arial"/>
          <w:b/>
          <w:bCs/>
          <w:sz w:val="24"/>
          <w:szCs w:val="24"/>
          <w:u w:val="single"/>
          <w:lang w:eastAsia="de-DE"/>
        </w:rPr>
      </w:pPr>
      <w:r w:rsidRPr="00EC0729">
        <w:rPr>
          <w:rFonts w:ascii="Arial" w:eastAsia="Times New Roman" w:hAnsi="Arial" w:cs="Arial"/>
          <w:b/>
          <w:bCs/>
          <w:sz w:val="24"/>
          <w:szCs w:val="24"/>
          <w:u w:val="single"/>
          <w:lang w:eastAsia="de-DE"/>
        </w:rPr>
        <w:t>Bemerkungen</w:t>
      </w:r>
      <w:r w:rsidR="006E350F">
        <w:rPr>
          <w:rFonts w:ascii="Arial" w:eastAsia="Times New Roman" w:hAnsi="Arial" w:cs="Arial"/>
          <w:b/>
          <w:bCs/>
          <w:sz w:val="24"/>
          <w:szCs w:val="24"/>
          <w:u w:val="single"/>
          <w:lang w:eastAsia="de-DE"/>
        </w:rPr>
        <w:t>:</w:t>
      </w:r>
    </w:p>
    <w:p w14:paraId="50BB7089" w14:textId="77777777" w:rsidR="00EC0729" w:rsidRPr="00EC0729" w:rsidRDefault="00EC0729" w:rsidP="006E350F">
      <w:pPr>
        <w:spacing w:before="100" w:beforeAutospacing="1" w:after="100" w:afterAutospacing="1" w:line="240" w:lineRule="auto"/>
        <w:rPr>
          <w:rFonts w:ascii="Arial" w:eastAsia="Times New Roman" w:hAnsi="Arial" w:cs="Arial"/>
          <w:sz w:val="24"/>
          <w:szCs w:val="24"/>
          <w:lang w:eastAsia="de-DE"/>
        </w:rPr>
      </w:pPr>
      <w:r w:rsidRPr="00EC0729">
        <w:rPr>
          <w:rFonts w:ascii="Arial" w:eastAsia="Times New Roman" w:hAnsi="Arial" w:cs="Arial"/>
          <w:sz w:val="24"/>
          <w:szCs w:val="24"/>
          <w:lang w:eastAsia="de-DE"/>
        </w:rPr>
        <w:t>Die Seminaranforderungen sind:</w:t>
      </w:r>
    </w:p>
    <w:p w14:paraId="41D91BF3" w14:textId="77777777" w:rsidR="00EC0729" w:rsidRPr="00EC0729" w:rsidRDefault="00EC0729" w:rsidP="006E350F">
      <w:pPr>
        <w:numPr>
          <w:ilvl w:val="0"/>
          <w:numId w:val="1"/>
        </w:numPr>
        <w:spacing w:before="100" w:beforeAutospacing="1" w:after="100" w:afterAutospacing="1" w:line="240" w:lineRule="auto"/>
        <w:rPr>
          <w:rFonts w:ascii="Arial" w:eastAsia="Times New Roman" w:hAnsi="Arial" w:cs="Arial"/>
          <w:sz w:val="24"/>
          <w:szCs w:val="24"/>
          <w:lang w:eastAsia="de-DE"/>
        </w:rPr>
      </w:pPr>
      <w:r w:rsidRPr="00EC0729">
        <w:rPr>
          <w:rFonts w:ascii="Arial" w:hAnsi="Arial" w:cs="Arial"/>
          <w:sz w:val="24"/>
          <w:szCs w:val="24"/>
          <w:lang w:eastAsia="de-DE"/>
        </w:rPr>
        <w:t>Gute Englischkenntnisse</w:t>
      </w:r>
    </w:p>
    <w:p w14:paraId="41120D7F" w14:textId="77777777" w:rsidR="00EC0729" w:rsidRPr="00EC0729" w:rsidRDefault="00EC0729" w:rsidP="006E350F">
      <w:pPr>
        <w:numPr>
          <w:ilvl w:val="0"/>
          <w:numId w:val="1"/>
        </w:numPr>
        <w:spacing w:before="100" w:beforeAutospacing="1" w:after="100" w:afterAutospacing="1" w:line="240" w:lineRule="auto"/>
        <w:rPr>
          <w:rFonts w:ascii="Arial" w:eastAsia="Times New Roman" w:hAnsi="Arial" w:cs="Arial"/>
          <w:sz w:val="24"/>
          <w:szCs w:val="24"/>
          <w:lang w:eastAsia="de-DE"/>
        </w:rPr>
      </w:pPr>
      <w:r w:rsidRPr="00EC0729">
        <w:rPr>
          <w:rFonts w:ascii="Arial" w:eastAsia="Times New Roman" w:hAnsi="Arial" w:cs="Arial"/>
          <w:sz w:val="24"/>
          <w:szCs w:val="24"/>
          <w:lang w:eastAsia="de-DE"/>
        </w:rPr>
        <w:t>Bereitschaft zur regelmäßigen Vorbereitung auf die Seminarsitzungen (Lektüre, Recherche etc.) und mündlichen Mitarbeit</w:t>
      </w:r>
    </w:p>
    <w:p w14:paraId="6C9CA144" w14:textId="77777777" w:rsidR="00EC0729" w:rsidRPr="00EC0729" w:rsidRDefault="00EC0729" w:rsidP="006E350F">
      <w:pPr>
        <w:numPr>
          <w:ilvl w:val="0"/>
          <w:numId w:val="1"/>
        </w:numPr>
        <w:spacing w:before="100" w:beforeAutospacing="1" w:after="100" w:afterAutospacing="1" w:line="240" w:lineRule="auto"/>
        <w:rPr>
          <w:rFonts w:ascii="Arial" w:eastAsia="Times New Roman" w:hAnsi="Arial" w:cs="Arial"/>
          <w:sz w:val="24"/>
          <w:szCs w:val="24"/>
          <w:lang w:eastAsia="de-DE"/>
        </w:rPr>
      </w:pPr>
      <w:r w:rsidRPr="00EC0729">
        <w:rPr>
          <w:rFonts w:ascii="Arial" w:eastAsia="Times New Roman" w:hAnsi="Arial" w:cs="Arial"/>
          <w:sz w:val="24"/>
          <w:szCs w:val="24"/>
          <w:lang w:eastAsia="de-DE"/>
        </w:rPr>
        <w:t>Anfertigung kürzerer Texte (Abstract, Essay, Quelleninterpretation)</w:t>
      </w:r>
    </w:p>
    <w:p w14:paraId="4FE3AFA1" w14:textId="77777777" w:rsidR="00EC0729" w:rsidRPr="00EC0729" w:rsidRDefault="00EC0729" w:rsidP="006E350F">
      <w:pPr>
        <w:numPr>
          <w:ilvl w:val="0"/>
          <w:numId w:val="1"/>
        </w:numPr>
        <w:spacing w:before="100" w:beforeAutospacing="1" w:after="100" w:afterAutospacing="1" w:line="240" w:lineRule="auto"/>
        <w:rPr>
          <w:rFonts w:ascii="Arial" w:eastAsia="Times New Roman" w:hAnsi="Arial" w:cs="Arial"/>
          <w:sz w:val="24"/>
          <w:szCs w:val="24"/>
          <w:lang w:eastAsia="de-DE"/>
        </w:rPr>
      </w:pPr>
      <w:r w:rsidRPr="00EC0729">
        <w:rPr>
          <w:rFonts w:ascii="Arial" w:eastAsia="Times New Roman" w:hAnsi="Arial" w:cs="Arial"/>
          <w:sz w:val="24"/>
          <w:szCs w:val="24"/>
          <w:lang w:eastAsia="de-DE"/>
        </w:rPr>
        <w:t>Testat</w:t>
      </w:r>
    </w:p>
    <w:p w14:paraId="6CD58C20" w14:textId="77777777" w:rsidR="00EC0729" w:rsidRPr="00EC0729" w:rsidRDefault="00EC0729" w:rsidP="006E350F">
      <w:pPr>
        <w:numPr>
          <w:ilvl w:val="0"/>
          <w:numId w:val="1"/>
        </w:numPr>
        <w:spacing w:before="100" w:beforeAutospacing="1" w:after="100" w:afterAutospacing="1" w:line="240" w:lineRule="auto"/>
        <w:rPr>
          <w:rFonts w:ascii="Arial" w:hAnsi="Arial" w:cs="Arial"/>
          <w:sz w:val="24"/>
          <w:szCs w:val="24"/>
        </w:rPr>
      </w:pPr>
      <w:r w:rsidRPr="00EC0729">
        <w:rPr>
          <w:rFonts w:ascii="Arial" w:eastAsia="Times New Roman" w:hAnsi="Arial" w:cs="Arial"/>
          <w:sz w:val="24"/>
          <w:szCs w:val="24"/>
          <w:lang w:eastAsia="de-DE"/>
        </w:rPr>
        <w:t>Hausarbeit</w:t>
      </w:r>
    </w:p>
    <w:p w14:paraId="576DA341" w14:textId="77777777" w:rsidR="00EC0729" w:rsidRPr="00EC0729" w:rsidRDefault="00EC0729" w:rsidP="00EC0729">
      <w:pPr>
        <w:spacing w:before="100" w:beforeAutospacing="1" w:after="100" w:afterAutospacing="1" w:line="240" w:lineRule="auto"/>
        <w:rPr>
          <w:rFonts w:ascii="Arial" w:eastAsia="Times New Roman" w:hAnsi="Arial" w:cs="Arial"/>
          <w:sz w:val="24"/>
          <w:szCs w:val="24"/>
          <w:lang w:eastAsia="de-DE"/>
        </w:rPr>
      </w:pPr>
      <w:r w:rsidRPr="00EC0729">
        <w:rPr>
          <w:rFonts w:ascii="Arial" w:eastAsia="Times New Roman" w:hAnsi="Arial" w:cs="Arial"/>
          <w:b/>
          <w:sz w:val="24"/>
          <w:szCs w:val="24"/>
          <w:lang w:eastAsia="de-DE"/>
        </w:rPr>
        <w:t>Modulzuordnung</w:t>
      </w:r>
      <w:r w:rsidRPr="00EC0729">
        <w:rPr>
          <w:rFonts w:ascii="Arial" w:eastAsia="Times New Roman" w:hAnsi="Arial" w:cs="Arial"/>
          <w:sz w:val="24"/>
          <w:szCs w:val="24"/>
          <w:lang w:eastAsia="de-DE"/>
        </w:rPr>
        <w:t>: Grundmodul 4, Einführung in die Geschichte der Neuzeit</w:t>
      </w:r>
    </w:p>
    <w:p w14:paraId="35E2084F" w14:textId="70005DD3" w:rsidR="00EC0729" w:rsidRPr="00EC0729" w:rsidRDefault="00EC0729" w:rsidP="00EC0729">
      <w:pPr>
        <w:rPr>
          <w:rFonts w:ascii="Arial" w:hAnsi="Arial" w:cs="Arial"/>
          <w:b/>
          <w:sz w:val="24"/>
          <w:szCs w:val="24"/>
          <w:u w:val="single"/>
        </w:rPr>
      </w:pPr>
      <w:r>
        <w:rPr>
          <w:rFonts w:ascii="Arial" w:hAnsi="Arial" w:cs="Arial"/>
          <w:b/>
          <w:sz w:val="24"/>
          <w:szCs w:val="24"/>
          <w:u w:val="single"/>
        </w:rPr>
        <w:t>Inhalt:</w:t>
      </w:r>
    </w:p>
    <w:p w14:paraId="3B65A175" w14:textId="77777777" w:rsidR="00EC0729" w:rsidRPr="00EC0729" w:rsidRDefault="00EC0729" w:rsidP="00EC0729">
      <w:pPr>
        <w:jc w:val="both"/>
        <w:rPr>
          <w:rFonts w:ascii="Arial" w:eastAsia="Times New Roman" w:hAnsi="Arial" w:cs="Arial"/>
          <w:sz w:val="24"/>
          <w:szCs w:val="24"/>
        </w:rPr>
      </w:pPr>
      <w:r w:rsidRPr="00EC0729">
        <w:rPr>
          <w:rFonts w:ascii="Arial" w:eastAsia="Times New Roman" w:hAnsi="Arial" w:cs="Arial"/>
          <w:sz w:val="24"/>
          <w:szCs w:val="24"/>
        </w:rPr>
        <w:t xml:space="preserve">Ende des 19. Jahrhunderts war das </w:t>
      </w:r>
      <w:proofErr w:type="gramStart"/>
      <w:r w:rsidRPr="00EC0729">
        <w:rPr>
          <w:rFonts w:ascii="Arial" w:eastAsia="Times New Roman" w:hAnsi="Arial" w:cs="Arial"/>
          <w:sz w:val="24"/>
          <w:szCs w:val="24"/>
        </w:rPr>
        <w:t>Britische</w:t>
      </w:r>
      <w:proofErr w:type="gramEnd"/>
      <w:r w:rsidRPr="00EC0729">
        <w:rPr>
          <w:rFonts w:ascii="Arial" w:eastAsia="Times New Roman" w:hAnsi="Arial" w:cs="Arial"/>
          <w:sz w:val="24"/>
          <w:szCs w:val="24"/>
        </w:rPr>
        <w:t xml:space="preserve"> Empire das größte Kolonialreich der Welt, britische Siedler hatten sich nicht nur in Nordamerika, sondern auch Australien, Neuseeland und Südafrika niedergelassen. Zwar war Großbritannien auch hundert Jahre zuvor bereits eine der wichtigsten Kolonialmächte gewesen. Nach dem Verlust der nordamerikanischen Kolonien 1783 veränderten sich jedoch immer wieder der Charakter und die räumlichen Schwerpunkte des britischen Kolonialismus.</w:t>
      </w:r>
      <w:r w:rsidRPr="00EC0729">
        <w:rPr>
          <w:rFonts w:ascii="Arial" w:eastAsia="Times New Roman" w:hAnsi="Arial" w:cs="Arial"/>
          <w:sz w:val="24"/>
          <w:szCs w:val="24"/>
        </w:rPr>
        <w:tab/>
      </w:r>
      <w:r w:rsidRPr="00EC0729">
        <w:rPr>
          <w:rFonts w:ascii="Arial" w:eastAsia="Times New Roman" w:hAnsi="Arial" w:cs="Arial"/>
          <w:sz w:val="24"/>
          <w:szCs w:val="24"/>
        </w:rPr>
        <w:br/>
        <w:t xml:space="preserve">In unserem Seminar werden wir deshalb die Geschichte des Empire zwischen dem Ende der napoleonischen Kriege 1815 und seiner grundlegenden Neustrukturierung beleuchten, symbolisiert durch die Ausrufung Königin Victorias zur Kaiserin von Indien </w:t>
      </w:r>
      <w:r w:rsidRPr="00EC0729">
        <w:rPr>
          <w:rFonts w:ascii="Arial" w:eastAsia="Times New Roman" w:hAnsi="Arial" w:cs="Arial"/>
          <w:sz w:val="24"/>
          <w:szCs w:val="24"/>
        </w:rPr>
        <w:lastRenderedPageBreak/>
        <w:t>1876. Dabei werden wir uns mit Themen wie der Sklaverei und ihrer Abschaffung, Siedlern und ihrem Verhältnis zu indigenen Bevölkerungsgruppen oder auch Widerstand und gewaltsamen Konflikten beschäftigen und uns abschließend die Frage stellen, welche Auswirkungen dieser Geschichte bis in die Gegenwart zu beobachten sind.</w:t>
      </w:r>
    </w:p>
    <w:p w14:paraId="3DE86C37" w14:textId="77777777" w:rsidR="00EC0729" w:rsidRPr="00EC0729" w:rsidRDefault="00EC0729" w:rsidP="006E350F">
      <w:pPr>
        <w:spacing w:after="0"/>
        <w:rPr>
          <w:rFonts w:ascii="Arial" w:hAnsi="Arial" w:cs="Arial"/>
          <w:b/>
          <w:sz w:val="24"/>
          <w:szCs w:val="24"/>
          <w:u w:val="single"/>
          <w:lang w:val="en-US"/>
        </w:rPr>
      </w:pPr>
      <w:proofErr w:type="spellStart"/>
      <w:r w:rsidRPr="00EC0729">
        <w:rPr>
          <w:rFonts w:ascii="Arial" w:hAnsi="Arial" w:cs="Arial"/>
          <w:b/>
          <w:sz w:val="24"/>
          <w:szCs w:val="24"/>
          <w:u w:val="single"/>
          <w:lang w:val="en-US"/>
        </w:rPr>
        <w:t>Literatur</w:t>
      </w:r>
      <w:proofErr w:type="spellEnd"/>
    </w:p>
    <w:p w14:paraId="188C4E6D" w14:textId="77777777" w:rsidR="00EC0729" w:rsidRPr="00671722" w:rsidRDefault="00EC0729" w:rsidP="00854DC5">
      <w:pPr>
        <w:spacing w:after="0"/>
        <w:ind w:left="340" w:hanging="340"/>
        <w:rPr>
          <w:rFonts w:ascii="Arial" w:hAnsi="Arial" w:cs="Arial"/>
          <w:sz w:val="24"/>
          <w:szCs w:val="24"/>
          <w:lang w:val="en-US"/>
        </w:rPr>
      </w:pPr>
      <w:r w:rsidRPr="00671722">
        <w:rPr>
          <w:rFonts w:ascii="Arial" w:hAnsi="Arial" w:cs="Arial"/>
          <w:sz w:val="24"/>
          <w:szCs w:val="24"/>
          <w:lang w:val="en-US"/>
        </w:rPr>
        <w:t>Darwin, John: Unfinished Empire. The Global Expansion of Britain, London 2012.</w:t>
      </w:r>
    </w:p>
    <w:p w14:paraId="59A97A45" w14:textId="77777777" w:rsidR="00EC0729" w:rsidRPr="006E350F" w:rsidRDefault="00EC0729" w:rsidP="00854DC5">
      <w:pPr>
        <w:spacing w:after="0"/>
        <w:ind w:left="340" w:hanging="340"/>
        <w:rPr>
          <w:rFonts w:ascii="Arial" w:hAnsi="Arial" w:cs="Arial"/>
          <w:sz w:val="24"/>
          <w:szCs w:val="24"/>
          <w:lang w:val="en-US"/>
        </w:rPr>
      </w:pPr>
      <w:r w:rsidRPr="006E350F">
        <w:rPr>
          <w:rFonts w:ascii="Arial" w:hAnsi="Arial" w:cs="Arial"/>
          <w:sz w:val="24"/>
          <w:szCs w:val="24"/>
          <w:lang w:val="en-US"/>
        </w:rPr>
        <w:t>Porter, Andrew N. (</w:t>
      </w:r>
      <w:proofErr w:type="spellStart"/>
      <w:r w:rsidRPr="006E350F">
        <w:rPr>
          <w:rFonts w:ascii="Arial" w:hAnsi="Arial" w:cs="Arial"/>
          <w:sz w:val="24"/>
          <w:szCs w:val="24"/>
          <w:lang w:val="en-US"/>
        </w:rPr>
        <w:t>Hrsg</w:t>
      </w:r>
      <w:proofErr w:type="spellEnd"/>
      <w:r w:rsidRPr="006E350F">
        <w:rPr>
          <w:rFonts w:ascii="Arial" w:hAnsi="Arial" w:cs="Arial"/>
          <w:sz w:val="24"/>
          <w:szCs w:val="24"/>
          <w:lang w:val="en-US"/>
        </w:rPr>
        <w:t>.): The Oxford History of the British Empire, Volume 3: The Nineteenth Century, Oxford 1999.</w:t>
      </w:r>
    </w:p>
    <w:p w14:paraId="55C49EA1" w14:textId="77777777" w:rsidR="00EC0729" w:rsidRPr="00EC0729" w:rsidRDefault="00EC0729" w:rsidP="00854DC5">
      <w:pPr>
        <w:spacing w:after="0"/>
        <w:ind w:left="340" w:hanging="340"/>
        <w:jc w:val="both"/>
        <w:rPr>
          <w:rFonts w:ascii="Arial" w:eastAsia="Times New Roman" w:hAnsi="Arial" w:cs="Arial"/>
          <w:sz w:val="24"/>
          <w:szCs w:val="18"/>
        </w:rPr>
      </w:pPr>
      <w:proofErr w:type="spellStart"/>
      <w:r w:rsidRPr="006E350F">
        <w:rPr>
          <w:rFonts w:ascii="Arial" w:hAnsi="Arial" w:cs="Arial"/>
          <w:sz w:val="24"/>
          <w:szCs w:val="24"/>
        </w:rPr>
        <w:t>Stuchtey</w:t>
      </w:r>
      <w:proofErr w:type="spellEnd"/>
      <w:r w:rsidRPr="006E350F">
        <w:rPr>
          <w:rFonts w:ascii="Arial" w:hAnsi="Arial" w:cs="Arial"/>
          <w:sz w:val="24"/>
          <w:szCs w:val="24"/>
        </w:rPr>
        <w:t xml:space="preserve">, Benedikt: Geschichte des </w:t>
      </w:r>
      <w:proofErr w:type="gramStart"/>
      <w:r w:rsidRPr="006E350F">
        <w:rPr>
          <w:rFonts w:ascii="Arial" w:hAnsi="Arial" w:cs="Arial"/>
          <w:sz w:val="24"/>
          <w:szCs w:val="24"/>
        </w:rPr>
        <w:t>Britischen</w:t>
      </w:r>
      <w:proofErr w:type="gramEnd"/>
      <w:r w:rsidRPr="006E350F">
        <w:rPr>
          <w:rFonts w:ascii="Arial" w:hAnsi="Arial" w:cs="Arial"/>
          <w:sz w:val="24"/>
          <w:szCs w:val="24"/>
        </w:rPr>
        <w:t xml:space="preserve"> Empire</w:t>
      </w:r>
      <w:r w:rsidRPr="00EC0729">
        <w:rPr>
          <w:rFonts w:ascii="Arial" w:eastAsia="Times New Roman" w:hAnsi="Arial" w:cs="Arial"/>
          <w:sz w:val="24"/>
          <w:szCs w:val="18"/>
        </w:rPr>
        <w:t>, München 2021.</w:t>
      </w:r>
    </w:p>
    <w:p w14:paraId="7306601A" w14:textId="77777777" w:rsidR="00EC0729" w:rsidRPr="00EC0729" w:rsidRDefault="00EC0729" w:rsidP="00EC0729">
      <w:pPr>
        <w:spacing w:after="0"/>
        <w:ind w:left="340" w:hanging="340"/>
        <w:jc w:val="both"/>
        <w:rPr>
          <w:rFonts w:ascii="Arial" w:eastAsia="Times New Roman" w:hAnsi="Arial" w:cs="Arial"/>
          <w:sz w:val="24"/>
          <w:szCs w:val="18"/>
        </w:rPr>
      </w:pPr>
    </w:p>
    <w:p w14:paraId="260A43EC" w14:textId="77777777" w:rsidR="00893A93" w:rsidRPr="00EC0729" w:rsidRDefault="00893A93" w:rsidP="00C5611A">
      <w:pPr>
        <w:spacing w:after="0" w:line="240" w:lineRule="auto"/>
        <w:rPr>
          <w:rFonts w:ascii="Arial" w:eastAsia="Times New Roman" w:hAnsi="Arial" w:cs="Arial"/>
          <w:sz w:val="24"/>
          <w:szCs w:val="24"/>
          <w:lang w:eastAsia="de-DE"/>
        </w:rPr>
      </w:pPr>
    </w:p>
    <w:p w14:paraId="47721D5A" w14:textId="77777777" w:rsidR="00EC0729" w:rsidRPr="00EC0729" w:rsidRDefault="00EC0729" w:rsidP="00C5611A">
      <w:pPr>
        <w:spacing w:after="0" w:line="240" w:lineRule="auto"/>
        <w:rPr>
          <w:rFonts w:ascii="Arial" w:eastAsia="Times New Roman" w:hAnsi="Arial" w:cs="Arial"/>
          <w:sz w:val="24"/>
          <w:szCs w:val="24"/>
          <w:lang w:eastAsia="de-DE"/>
        </w:rPr>
      </w:pPr>
    </w:p>
    <w:p w14:paraId="75DA3077" w14:textId="77777777" w:rsidR="00893A93" w:rsidRPr="00EC0729" w:rsidRDefault="00893A93" w:rsidP="00893A93">
      <w:pPr>
        <w:spacing w:after="0" w:line="240" w:lineRule="auto"/>
        <w:rPr>
          <w:rFonts w:ascii="Arial" w:hAnsi="Arial" w:cs="Arial"/>
          <w:sz w:val="24"/>
          <w:szCs w:val="24"/>
        </w:rPr>
      </w:pPr>
      <w:r w:rsidRPr="00EC0729">
        <w:rPr>
          <w:rFonts w:ascii="Arial" w:hAnsi="Arial" w:cs="Arial"/>
          <w:sz w:val="24"/>
          <w:szCs w:val="24"/>
        </w:rPr>
        <w:t>Dr. Robert Pursche</w:t>
      </w:r>
    </w:p>
    <w:p w14:paraId="1B94E6D6" w14:textId="77777777" w:rsidR="00346914" w:rsidRDefault="00346914" w:rsidP="00893A93">
      <w:pPr>
        <w:spacing w:after="0" w:line="240" w:lineRule="auto"/>
        <w:rPr>
          <w:rFonts w:ascii="Arial" w:hAnsi="Arial" w:cs="Arial"/>
          <w:b/>
          <w:bCs/>
          <w:sz w:val="24"/>
          <w:szCs w:val="24"/>
        </w:rPr>
      </w:pPr>
      <w:r w:rsidRPr="00346914">
        <w:rPr>
          <w:rFonts w:ascii="Arial" w:hAnsi="Arial" w:cs="Arial"/>
          <w:b/>
          <w:bCs/>
          <w:sz w:val="24"/>
          <w:szCs w:val="24"/>
        </w:rPr>
        <w:t>Geschichte des Wassers im 19. und 20. Jahrhundert</w:t>
      </w:r>
    </w:p>
    <w:p w14:paraId="791897FD" w14:textId="04062520" w:rsidR="001D0E25" w:rsidRPr="001D0E25" w:rsidRDefault="001D0E25" w:rsidP="00893A93">
      <w:pPr>
        <w:spacing w:after="0" w:line="240" w:lineRule="auto"/>
        <w:rPr>
          <w:rFonts w:ascii="Arial" w:hAnsi="Arial" w:cs="Arial"/>
          <w:sz w:val="24"/>
          <w:szCs w:val="24"/>
        </w:rPr>
      </w:pPr>
      <w:r>
        <w:rPr>
          <w:rFonts w:ascii="Arial" w:hAnsi="Arial" w:cs="Arial"/>
          <w:sz w:val="24"/>
          <w:szCs w:val="24"/>
        </w:rPr>
        <w:t xml:space="preserve">3 SWS, </w:t>
      </w:r>
      <w:r w:rsidRPr="00742867">
        <w:rPr>
          <w:rFonts w:ascii="Arial" w:eastAsia="Times New Roman" w:hAnsi="Arial" w:cs="Arial"/>
          <w:sz w:val="24"/>
          <w:szCs w:val="24"/>
          <w:lang w:eastAsia="de-DE"/>
        </w:rPr>
        <w:t>Donnerstag, 10-1</w:t>
      </w:r>
      <w:r>
        <w:rPr>
          <w:rFonts w:ascii="Arial" w:eastAsia="Times New Roman" w:hAnsi="Arial" w:cs="Arial"/>
          <w:sz w:val="24"/>
          <w:szCs w:val="24"/>
          <w:lang w:eastAsia="de-DE"/>
        </w:rPr>
        <w:t>3</w:t>
      </w:r>
      <w:r w:rsidRPr="00742867">
        <w:rPr>
          <w:rFonts w:ascii="Arial" w:eastAsia="Times New Roman" w:hAnsi="Arial" w:cs="Arial"/>
          <w:sz w:val="24"/>
          <w:szCs w:val="24"/>
          <w:lang w:eastAsia="de-DE"/>
        </w:rPr>
        <w:t xml:space="preserve"> Uhr (</w:t>
      </w:r>
      <w:r>
        <w:rPr>
          <w:rFonts w:ascii="Arial" w:eastAsia="Times New Roman" w:hAnsi="Arial" w:cs="Arial"/>
          <w:sz w:val="24"/>
          <w:szCs w:val="24"/>
          <w:lang w:eastAsia="de-DE"/>
        </w:rPr>
        <w:t>incl.</w:t>
      </w:r>
      <w:r w:rsidRPr="00742867">
        <w:rPr>
          <w:rFonts w:ascii="Arial" w:eastAsia="Times New Roman" w:hAnsi="Arial" w:cs="Arial"/>
          <w:sz w:val="24"/>
          <w:szCs w:val="24"/>
          <w:lang w:eastAsia="de-DE"/>
        </w:rPr>
        <w:t xml:space="preserve"> Tutorium)</w:t>
      </w:r>
      <w:r w:rsidR="00DE4BBD">
        <w:rPr>
          <w:rFonts w:ascii="Arial" w:eastAsia="Times New Roman" w:hAnsi="Arial" w:cs="Arial"/>
          <w:sz w:val="24"/>
          <w:szCs w:val="24"/>
          <w:lang w:eastAsia="de-DE"/>
        </w:rPr>
        <w:t>, Beginn: 17. Oktober 2024</w:t>
      </w:r>
      <w:r w:rsidR="00DD404C">
        <w:rPr>
          <w:rFonts w:ascii="Arial" w:eastAsia="Times New Roman" w:hAnsi="Arial" w:cs="Arial"/>
          <w:sz w:val="24"/>
          <w:szCs w:val="24"/>
          <w:lang w:eastAsia="de-DE"/>
        </w:rPr>
        <w:t>, Großer Übungsraum Osteuropa</w:t>
      </w:r>
    </w:p>
    <w:p w14:paraId="14880BC5" w14:textId="77777777" w:rsidR="00C5611A" w:rsidRDefault="00C5611A" w:rsidP="00BE4B09">
      <w:pPr>
        <w:spacing w:after="0" w:line="240" w:lineRule="auto"/>
        <w:rPr>
          <w:rFonts w:ascii="Arial" w:eastAsia="Times New Roman" w:hAnsi="Arial" w:cs="Arial"/>
          <w:color w:val="FF0000"/>
          <w:sz w:val="24"/>
          <w:szCs w:val="24"/>
          <w:lang w:eastAsia="de-DE"/>
        </w:rPr>
      </w:pPr>
    </w:p>
    <w:p w14:paraId="2E7E27C8" w14:textId="27AAF864" w:rsidR="00966DFF" w:rsidRDefault="00966DFF" w:rsidP="00BE4B09">
      <w:pPr>
        <w:spacing w:after="0" w:line="240" w:lineRule="auto"/>
        <w:rPr>
          <w:rFonts w:ascii="Arial" w:eastAsia="Times New Roman" w:hAnsi="Arial" w:cs="Arial"/>
          <w:b/>
          <w:bCs/>
          <w:sz w:val="24"/>
          <w:szCs w:val="24"/>
          <w:u w:val="single"/>
          <w:lang w:eastAsia="de-DE"/>
        </w:rPr>
      </w:pPr>
      <w:r>
        <w:rPr>
          <w:rFonts w:ascii="Arial" w:eastAsia="Times New Roman" w:hAnsi="Arial" w:cs="Arial"/>
          <w:b/>
          <w:bCs/>
          <w:sz w:val="24"/>
          <w:szCs w:val="24"/>
          <w:u w:val="single"/>
          <w:lang w:eastAsia="de-DE"/>
        </w:rPr>
        <w:t>Voraussetzung:</w:t>
      </w:r>
    </w:p>
    <w:p w14:paraId="7C097C22" w14:textId="48CDEB9A" w:rsidR="00966DFF" w:rsidRDefault="00966DFF" w:rsidP="00BE4B09">
      <w:pPr>
        <w:spacing w:after="0" w:line="240" w:lineRule="auto"/>
        <w:rPr>
          <w:rFonts w:ascii="Arial" w:eastAsia="Times New Roman" w:hAnsi="Arial" w:cs="Arial"/>
          <w:sz w:val="24"/>
          <w:szCs w:val="24"/>
          <w:lang w:eastAsia="de-DE"/>
        </w:rPr>
      </w:pPr>
      <w:r w:rsidRPr="00966DFF">
        <w:rPr>
          <w:rFonts w:ascii="Arial" w:eastAsia="Times New Roman" w:hAnsi="Arial" w:cs="Arial"/>
          <w:sz w:val="24"/>
          <w:szCs w:val="24"/>
          <w:lang w:eastAsia="de-DE"/>
        </w:rPr>
        <w:t>Wir werden im Seminar auch viel englischsprachige Forschungsliteratur lesen; die Bereitschaft dazu wird vorausgesetzt.</w:t>
      </w:r>
    </w:p>
    <w:p w14:paraId="53E591EC" w14:textId="77777777" w:rsidR="00966DFF" w:rsidRPr="00966DFF" w:rsidRDefault="00966DFF" w:rsidP="00BE4B09">
      <w:pPr>
        <w:spacing w:after="0" w:line="240" w:lineRule="auto"/>
        <w:rPr>
          <w:rFonts w:ascii="Arial" w:eastAsia="Times New Roman" w:hAnsi="Arial" w:cs="Arial"/>
          <w:sz w:val="24"/>
          <w:szCs w:val="24"/>
          <w:lang w:eastAsia="de-DE"/>
        </w:rPr>
      </w:pPr>
    </w:p>
    <w:p w14:paraId="554E4F08" w14:textId="4640E75E" w:rsidR="00A07E88" w:rsidRPr="00346914" w:rsidRDefault="00346914" w:rsidP="00BE4B09">
      <w:pPr>
        <w:spacing w:after="0" w:line="240" w:lineRule="auto"/>
        <w:rPr>
          <w:rFonts w:ascii="Arial" w:eastAsia="Times New Roman" w:hAnsi="Arial" w:cs="Arial"/>
          <w:b/>
          <w:bCs/>
          <w:sz w:val="24"/>
          <w:szCs w:val="24"/>
          <w:u w:val="single"/>
          <w:lang w:eastAsia="de-DE"/>
        </w:rPr>
      </w:pPr>
      <w:r w:rsidRPr="00346914">
        <w:rPr>
          <w:rFonts w:ascii="Arial" w:eastAsia="Times New Roman" w:hAnsi="Arial" w:cs="Arial"/>
          <w:b/>
          <w:bCs/>
          <w:sz w:val="24"/>
          <w:szCs w:val="24"/>
          <w:u w:val="single"/>
          <w:lang w:eastAsia="de-DE"/>
        </w:rPr>
        <w:t>Inhalt:</w:t>
      </w:r>
    </w:p>
    <w:p w14:paraId="58CB5F77" w14:textId="77777777" w:rsidR="00346914" w:rsidRDefault="00346914" w:rsidP="00346914">
      <w:pPr>
        <w:spacing w:after="0"/>
        <w:rPr>
          <w:rFonts w:ascii="Arial" w:hAnsi="Arial" w:cs="Arial"/>
          <w:sz w:val="24"/>
          <w:szCs w:val="24"/>
        </w:rPr>
      </w:pPr>
      <w:r w:rsidRPr="00346914">
        <w:rPr>
          <w:rFonts w:ascii="Arial" w:hAnsi="Arial" w:cs="Arial"/>
          <w:sz w:val="24"/>
          <w:szCs w:val="24"/>
        </w:rPr>
        <w:t xml:space="preserve">Wo Wasser alltäglich fließt, scheint es unsichtbar zu sein. Wer denkt schon bewusst darüber nach, beim Kochen, Waschen, Putzen oder Trinken? Doch mit der allgegenwärtigen Klimakrise wird Wasser zunehmend auch zu einem sichtbaren Problem: dort, wo es zu viel Wasser gibt, bei Hochwasser und Überflutungen; dort, wo es zu wenig Wasser gibt, bei Dürren, die zunehmend auch Europa erreichen; und auch dort, wo Wasser verschmutzt ist oder es um Eigentumsrechte bezüglich des Zugangs zu sauberem Trinkwasser geht. Wasser ist ein zentraler Gegenstand der Umweltgeschichte, in der sich das Verhältnis </w:t>
      </w:r>
      <w:proofErr w:type="gramStart"/>
      <w:r w:rsidRPr="00346914">
        <w:rPr>
          <w:rFonts w:ascii="Arial" w:hAnsi="Arial" w:cs="Arial"/>
          <w:sz w:val="24"/>
          <w:szCs w:val="24"/>
        </w:rPr>
        <w:t>zwischen Mensch</w:t>
      </w:r>
      <w:proofErr w:type="gramEnd"/>
      <w:r w:rsidRPr="00346914">
        <w:rPr>
          <w:rFonts w:ascii="Arial" w:hAnsi="Arial" w:cs="Arial"/>
          <w:sz w:val="24"/>
          <w:szCs w:val="24"/>
        </w:rPr>
        <w:t xml:space="preserve"> und Natur untersuchen lässt. </w:t>
      </w:r>
    </w:p>
    <w:p w14:paraId="2273AE1A" w14:textId="6E9B59A7" w:rsidR="00346914" w:rsidRPr="00346914" w:rsidRDefault="00346914" w:rsidP="00346914">
      <w:pPr>
        <w:spacing w:after="0"/>
        <w:rPr>
          <w:rFonts w:ascii="Arial" w:hAnsi="Arial" w:cs="Arial"/>
          <w:sz w:val="24"/>
          <w:szCs w:val="24"/>
        </w:rPr>
      </w:pPr>
      <w:r w:rsidRPr="00346914">
        <w:rPr>
          <w:rFonts w:ascii="Arial" w:hAnsi="Arial" w:cs="Arial"/>
          <w:sz w:val="24"/>
          <w:szCs w:val="24"/>
        </w:rPr>
        <w:t>Dieser Beziehung werden wir uns im Proseminar aus verschiedenen Perspektiven nähern: Welche Infrastrukturen sichern die Wasserversorgung in modernen Metropolen? Wie wurde nach Wasser in wasserarmen ländlichen Gebieten gesucht? Welche Rolle spielte die Wasserversorgung in kolonialen Kontexten? Welche gesellschaftlichen Konflikte werden sichtbar, wenn es um den Zugang zu Trinkwasser geht? Solche Fragen sollen auch dazu dienen, über räumliche Kontexte historischer Forschung nachzudenken: Wie hängen lokale (Wasser-)Probleme mit nationalen, transnationalen und globalen Entwicklungen zusammen?</w:t>
      </w:r>
    </w:p>
    <w:p w14:paraId="3271CF73" w14:textId="77777777" w:rsidR="00EC0729" w:rsidRDefault="00EC0729" w:rsidP="001D3AD2">
      <w:pPr>
        <w:spacing w:after="0" w:line="240" w:lineRule="auto"/>
        <w:rPr>
          <w:rFonts w:ascii="Arial" w:eastAsia="Times New Roman" w:hAnsi="Arial" w:cs="Arial"/>
          <w:sz w:val="24"/>
          <w:szCs w:val="24"/>
          <w:u w:val="single"/>
          <w:lang w:eastAsia="de-DE"/>
        </w:rPr>
      </w:pPr>
    </w:p>
    <w:p w14:paraId="586FCC44" w14:textId="663002DD" w:rsidR="00346914" w:rsidRPr="00346914" w:rsidRDefault="00346914" w:rsidP="001D3AD2">
      <w:pPr>
        <w:spacing w:after="0" w:line="240" w:lineRule="auto"/>
        <w:rPr>
          <w:rFonts w:ascii="Arial" w:eastAsia="Times New Roman" w:hAnsi="Arial" w:cs="Arial"/>
          <w:b/>
          <w:bCs/>
          <w:sz w:val="24"/>
          <w:szCs w:val="24"/>
          <w:u w:val="single"/>
          <w:lang w:eastAsia="de-DE"/>
        </w:rPr>
      </w:pPr>
      <w:r w:rsidRPr="00346914">
        <w:rPr>
          <w:rFonts w:ascii="Arial" w:eastAsia="Times New Roman" w:hAnsi="Arial" w:cs="Arial"/>
          <w:b/>
          <w:bCs/>
          <w:sz w:val="24"/>
          <w:szCs w:val="24"/>
          <w:u w:val="single"/>
          <w:lang w:eastAsia="de-DE"/>
        </w:rPr>
        <w:t>Literatur:</w:t>
      </w:r>
    </w:p>
    <w:p w14:paraId="1AFC4CE4" w14:textId="77777777" w:rsidR="00346914" w:rsidRPr="00057B2B" w:rsidRDefault="00346914" w:rsidP="00346914">
      <w:pPr>
        <w:rPr>
          <w:rFonts w:ascii="Arial" w:hAnsi="Arial" w:cs="Arial"/>
          <w:sz w:val="24"/>
          <w:szCs w:val="24"/>
          <w:lang w:val="en-US"/>
        </w:rPr>
      </w:pPr>
      <w:r w:rsidRPr="00346914">
        <w:rPr>
          <w:rFonts w:ascii="Arial" w:hAnsi="Arial" w:cs="Arial"/>
          <w:sz w:val="24"/>
          <w:szCs w:val="24"/>
        </w:rPr>
        <w:t xml:space="preserve">Anna Corsten: „Wasserressourcen als umkämpftes Gut. Forschungen zu Wassersicherheit im 19. und 20. Jahrhundert“, in: Archiv für Sozialgeschichte 63 (2023), S. 589-622; Uwe Ritzer: Zwischen Dürre und Flut. </w:t>
      </w:r>
      <w:r w:rsidRPr="00057B2B">
        <w:rPr>
          <w:rFonts w:ascii="Arial" w:hAnsi="Arial" w:cs="Arial"/>
          <w:sz w:val="24"/>
          <w:szCs w:val="24"/>
          <w:lang w:val="en-US"/>
        </w:rPr>
        <w:t xml:space="preserve">Deutschland </w:t>
      </w:r>
      <w:proofErr w:type="spellStart"/>
      <w:r w:rsidRPr="00057B2B">
        <w:rPr>
          <w:rFonts w:ascii="Arial" w:hAnsi="Arial" w:cs="Arial"/>
          <w:sz w:val="24"/>
          <w:szCs w:val="24"/>
          <w:lang w:val="en-US"/>
        </w:rPr>
        <w:t>vor</w:t>
      </w:r>
      <w:proofErr w:type="spellEnd"/>
      <w:r w:rsidRPr="00057B2B">
        <w:rPr>
          <w:rFonts w:ascii="Arial" w:hAnsi="Arial" w:cs="Arial"/>
          <w:sz w:val="24"/>
          <w:szCs w:val="24"/>
          <w:lang w:val="en-US"/>
        </w:rPr>
        <w:t xml:space="preserve"> dem </w:t>
      </w:r>
      <w:proofErr w:type="spellStart"/>
      <w:r w:rsidRPr="00057B2B">
        <w:rPr>
          <w:rFonts w:ascii="Arial" w:hAnsi="Arial" w:cs="Arial"/>
          <w:sz w:val="24"/>
          <w:szCs w:val="24"/>
          <w:lang w:val="en-US"/>
        </w:rPr>
        <w:t>Wassernotstand</w:t>
      </w:r>
      <w:proofErr w:type="spellEnd"/>
      <w:r w:rsidRPr="00057B2B">
        <w:rPr>
          <w:rFonts w:ascii="Arial" w:hAnsi="Arial" w:cs="Arial"/>
          <w:sz w:val="24"/>
          <w:szCs w:val="24"/>
          <w:lang w:val="en-US"/>
        </w:rPr>
        <w:t xml:space="preserve">. Was </w:t>
      </w:r>
      <w:proofErr w:type="spellStart"/>
      <w:r w:rsidRPr="00057B2B">
        <w:rPr>
          <w:rFonts w:ascii="Arial" w:hAnsi="Arial" w:cs="Arial"/>
          <w:sz w:val="24"/>
          <w:szCs w:val="24"/>
          <w:lang w:val="en-US"/>
        </w:rPr>
        <w:t>jetzt</w:t>
      </w:r>
      <w:proofErr w:type="spellEnd"/>
      <w:r w:rsidRPr="00057B2B">
        <w:rPr>
          <w:rFonts w:ascii="Arial" w:hAnsi="Arial" w:cs="Arial"/>
          <w:sz w:val="24"/>
          <w:szCs w:val="24"/>
          <w:lang w:val="en-US"/>
        </w:rPr>
        <w:t xml:space="preserve"> </w:t>
      </w:r>
      <w:proofErr w:type="spellStart"/>
      <w:r w:rsidRPr="00057B2B">
        <w:rPr>
          <w:rFonts w:ascii="Arial" w:hAnsi="Arial" w:cs="Arial"/>
          <w:sz w:val="24"/>
          <w:szCs w:val="24"/>
          <w:lang w:val="en-US"/>
        </w:rPr>
        <w:t>passieren</w:t>
      </w:r>
      <w:proofErr w:type="spellEnd"/>
      <w:r w:rsidRPr="00057B2B">
        <w:rPr>
          <w:rFonts w:ascii="Arial" w:hAnsi="Arial" w:cs="Arial"/>
          <w:sz w:val="24"/>
          <w:szCs w:val="24"/>
          <w:lang w:val="en-US"/>
        </w:rPr>
        <w:t xml:space="preserve"> muss, München 2023; Corey Ross: Liquid Empire: Water and Power in the Colonial World, Princeton 2024; Donald </w:t>
      </w:r>
      <w:proofErr w:type="spellStart"/>
      <w:r w:rsidRPr="00057B2B">
        <w:rPr>
          <w:rFonts w:ascii="Arial" w:hAnsi="Arial" w:cs="Arial"/>
          <w:sz w:val="24"/>
          <w:szCs w:val="24"/>
          <w:lang w:val="en-US"/>
        </w:rPr>
        <w:t>Worster</w:t>
      </w:r>
      <w:proofErr w:type="spellEnd"/>
      <w:r w:rsidRPr="00057B2B">
        <w:rPr>
          <w:rFonts w:ascii="Arial" w:hAnsi="Arial" w:cs="Arial"/>
          <w:sz w:val="24"/>
          <w:szCs w:val="24"/>
          <w:lang w:val="en-US"/>
        </w:rPr>
        <w:t xml:space="preserve">: </w:t>
      </w:r>
      <w:r w:rsidRPr="00057B2B">
        <w:rPr>
          <w:rFonts w:ascii="Arial" w:hAnsi="Arial" w:cs="Arial"/>
          <w:sz w:val="24"/>
          <w:szCs w:val="24"/>
          <w:lang w:val="en-US"/>
        </w:rPr>
        <w:lastRenderedPageBreak/>
        <w:t>Rivers of Empire. Water, Aridity, and the Growth of the American West, New York/Oxford 1985.</w:t>
      </w:r>
    </w:p>
    <w:p w14:paraId="310A8CB6" w14:textId="41F88873" w:rsidR="001D3AD2" w:rsidRPr="00057B2B" w:rsidRDefault="001D3AD2" w:rsidP="001D3AD2">
      <w:pPr>
        <w:spacing w:after="0" w:line="240" w:lineRule="auto"/>
        <w:rPr>
          <w:rFonts w:ascii="Arial" w:eastAsia="Times New Roman" w:hAnsi="Arial" w:cs="Arial"/>
          <w:sz w:val="24"/>
          <w:szCs w:val="24"/>
          <w:u w:val="single"/>
          <w:lang w:val="en-US" w:eastAsia="de-DE"/>
        </w:rPr>
      </w:pPr>
      <w:proofErr w:type="spellStart"/>
      <w:r w:rsidRPr="00057B2B">
        <w:rPr>
          <w:rFonts w:ascii="Arial" w:eastAsia="Times New Roman" w:hAnsi="Arial" w:cs="Arial"/>
          <w:sz w:val="24"/>
          <w:szCs w:val="24"/>
          <w:u w:val="single"/>
          <w:lang w:val="en-US" w:eastAsia="de-DE"/>
        </w:rPr>
        <w:t>Übung</w:t>
      </w:r>
      <w:r w:rsidR="009002CF" w:rsidRPr="00057B2B">
        <w:rPr>
          <w:rFonts w:ascii="Arial" w:eastAsia="Times New Roman" w:hAnsi="Arial" w:cs="Arial"/>
          <w:sz w:val="24"/>
          <w:szCs w:val="24"/>
          <w:u w:val="single"/>
          <w:lang w:val="en-US" w:eastAsia="de-DE"/>
        </w:rPr>
        <w:t>en</w:t>
      </w:r>
      <w:proofErr w:type="spellEnd"/>
      <w:r w:rsidRPr="00057B2B">
        <w:rPr>
          <w:rFonts w:ascii="Arial" w:eastAsia="Times New Roman" w:hAnsi="Arial" w:cs="Arial"/>
          <w:sz w:val="24"/>
          <w:szCs w:val="24"/>
          <w:u w:val="single"/>
          <w:lang w:val="en-US" w:eastAsia="de-DE"/>
        </w:rPr>
        <w:t>:</w:t>
      </w:r>
    </w:p>
    <w:p w14:paraId="7CC4DFDB" w14:textId="77777777" w:rsidR="00D85882" w:rsidRPr="00057B2B" w:rsidRDefault="00D85882" w:rsidP="001D3AD2">
      <w:pPr>
        <w:spacing w:after="0" w:line="240" w:lineRule="auto"/>
        <w:rPr>
          <w:rFonts w:ascii="Arial" w:eastAsia="Times New Roman" w:hAnsi="Arial" w:cs="Arial"/>
          <w:color w:val="FF0000"/>
          <w:sz w:val="24"/>
          <w:szCs w:val="24"/>
          <w:u w:val="single"/>
          <w:lang w:val="en-US" w:eastAsia="de-DE"/>
        </w:rPr>
      </w:pPr>
    </w:p>
    <w:p w14:paraId="669F989C" w14:textId="77777777" w:rsidR="00DE4BBD" w:rsidRPr="00057B2B" w:rsidRDefault="00DE4BBD" w:rsidP="00DE4BBD">
      <w:pPr>
        <w:spacing w:after="0" w:line="240" w:lineRule="auto"/>
        <w:rPr>
          <w:rFonts w:ascii="Arial" w:hAnsi="Arial" w:cs="Arial"/>
          <w:bCs/>
          <w:sz w:val="24"/>
          <w:szCs w:val="24"/>
          <w:lang w:val="en-US"/>
        </w:rPr>
      </w:pPr>
      <w:proofErr w:type="spellStart"/>
      <w:r w:rsidRPr="00057B2B">
        <w:rPr>
          <w:rFonts w:ascii="Arial" w:hAnsi="Arial" w:cs="Arial"/>
          <w:bCs/>
          <w:sz w:val="24"/>
          <w:szCs w:val="24"/>
          <w:lang w:val="en-US"/>
        </w:rPr>
        <w:t>Jun.Prof</w:t>
      </w:r>
      <w:proofErr w:type="spellEnd"/>
      <w:r w:rsidRPr="00057B2B">
        <w:rPr>
          <w:rFonts w:ascii="Arial" w:hAnsi="Arial" w:cs="Arial"/>
          <w:bCs/>
          <w:sz w:val="24"/>
          <w:szCs w:val="24"/>
          <w:lang w:val="en-US"/>
        </w:rPr>
        <w:t xml:space="preserve">. Nadja </w:t>
      </w:r>
      <w:proofErr w:type="spellStart"/>
      <w:r w:rsidRPr="00057B2B">
        <w:rPr>
          <w:rFonts w:ascii="Arial" w:hAnsi="Arial" w:cs="Arial"/>
          <w:bCs/>
          <w:sz w:val="24"/>
          <w:szCs w:val="24"/>
          <w:lang w:val="en-US"/>
        </w:rPr>
        <w:t>Klopprogge</w:t>
      </w:r>
      <w:proofErr w:type="spellEnd"/>
    </w:p>
    <w:p w14:paraId="13AE774F" w14:textId="77777777" w:rsidR="00DE4BBD" w:rsidRPr="00057B2B" w:rsidRDefault="00DE4BBD" w:rsidP="00DE4BBD">
      <w:pPr>
        <w:spacing w:after="0" w:line="240" w:lineRule="auto"/>
        <w:rPr>
          <w:rFonts w:ascii="Arial" w:hAnsi="Arial" w:cs="Arial"/>
          <w:b/>
          <w:sz w:val="24"/>
          <w:szCs w:val="24"/>
          <w:lang w:val="en-US"/>
        </w:rPr>
      </w:pPr>
      <w:r w:rsidRPr="00057B2B">
        <w:rPr>
          <w:rFonts w:ascii="Arial" w:hAnsi="Arial" w:cs="Arial"/>
          <w:b/>
          <w:sz w:val="24"/>
          <w:szCs w:val="24"/>
          <w:lang w:val="en-US"/>
        </w:rPr>
        <w:t>Race and History</w:t>
      </w:r>
    </w:p>
    <w:p w14:paraId="2FB312C4" w14:textId="2818CA0B" w:rsidR="00687DAB" w:rsidRDefault="00DE4BBD" w:rsidP="00DE4BBD">
      <w:pPr>
        <w:spacing w:after="0" w:line="240" w:lineRule="auto"/>
        <w:rPr>
          <w:rFonts w:ascii="Arial" w:hAnsi="Arial" w:cs="Arial"/>
          <w:bCs/>
          <w:sz w:val="24"/>
          <w:szCs w:val="24"/>
        </w:rPr>
      </w:pPr>
      <w:r>
        <w:rPr>
          <w:rFonts w:ascii="Arial" w:hAnsi="Arial" w:cs="Arial"/>
          <w:bCs/>
          <w:sz w:val="24"/>
          <w:szCs w:val="24"/>
        </w:rPr>
        <w:t xml:space="preserve">zwei Blöcke, </w:t>
      </w:r>
      <w:proofErr w:type="gramStart"/>
      <w:r w:rsidRPr="008B284B">
        <w:rPr>
          <w:rFonts w:ascii="Arial" w:hAnsi="Arial" w:cs="Arial"/>
          <w:bCs/>
          <w:sz w:val="24"/>
          <w:szCs w:val="24"/>
        </w:rPr>
        <w:t>Termine :</w:t>
      </w:r>
      <w:proofErr w:type="gramEnd"/>
      <w:r w:rsidRPr="008B284B">
        <w:rPr>
          <w:rFonts w:ascii="Arial" w:hAnsi="Arial" w:cs="Arial"/>
          <w:bCs/>
          <w:sz w:val="24"/>
          <w:szCs w:val="24"/>
        </w:rPr>
        <w:t xml:space="preserve"> </w:t>
      </w:r>
      <w:r w:rsidR="00687DAB">
        <w:rPr>
          <w:rFonts w:ascii="Arial" w:hAnsi="Arial" w:cs="Arial"/>
          <w:bCs/>
          <w:sz w:val="24"/>
          <w:szCs w:val="24"/>
        </w:rPr>
        <w:t xml:space="preserve">Freitag </w:t>
      </w:r>
      <w:r w:rsidR="00824C4D">
        <w:rPr>
          <w:rFonts w:ascii="Arial" w:hAnsi="Arial" w:cs="Arial"/>
          <w:bCs/>
          <w:sz w:val="24"/>
          <w:szCs w:val="24"/>
        </w:rPr>
        <w:t>25.1</w:t>
      </w:r>
      <w:r w:rsidRPr="008B284B">
        <w:rPr>
          <w:rFonts w:ascii="Arial" w:hAnsi="Arial" w:cs="Arial"/>
          <w:bCs/>
          <w:sz w:val="24"/>
          <w:szCs w:val="24"/>
        </w:rPr>
        <w:t>0.</w:t>
      </w:r>
      <w:r w:rsidR="00687DAB">
        <w:rPr>
          <w:rFonts w:ascii="Arial" w:hAnsi="Arial" w:cs="Arial"/>
          <w:bCs/>
          <w:sz w:val="24"/>
          <w:szCs w:val="24"/>
        </w:rPr>
        <w:t>2024</w:t>
      </w:r>
      <w:r w:rsidRPr="008B284B">
        <w:rPr>
          <w:rFonts w:ascii="Arial" w:hAnsi="Arial" w:cs="Arial"/>
          <w:bCs/>
          <w:sz w:val="24"/>
          <w:szCs w:val="24"/>
        </w:rPr>
        <w:t xml:space="preserve">; </w:t>
      </w:r>
      <w:r w:rsidR="00687DAB">
        <w:rPr>
          <w:rFonts w:ascii="Arial" w:hAnsi="Arial" w:cs="Arial"/>
          <w:bCs/>
          <w:sz w:val="24"/>
          <w:szCs w:val="24"/>
        </w:rPr>
        <w:t>Freitag 22</w:t>
      </w:r>
      <w:r w:rsidRPr="008B284B">
        <w:rPr>
          <w:rFonts w:ascii="Arial" w:hAnsi="Arial" w:cs="Arial"/>
          <w:bCs/>
          <w:sz w:val="24"/>
          <w:szCs w:val="24"/>
        </w:rPr>
        <w:t>.11.</w:t>
      </w:r>
      <w:r w:rsidR="00687DAB">
        <w:rPr>
          <w:rFonts w:ascii="Arial" w:hAnsi="Arial" w:cs="Arial"/>
          <w:bCs/>
          <w:sz w:val="24"/>
          <w:szCs w:val="24"/>
        </w:rPr>
        <w:t>2024</w:t>
      </w:r>
      <w:r w:rsidRPr="008B284B">
        <w:rPr>
          <w:rFonts w:ascii="Arial" w:hAnsi="Arial" w:cs="Arial"/>
          <w:bCs/>
          <w:sz w:val="24"/>
          <w:szCs w:val="24"/>
        </w:rPr>
        <w:t xml:space="preserve"> </w:t>
      </w:r>
      <w:r w:rsidR="00687DAB">
        <w:rPr>
          <w:rFonts w:ascii="Arial" w:hAnsi="Arial" w:cs="Arial"/>
          <w:bCs/>
          <w:sz w:val="24"/>
          <w:szCs w:val="24"/>
        </w:rPr>
        <w:t xml:space="preserve">; Freitag </w:t>
      </w:r>
      <w:r w:rsidR="00C57391">
        <w:rPr>
          <w:rFonts w:ascii="Arial" w:hAnsi="Arial" w:cs="Arial"/>
          <w:bCs/>
          <w:sz w:val="24"/>
          <w:szCs w:val="24"/>
        </w:rPr>
        <w:t>06</w:t>
      </w:r>
      <w:r w:rsidR="00687DAB">
        <w:rPr>
          <w:rFonts w:ascii="Arial" w:hAnsi="Arial" w:cs="Arial"/>
          <w:bCs/>
          <w:sz w:val="24"/>
          <w:szCs w:val="24"/>
        </w:rPr>
        <w:t xml:space="preserve">.12.2024; </w:t>
      </w:r>
    </w:p>
    <w:p w14:paraId="26C93F03" w14:textId="7A999EEC" w:rsidR="00687DAB" w:rsidRDefault="00687DAB" w:rsidP="00DE4BBD">
      <w:pPr>
        <w:spacing w:after="0" w:line="240" w:lineRule="auto"/>
        <w:rPr>
          <w:rFonts w:ascii="Arial" w:hAnsi="Arial" w:cs="Arial"/>
          <w:bCs/>
          <w:sz w:val="24"/>
          <w:szCs w:val="24"/>
        </w:rPr>
      </w:pPr>
      <w:proofErr w:type="gramStart"/>
      <w:r>
        <w:rPr>
          <w:rFonts w:ascii="Arial" w:hAnsi="Arial" w:cs="Arial"/>
          <w:bCs/>
          <w:sz w:val="24"/>
          <w:szCs w:val="24"/>
        </w:rPr>
        <w:t>Freitag</w:t>
      </w:r>
      <w:proofErr w:type="gramEnd"/>
      <w:r>
        <w:rPr>
          <w:rFonts w:ascii="Arial" w:hAnsi="Arial" w:cs="Arial"/>
          <w:bCs/>
          <w:sz w:val="24"/>
          <w:szCs w:val="24"/>
        </w:rPr>
        <w:t xml:space="preserve"> 17.01.2025.; Freitag 07.02.2025;</w:t>
      </w:r>
    </w:p>
    <w:p w14:paraId="2723D4FD" w14:textId="06AACE2F" w:rsidR="00DE4BBD" w:rsidRPr="008B284B" w:rsidRDefault="00687DAB" w:rsidP="00DE4BBD">
      <w:pPr>
        <w:spacing w:after="0" w:line="240" w:lineRule="auto"/>
        <w:rPr>
          <w:rFonts w:ascii="Arial" w:hAnsi="Arial" w:cs="Arial"/>
          <w:bCs/>
          <w:sz w:val="24"/>
          <w:szCs w:val="24"/>
        </w:rPr>
      </w:pPr>
      <w:r>
        <w:rPr>
          <w:rFonts w:ascii="Arial" w:hAnsi="Arial" w:cs="Arial"/>
          <w:bCs/>
          <w:sz w:val="24"/>
          <w:szCs w:val="24"/>
        </w:rPr>
        <w:t>jeweils 10-15 Uhr</w:t>
      </w:r>
      <w:r w:rsidR="00DD404C">
        <w:rPr>
          <w:rFonts w:ascii="Arial" w:hAnsi="Arial" w:cs="Arial"/>
          <w:bCs/>
          <w:sz w:val="24"/>
          <w:szCs w:val="24"/>
        </w:rPr>
        <w:t>, Großer Übungsraum Osteuropa</w:t>
      </w:r>
    </w:p>
    <w:p w14:paraId="24AEA5BC" w14:textId="77777777" w:rsidR="00DE4BBD" w:rsidRDefault="00DE4BBD" w:rsidP="00DE4BBD">
      <w:pPr>
        <w:spacing w:after="0" w:line="240" w:lineRule="auto"/>
        <w:rPr>
          <w:rFonts w:ascii="Arial" w:hAnsi="Arial" w:cs="Arial"/>
          <w:bCs/>
          <w:sz w:val="24"/>
          <w:szCs w:val="24"/>
        </w:rPr>
      </w:pPr>
    </w:p>
    <w:p w14:paraId="32F703E5" w14:textId="790686BD" w:rsidR="006856DC" w:rsidRPr="006856DC" w:rsidRDefault="006856DC" w:rsidP="00DE4BBD">
      <w:pPr>
        <w:spacing w:after="0" w:line="240" w:lineRule="auto"/>
        <w:rPr>
          <w:rFonts w:ascii="Arial" w:hAnsi="Arial" w:cs="Arial"/>
          <w:b/>
          <w:sz w:val="24"/>
          <w:szCs w:val="24"/>
          <w:u w:val="single"/>
        </w:rPr>
      </w:pPr>
      <w:r w:rsidRPr="006856DC">
        <w:rPr>
          <w:rFonts w:ascii="Arial" w:hAnsi="Arial" w:cs="Arial"/>
          <w:b/>
          <w:sz w:val="24"/>
          <w:szCs w:val="24"/>
          <w:u w:val="single"/>
        </w:rPr>
        <w:t>Inhalt:</w:t>
      </w:r>
    </w:p>
    <w:p w14:paraId="6BF6F534" w14:textId="1DF4DB07" w:rsidR="006856DC" w:rsidRDefault="006856DC" w:rsidP="00DE4BBD">
      <w:pPr>
        <w:spacing w:after="0" w:line="240" w:lineRule="auto"/>
        <w:rPr>
          <w:rFonts w:ascii="Arial" w:hAnsi="Arial" w:cs="Arial"/>
          <w:bCs/>
          <w:sz w:val="24"/>
          <w:szCs w:val="24"/>
        </w:rPr>
      </w:pPr>
      <w:r w:rsidRPr="006856DC">
        <w:rPr>
          <w:rFonts w:ascii="Arial" w:hAnsi="Arial" w:cs="Arial"/>
          <w:bCs/>
          <w:sz w:val="24"/>
          <w:szCs w:val="24"/>
        </w:rPr>
        <w:t xml:space="preserve">Wer hat eine Geschichte? Und was hat das mit </w:t>
      </w:r>
      <w:proofErr w:type="spellStart"/>
      <w:r w:rsidRPr="006856DC">
        <w:rPr>
          <w:rFonts w:ascii="Arial" w:hAnsi="Arial" w:cs="Arial"/>
          <w:bCs/>
          <w:sz w:val="24"/>
          <w:szCs w:val="24"/>
        </w:rPr>
        <w:t>Race</w:t>
      </w:r>
      <w:proofErr w:type="spellEnd"/>
      <w:r w:rsidRPr="006856DC">
        <w:rPr>
          <w:rFonts w:ascii="Arial" w:hAnsi="Arial" w:cs="Arial"/>
          <w:bCs/>
          <w:sz w:val="24"/>
          <w:szCs w:val="24"/>
        </w:rPr>
        <w:t xml:space="preserve"> zu tun? In dieser Übung widmen wir uns dem Zusammenhang von </w:t>
      </w:r>
      <w:proofErr w:type="spellStart"/>
      <w:r w:rsidRPr="006856DC">
        <w:rPr>
          <w:rFonts w:ascii="Arial" w:hAnsi="Arial" w:cs="Arial"/>
          <w:bCs/>
          <w:sz w:val="24"/>
          <w:szCs w:val="24"/>
        </w:rPr>
        <w:t>Race</w:t>
      </w:r>
      <w:proofErr w:type="spellEnd"/>
      <w:r w:rsidRPr="006856DC">
        <w:rPr>
          <w:rFonts w:ascii="Arial" w:hAnsi="Arial" w:cs="Arial"/>
          <w:bCs/>
          <w:sz w:val="24"/>
          <w:szCs w:val="24"/>
        </w:rPr>
        <w:t xml:space="preserve"> und Geschichte und Geschichtsschreibung seit dem 18. Jahrhundert. Ersten werden wir uns damit beschäftigen, wie </w:t>
      </w:r>
      <w:proofErr w:type="spellStart"/>
      <w:r w:rsidRPr="006856DC">
        <w:rPr>
          <w:rFonts w:ascii="Arial" w:hAnsi="Arial" w:cs="Arial"/>
          <w:bCs/>
          <w:sz w:val="24"/>
          <w:szCs w:val="24"/>
        </w:rPr>
        <w:t>Race</w:t>
      </w:r>
      <w:proofErr w:type="spellEnd"/>
      <w:r w:rsidRPr="006856DC">
        <w:rPr>
          <w:rFonts w:ascii="Arial" w:hAnsi="Arial" w:cs="Arial"/>
          <w:bCs/>
          <w:sz w:val="24"/>
          <w:szCs w:val="24"/>
        </w:rPr>
        <w:t xml:space="preserve"> das Schreiben von Geschichte beeinflusst (hat).  Dabei betrachten wir Ideen und Prinzipien wie beispielsweise die Idee der Geschichtslosigkeit oder die „Colorblindness“, die </w:t>
      </w:r>
      <w:proofErr w:type="spellStart"/>
      <w:r w:rsidRPr="006856DC">
        <w:rPr>
          <w:rFonts w:ascii="Arial" w:hAnsi="Arial" w:cs="Arial"/>
          <w:bCs/>
          <w:sz w:val="24"/>
          <w:szCs w:val="24"/>
        </w:rPr>
        <w:t>Race</w:t>
      </w:r>
      <w:proofErr w:type="spellEnd"/>
      <w:r w:rsidRPr="006856DC">
        <w:rPr>
          <w:rFonts w:ascii="Arial" w:hAnsi="Arial" w:cs="Arial"/>
          <w:bCs/>
          <w:sz w:val="24"/>
          <w:szCs w:val="24"/>
        </w:rPr>
        <w:t xml:space="preserve"> – wenn auch nicht immer explizit – in der Geschichtsschreibung tief verankert haben. Zweitens soll es uns auch um Interventionen gehen, die versucht haben, diese Vorstellungen sichtbar zu machen und gegen diese anzuschreiben. Als Beispiel sei an dieser Stelle nur der Black </w:t>
      </w:r>
      <w:proofErr w:type="spellStart"/>
      <w:r w:rsidRPr="006856DC">
        <w:rPr>
          <w:rFonts w:ascii="Arial" w:hAnsi="Arial" w:cs="Arial"/>
          <w:bCs/>
          <w:sz w:val="24"/>
          <w:szCs w:val="24"/>
        </w:rPr>
        <w:t>History</w:t>
      </w:r>
      <w:proofErr w:type="spellEnd"/>
      <w:r w:rsidRPr="006856DC">
        <w:rPr>
          <w:rFonts w:ascii="Arial" w:hAnsi="Arial" w:cs="Arial"/>
          <w:bCs/>
          <w:sz w:val="24"/>
          <w:szCs w:val="24"/>
        </w:rPr>
        <w:t xml:space="preserve"> </w:t>
      </w:r>
      <w:proofErr w:type="spellStart"/>
      <w:r w:rsidRPr="006856DC">
        <w:rPr>
          <w:rFonts w:ascii="Arial" w:hAnsi="Arial" w:cs="Arial"/>
          <w:bCs/>
          <w:sz w:val="24"/>
          <w:szCs w:val="24"/>
        </w:rPr>
        <w:t>Month</w:t>
      </w:r>
      <w:proofErr w:type="spellEnd"/>
      <w:r w:rsidRPr="006856DC">
        <w:rPr>
          <w:rFonts w:ascii="Arial" w:hAnsi="Arial" w:cs="Arial"/>
          <w:bCs/>
          <w:sz w:val="24"/>
          <w:szCs w:val="24"/>
        </w:rPr>
        <w:t xml:space="preserve"> genannt, der nun auch schon seit knapp 30 Jahren in Deutschland im Februar begangen wird. Das wollen wir in dieser Übung nicht zuletzt zum Anlass nehmen, um auch die Ergebnisse unserer Arbeit in der Übung im Februar öffentlich vorzustellen.</w:t>
      </w:r>
    </w:p>
    <w:p w14:paraId="18C6A993" w14:textId="77777777" w:rsidR="006856DC" w:rsidRDefault="006856DC" w:rsidP="00DE4BBD">
      <w:pPr>
        <w:spacing w:after="0" w:line="240" w:lineRule="auto"/>
        <w:rPr>
          <w:rFonts w:ascii="Arial" w:hAnsi="Arial" w:cs="Arial"/>
          <w:bCs/>
          <w:sz w:val="24"/>
          <w:szCs w:val="24"/>
        </w:rPr>
      </w:pPr>
    </w:p>
    <w:p w14:paraId="5B18DD22" w14:textId="77777777" w:rsidR="00DE4BBD" w:rsidRPr="006E3C2A" w:rsidRDefault="00DE4BBD" w:rsidP="00DE4BBD">
      <w:pPr>
        <w:spacing w:after="0" w:line="240" w:lineRule="auto"/>
        <w:rPr>
          <w:rFonts w:ascii="Arial" w:hAnsi="Arial" w:cs="Arial"/>
          <w:bCs/>
          <w:sz w:val="24"/>
          <w:szCs w:val="24"/>
        </w:rPr>
      </w:pPr>
      <w:r w:rsidRPr="006E3C2A">
        <w:rPr>
          <w:rFonts w:ascii="Arial" w:hAnsi="Arial" w:cs="Arial"/>
          <w:bCs/>
          <w:sz w:val="24"/>
          <w:szCs w:val="24"/>
        </w:rPr>
        <w:t>Dr. Richard Kühl</w:t>
      </w:r>
    </w:p>
    <w:p w14:paraId="63E85843" w14:textId="77777777" w:rsidR="00DE4BBD" w:rsidRDefault="00DE4BBD" w:rsidP="00DE4BBD">
      <w:pPr>
        <w:spacing w:after="0" w:line="240" w:lineRule="auto"/>
        <w:rPr>
          <w:rFonts w:ascii="Arial" w:hAnsi="Arial" w:cs="Arial"/>
          <w:b/>
          <w:sz w:val="24"/>
          <w:szCs w:val="24"/>
        </w:rPr>
      </w:pPr>
      <w:r w:rsidRPr="006E3C2A">
        <w:rPr>
          <w:rFonts w:ascii="Arial" w:hAnsi="Arial" w:cs="Arial"/>
          <w:b/>
          <w:sz w:val="24"/>
          <w:szCs w:val="24"/>
        </w:rPr>
        <w:t>trans* in der Bundesrepublik</w:t>
      </w:r>
    </w:p>
    <w:p w14:paraId="5D00DB30" w14:textId="261A8585" w:rsidR="00DE4BBD" w:rsidRDefault="00DE4BBD" w:rsidP="00DE4BBD">
      <w:pPr>
        <w:spacing w:after="0" w:line="240" w:lineRule="auto"/>
        <w:rPr>
          <w:rFonts w:ascii="Arial" w:hAnsi="Arial" w:cs="Arial"/>
          <w:bCs/>
          <w:sz w:val="24"/>
          <w:szCs w:val="24"/>
        </w:rPr>
      </w:pPr>
      <w:r w:rsidRPr="00DE4BBD">
        <w:rPr>
          <w:rFonts w:ascii="Arial" w:hAnsi="Arial" w:cs="Arial"/>
          <w:bCs/>
          <w:sz w:val="24"/>
          <w:szCs w:val="24"/>
        </w:rPr>
        <w:t>Blockseminar</w:t>
      </w:r>
    </w:p>
    <w:p w14:paraId="7FDC4537" w14:textId="0105FAE7" w:rsidR="002B5488" w:rsidRDefault="002B5488" w:rsidP="00DE4BBD">
      <w:pPr>
        <w:spacing w:after="0" w:line="240" w:lineRule="auto"/>
        <w:rPr>
          <w:rFonts w:ascii="Arial" w:hAnsi="Arial" w:cs="Arial"/>
          <w:sz w:val="24"/>
          <w:szCs w:val="24"/>
        </w:rPr>
      </w:pPr>
      <w:proofErr w:type="gramStart"/>
      <w:r>
        <w:rPr>
          <w:rFonts w:ascii="Arial" w:hAnsi="Arial" w:cs="Arial"/>
          <w:sz w:val="24"/>
          <w:szCs w:val="24"/>
        </w:rPr>
        <w:t>Freitag</w:t>
      </w:r>
      <w:proofErr w:type="gramEnd"/>
      <w:r>
        <w:rPr>
          <w:rFonts w:ascii="Arial" w:hAnsi="Arial" w:cs="Arial"/>
          <w:sz w:val="24"/>
          <w:szCs w:val="24"/>
        </w:rPr>
        <w:t xml:space="preserve"> </w:t>
      </w:r>
      <w:r w:rsidR="00692B7C" w:rsidRPr="00692B7C">
        <w:rPr>
          <w:rFonts w:ascii="Arial" w:hAnsi="Arial" w:cs="Arial"/>
          <w:sz w:val="24"/>
          <w:szCs w:val="24"/>
        </w:rPr>
        <w:t xml:space="preserve">13.12.2024 11:30-13 Uhr (online). </w:t>
      </w:r>
      <w:r w:rsidR="00692B7C" w:rsidRPr="00692B7C">
        <w:rPr>
          <w:rFonts w:ascii="Arial" w:hAnsi="Arial" w:cs="Arial"/>
          <w:sz w:val="24"/>
          <w:szCs w:val="24"/>
        </w:rPr>
        <w:br/>
      </w:r>
      <w:proofErr w:type="gramStart"/>
      <w:r>
        <w:rPr>
          <w:rFonts w:ascii="Arial" w:hAnsi="Arial" w:cs="Arial"/>
          <w:sz w:val="24"/>
          <w:szCs w:val="24"/>
        </w:rPr>
        <w:t>Freitag</w:t>
      </w:r>
      <w:proofErr w:type="gramEnd"/>
      <w:r w:rsidR="00057B2B">
        <w:rPr>
          <w:rFonts w:ascii="Arial" w:hAnsi="Arial" w:cs="Arial"/>
          <w:sz w:val="24"/>
          <w:szCs w:val="24"/>
        </w:rPr>
        <w:t xml:space="preserve">    </w:t>
      </w:r>
      <w:r>
        <w:rPr>
          <w:rFonts w:ascii="Arial" w:hAnsi="Arial" w:cs="Arial"/>
          <w:sz w:val="24"/>
          <w:szCs w:val="24"/>
        </w:rPr>
        <w:t xml:space="preserve"> 0</w:t>
      </w:r>
      <w:r w:rsidR="00692B7C" w:rsidRPr="00692B7C">
        <w:rPr>
          <w:rFonts w:ascii="Arial" w:hAnsi="Arial" w:cs="Arial"/>
          <w:sz w:val="24"/>
          <w:szCs w:val="24"/>
        </w:rPr>
        <w:t>7.</w:t>
      </w:r>
      <w:r>
        <w:rPr>
          <w:rFonts w:ascii="Arial" w:hAnsi="Arial" w:cs="Arial"/>
          <w:sz w:val="24"/>
          <w:szCs w:val="24"/>
        </w:rPr>
        <w:t>0</w:t>
      </w:r>
      <w:r w:rsidR="00692B7C" w:rsidRPr="00692B7C">
        <w:rPr>
          <w:rFonts w:ascii="Arial" w:hAnsi="Arial" w:cs="Arial"/>
          <w:sz w:val="24"/>
          <w:szCs w:val="24"/>
        </w:rPr>
        <w:t>2.2025 9:30 Uhr bis 1</w:t>
      </w:r>
      <w:r w:rsidR="00057B2B">
        <w:rPr>
          <w:rFonts w:ascii="Arial" w:hAnsi="Arial" w:cs="Arial"/>
          <w:sz w:val="24"/>
          <w:szCs w:val="24"/>
        </w:rPr>
        <w:t>5</w:t>
      </w:r>
      <w:r w:rsidR="00692B7C" w:rsidRPr="00692B7C">
        <w:rPr>
          <w:rFonts w:ascii="Arial" w:hAnsi="Arial" w:cs="Arial"/>
          <w:sz w:val="24"/>
          <w:szCs w:val="24"/>
        </w:rPr>
        <w:t>:30 Uhr;</w:t>
      </w:r>
      <w:r w:rsidR="009F6759">
        <w:rPr>
          <w:rFonts w:ascii="Arial" w:hAnsi="Arial" w:cs="Arial"/>
          <w:sz w:val="24"/>
          <w:szCs w:val="24"/>
        </w:rPr>
        <w:t xml:space="preserve"> (</w:t>
      </w:r>
      <w:proofErr w:type="spellStart"/>
      <w:r w:rsidR="009F6759">
        <w:rPr>
          <w:rFonts w:ascii="Arial" w:hAnsi="Arial" w:cs="Arial"/>
          <w:sz w:val="24"/>
          <w:szCs w:val="24"/>
        </w:rPr>
        <w:t>präsentiell</w:t>
      </w:r>
      <w:proofErr w:type="spellEnd"/>
      <w:r w:rsidR="009F6759">
        <w:rPr>
          <w:rFonts w:ascii="Arial" w:hAnsi="Arial" w:cs="Arial"/>
          <w:sz w:val="24"/>
          <w:szCs w:val="24"/>
        </w:rPr>
        <w:t>)</w:t>
      </w:r>
      <w:r w:rsidR="00DD404C">
        <w:rPr>
          <w:rFonts w:ascii="Arial" w:hAnsi="Arial" w:cs="Arial"/>
          <w:sz w:val="24"/>
          <w:szCs w:val="24"/>
        </w:rPr>
        <w:t>, Seminarraum 004 OSA</w:t>
      </w:r>
    </w:p>
    <w:p w14:paraId="2795B90F" w14:textId="1C1E5729" w:rsidR="00057B2B" w:rsidRDefault="00057B2B" w:rsidP="00DE4BBD">
      <w:pPr>
        <w:spacing w:after="0" w:line="240" w:lineRule="auto"/>
        <w:rPr>
          <w:rFonts w:ascii="Arial" w:hAnsi="Arial" w:cs="Arial"/>
          <w:sz w:val="24"/>
          <w:szCs w:val="24"/>
        </w:rPr>
      </w:pPr>
      <w:r>
        <w:rPr>
          <w:rFonts w:ascii="Arial" w:hAnsi="Arial" w:cs="Arial"/>
          <w:sz w:val="24"/>
          <w:szCs w:val="24"/>
        </w:rPr>
        <w:t>Samstag, 08.02.2025, 9:30 Uhr bis 12:30 Uhr (</w:t>
      </w:r>
      <w:proofErr w:type="spellStart"/>
      <w:r>
        <w:rPr>
          <w:rFonts w:ascii="Arial" w:hAnsi="Arial" w:cs="Arial"/>
          <w:sz w:val="24"/>
          <w:szCs w:val="24"/>
        </w:rPr>
        <w:t>präsentiell</w:t>
      </w:r>
      <w:proofErr w:type="spellEnd"/>
      <w:r>
        <w:rPr>
          <w:rFonts w:ascii="Arial" w:hAnsi="Arial" w:cs="Arial"/>
          <w:sz w:val="24"/>
          <w:szCs w:val="24"/>
        </w:rPr>
        <w:t>)</w:t>
      </w:r>
      <w:r w:rsidR="00DD404C">
        <w:rPr>
          <w:rFonts w:ascii="Arial" w:hAnsi="Arial" w:cs="Arial"/>
          <w:sz w:val="24"/>
          <w:szCs w:val="24"/>
        </w:rPr>
        <w:t>, Seminarraum 004 OSA</w:t>
      </w:r>
    </w:p>
    <w:p w14:paraId="6A4BCA58" w14:textId="4298853B" w:rsidR="00692B7C" w:rsidRDefault="002B5488" w:rsidP="00DE4BBD">
      <w:pPr>
        <w:spacing w:after="0" w:line="240" w:lineRule="auto"/>
        <w:rPr>
          <w:rFonts w:ascii="Arial" w:hAnsi="Arial" w:cs="Arial"/>
          <w:sz w:val="24"/>
          <w:szCs w:val="24"/>
        </w:rPr>
      </w:pPr>
      <w:proofErr w:type="gramStart"/>
      <w:r w:rsidRPr="00206DB7">
        <w:rPr>
          <w:rFonts w:ascii="Arial" w:hAnsi="Arial" w:cs="Arial"/>
          <w:sz w:val="24"/>
          <w:szCs w:val="24"/>
        </w:rPr>
        <w:t>Freitag</w:t>
      </w:r>
      <w:proofErr w:type="gramEnd"/>
      <w:r w:rsidRPr="00206DB7">
        <w:rPr>
          <w:rFonts w:ascii="Arial" w:hAnsi="Arial" w:cs="Arial"/>
          <w:sz w:val="24"/>
          <w:szCs w:val="24"/>
        </w:rPr>
        <w:t xml:space="preserve"> </w:t>
      </w:r>
      <w:r w:rsidR="00057B2B">
        <w:rPr>
          <w:rFonts w:ascii="Arial" w:hAnsi="Arial" w:cs="Arial"/>
          <w:sz w:val="24"/>
          <w:szCs w:val="24"/>
        </w:rPr>
        <w:t xml:space="preserve">    </w:t>
      </w:r>
      <w:r w:rsidR="00692B7C" w:rsidRPr="00206DB7">
        <w:rPr>
          <w:rFonts w:ascii="Arial" w:hAnsi="Arial" w:cs="Arial"/>
          <w:sz w:val="24"/>
          <w:szCs w:val="24"/>
        </w:rPr>
        <w:t>14.</w:t>
      </w:r>
      <w:r w:rsidRPr="00206DB7">
        <w:rPr>
          <w:rFonts w:ascii="Arial" w:hAnsi="Arial" w:cs="Arial"/>
          <w:sz w:val="24"/>
          <w:szCs w:val="24"/>
        </w:rPr>
        <w:t>0</w:t>
      </w:r>
      <w:r w:rsidR="00692B7C" w:rsidRPr="00206DB7">
        <w:rPr>
          <w:rFonts w:ascii="Arial" w:hAnsi="Arial" w:cs="Arial"/>
          <w:sz w:val="24"/>
          <w:szCs w:val="24"/>
        </w:rPr>
        <w:t>2.2025, 9:30 Uhr bis 1</w:t>
      </w:r>
      <w:r w:rsidR="00057B2B">
        <w:rPr>
          <w:rFonts w:ascii="Arial" w:hAnsi="Arial" w:cs="Arial"/>
          <w:sz w:val="24"/>
          <w:szCs w:val="24"/>
        </w:rPr>
        <w:t>5</w:t>
      </w:r>
      <w:r w:rsidR="00692B7C" w:rsidRPr="00206DB7">
        <w:rPr>
          <w:rFonts w:ascii="Arial" w:hAnsi="Arial" w:cs="Arial"/>
          <w:sz w:val="24"/>
          <w:szCs w:val="24"/>
        </w:rPr>
        <w:t>:30 Uhr (</w:t>
      </w:r>
      <w:proofErr w:type="spellStart"/>
      <w:r w:rsidR="00692B7C" w:rsidRPr="00206DB7">
        <w:rPr>
          <w:rFonts w:ascii="Arial" w:hAnsi="Arial" w:cs="Arial"/>
          <w:sz w:val="24"/>
          <w:szCs w:val="24"/>
        </w:rPr>
        <w:t>präsenziell</w:t>
      </w:r>
      <w:proofErr w:type="spellEnd"/>
      <w:r w:rsidR="00692B7C" w:rsidRPr="00206DB7">
        <w:rPr>
          <w:rFonts w:ascii="Arial" w:hAnsi="Arial" w:cs="Arial"/>
          <w:sz w:val="24"/>
          <w:szCs w:val="24"/>
        </w:rPr>
        <w:t>)</w:t>
      </w:r>
      <w:r w:rsidR="00DD404C">
        <w:rPr>
          <w:rFonts w:ascii="Arial" w:hAnsi="Arial" w:cs="Arial"/>
          <w:sz w:val="24"/>
          <w:szCs w:val="24"/>
        </w:rPr>
        <w:t>, Seminarraum 004 OSA</w:t>
      </w:r>
    </w:p>
    <w:p w14:paraId="41296656" w14:textId="4B2D12C2" w:rsidR="00057B2B" w:rsidRPr="00206DB7" w:rsidRDefault="00057B2B" w:rsidP="00DE4BBD">
      <w:pPr>
        <w:spacing w:after="0" w:line="240" w:lineRule="auto"/>
        <w:rPr>
          <w:rFonts w:ascii="Arial" w:hAnsi="Arial" w:cs="Arial"/>
          <w:sz w:val="24"/>
          <w:szCs w:val="24"/>
        </w:rPr>
      </w:pPr>
      <w:proofErr w:type="gramStart"/>
      <w:r>
        <w:rPr>
          <w:rFonts w:ascii="Arial" w:hAnsi="Arial" w:cs="Arial"/>
          <w:sz w:val="24"/>
          <w:szCs w:val="24"/>
        </w:rPr>
        <w:t>Samstag  15.02.2025</w:t>
      </w:r>
      <w:proofErr w:type="gramEnd"/>
      <w:r>
        <w:rPr>
          <w:rFonts w:ascii="Arial" w:hAnsi="Arial" w:cs="Arial"/>
          <w:sz w:val="24"/>
          <w:szCs w:val="24"/>
        </w:rPr>
        <w:t>, 9:30 Uhr bis 12:30 Uhr (</w:t>
      </w:r>
      <w:proofErr w:type="spellStart"/>
      <w:r>
        <w:rPr>
          <w:rFonts w:ascii="Arial" w:hAnsi="Arial" w:cs="Arial"/>
          <w:sz w:val="24"/>
          <w:szCs w:val="24"/>
        </w:rPr>
        <w:t>präsentiell</w:t>
      </w:r>
      <w:proofErr w:type="spellEnd"/>
      <w:r>
        <w:rPr>
          <w:rFonts w:ascii="Arial" w:hAnsi="Arial" w:cs="Arial"/>
          <w:sz w:val="24"/>
          <w:szCs w:val="24"/>
        </w:rPr>
        <w:t>)</w:t>
      </w:r>
      <w:r w:rsidR="00DD404C">
        <w:rPr>
          <w:rFonts w:ascii="Arial" w:hAnsi="Arial" w:cs="Arial"/>
          <w:sz w:val="24"/>
          <w:szCs w:val="24"/>
        </w:rPr>
        <w:t>, Seminarraum 004 OSA</w:t>
      </w:r>
    </w:p>
    <w:p w14:paraId="0E8E95B0" w14:textId="77777777" w:rsidR="00206DB7" w:rsidRPr="00206DB7" w:rsidRDefault="00206DB7" w:rsidP="00DE4BBD">
      <w:pPr>
        <w:spacing w:after="0" w:line="240" w:lineRule="auto"/>
        <w:rPr>
          <w:rFonts w:ascii="Arial" w:hAnsi="Arial" w:cs="Arial"/>
          <w:sz w:val="24"/>
          <w:szCs w:val="24"/>
        </w:rPr>
      </w:pPr>
    </w:p>
    <w:p w14:paraId="5E267B4E" w14:textId="77777777" w:rsidR="00206DB7" w:rsidRPr="00206DB7" w:rsidRDefault="00206DB7" w:rsidP="006E350F">
      <w:pPr>
        <w:spacing w:after="0"/>
        <w:rPr>
          <w:rFonts w:ascii="Arial" w:hAnsi="Arial" w:cs="Arial"/>
          <w:sz w:val="24"/>
          <w:szCs w:val="24"/>
        </w:rPr>
      </w:pPr>
      <w:r w:rsidRPr="00206DB7">
        <w:rPr>
          <w:rFonts w:ascii="Arial" w:hAnsi="Arial" w:cs="Arial"/>
          <w:b/>
          <w:bCs/>
          <w:sz w:val="24"/>
          <w:szCs w:val="24"/>
          <w:u w:val="single"/>
        </w:rPr>
        <w:t>Inhalt</w:t>
      </w:r>
      <w:r w:rsidRPr="00206DB7">
        <w:rPr>
          <w:rFonts w:ascii="Arial" w:hAnsi="Arial" w:cs="Arial"/>
          <w:sz w:val="24"/>
          <w:szCs w:val="24"/>
        </w:rPr>
        <w:t>:</w:t>
      </w:r>
    </w:p>
    <w:p w14:paraId="209A3F18" w14:textId="17882CAC" w:rsidR="00206DB7" w:rsidRDefault="00206DB7" w:rsidP="006E350F">
      <w:pPr>
        <w:spacing w:after="0"/>
        <w:rPr>
          <w:rFonts w:ascii="Arial" w:hAnsi="Arial" w:cs="Arial"/>
          <w:sz w:val="24"/>
          <w:szCs w:val="24"/>
        </w:rPr>
      </w:pPr>
      <w:r w:rsidRPr="00206DB7">
        <w:rPr>
          <w:rFonts w:ascii="Arial" w:hAnsi="Arial" w:cs="Arial"/>
          <w:sz w:val="24"/>
          <w:szCs w:val="24"/>
        </w:rPr>
        <w:t xml:space="preserve">Durch das Prisma von trans* ist die die Auseinandersetzung mit der </w:t>
      </w:r>
      <w:proofErr w:type="spellStart"/>
      <w:r w:rsidRPr="00206DB7">
        <w:rPr>
          <w:rFonts w:ascii="Arial" w:hAnsi="Arial" w:cs="Arial"/>
          <w:sz w:val="24"/>
          <w:szCs w:val="24"/>
        </w:rPr>
        <w:t>Gewaltförmigkeit</w:t>
      </w:r>
      <w:proofErr w:type="spellEnd"/>
      <w:r w:rsidRPr="00206DB7">
        <w:rPr>
          <w:rFonts w:ascii="Arial" w:hAnsi="Arial" w:cs="Arial"/>
          <w:sz w:val="24"/>
          <w:szCs w:val="24"/>
        </w:rPr>
        <w:t xml:space="preserve"> einer binären Geschlechterordnung, wie sie auf spezifische Weise in der Epoche der Moderne aufkam, zu den heftig diskutierten Themen in den politischen Öffentlichkeiten in Europa und den USA avanciert. Die Übung liefert am Beispiel der Bundesrepublik einen Einblick in die wissenschafts- und bewegungshistorische Vorgeschichte(n) dieser Entwicklung. Besondere Aufmerksamkeit gilt dabei der Geschichte der westdeutschen Sexualwissenschaft. So haben sich seit den 2000er Jahren zwar auch die medizinischen Begleitungen von trans* Personen von Grund auf gewandelt. Jedoch vollzog sich auch dieser Paradigmenwechsel weder plötzlich, noch war er die Konsequenz grundlegend neuer wissenschaftlicher Erkenntnisse, sondern lässt er sich vor allem als Ausdruck zäher Lernprozesse verstehen, deren Anfänge in späten 1980er Jahre zurückreichen. Die quellennah konzipierte Übung unternimmt den Versuch einer zeithistorischen Diskussion entlang wichtigsten </w:t>
      </w:r>
      <w:proofErr w:type="spellStart"/>
      <w:r w:rsidRPr="00206DB7">
        <w:rPr>
          <w:rFonts w:ascii="Arial" w:hAnsi="Arial" w:cs="Arial"/>
          <w:i/>
          <w:iCs/>
          <w:sz w:val="24"/>
          <w:szCs w:val="24"/>
        </w:rPr>
        <w:t>turning</w:t>
      </w:r>
      <w:proofErr w:type="spellEnd"/>
      <w:r w:rsidRPr="00206DB7">
        <w:rPr>
          <w:rFonts w:ascii="Arial" w:hAnsi="Arial" w:cs="Arial"/>
          <w:i/>
          <w:iCs/>
          <w:sz w:val="24"/>
          <w:szCs w:val="24"/>
        </w:rPr>
        <w:t xml:space="preserve"> </w:t>
      </w:r>
      <w:proofErr w:type="spellStart"/>
      <w:r w:rsidRPr="00206DB7">
        <w:rPr>
          <w:rFonts w:ascii="Arial" w:hAnsi="Arial" w:cs="Arial"/>
          <w:i/>
          <w:iCs/>
          <w:sz w:val="24"/>
          <w:szCs w:val="24"/>
        </w:rPr>
        <w:lastRenderedPageBreak/>
        <w:t>points</w:t>
      </w:r>
      <w:proofErr w:type="spellEnd"/>
      <w:r w:rsidRPr="00206DB7">
        <w:rPr>
          <w:rFonts w:ascii="Arial" w:hAnsi="Arial" w:cs="Arial"/>
          <w:i/>
          <w:iCs/>
          <w:sz w:val="24"/>
          <w:szCs w:val="24"/>
        </w:rPr>
        <w:t xml:space="preserve"> </w:t>
      </w:r>
      <w:r w:rsidRPr="00206DB7">
        <w:rPr>
          <w:rFonts w:ascii="Arial" w:hAnsi="Arial" w:cs="Arial"/>
          <w:iCs/>
          <w:sz w:val="24"/>
          <w:szCs w:val="24"/>
        </w:rPr>
        <w:t>in der</w:t>
      </w:r>
      <w:r w:rsidRPr="00206DB7">
        <w:rPr>
          <w:rFonts w:ascii="Arial" w:hAnsi="Arial" w:cs="Arial"/>
          <w:sz w:val="24"/>
          <w:szCs w:val="24"/>
        </w:rPr>
        <w:t xml:space="preserve"> (west)deutschen Sexualwissenschaft nach dem Inkrafttreten des </w:t>
      </w:r>
      <w:proofErr w:type="spellStart"/>
      <w:r w:rsidRPr="00206DB7">
        <w:rPr>
          <w:rFonts w:ascii="Arial" w:hAnsi="Arial" w:cs="Arial"/>
          <w:sz w:val="24"/>
          <w:szCs w:val="24"/>
        </w:rPr>
        <w:t>Transsexuellengesetzes</w:t>
      </w:r>
      <w:proofErr w:type="spellEnd"/>
      <w:r w:rsidRPr="00206DB7">
        <w:rPr>
          <w:rFonts w:ascii="Arial" w:hAnsi="Arial" w:cs="Arial"/>
          <w:sz w:val="24"/>
          <w:szCs w:val="24"/>
        </w:rPr>
        <w:t xml:space="preserve"> (TSG) von 1980.</w:t>
      </w:r>
    </w:p>
    <w:p w14:paraId="06F77A3C" w14:textId="77777777" w:rsidR="006E350F" w:rsidRPr="00206DB7" w:rsidRDefault="006E350F" w:rsidP="006E350F">
      <w:pPr>
        <w:spacing w:after="0"/>
        <w:rPr>
          <w:rFonts w:ascii="Arial" w:hAnsi="Arial" w:cs="Arial"/>
          <w:sz w:val="24"/>
          <w:szCs w:val="24"/>
        </w:rPr>
      </w:pPr>
    </w:p>
    <w:p w14:paraId="18040637" w14:textId="77777777" w:rsidR="0017076C" w:rsidRDefault="00206DB7" w:rsidP="0017076C">
      <w:pPr>
        <w:spacing w:after="0"/>
        <w:rPr>
          <w:rFonts w:ascii="Arial" w:hAnsi="Arial" w:cs="Arial"/>
          <w:b/>
          <w:bCs/>
          <w:sz w:val="24"/>
          <w:szCs w:val="24"/>
          <w:u w:val="single"/>
          <w:lang w:val="en-US"/>
        </w:rPr>
      </w:pPr>
      <w:proofErr w:type="spellStart"/>
      <w:r w:rsidRPr="008D67B4">
        <w:rPr>
          <w:rFonts w:ascii="Arial" w:hAnsi="Arial" w:cs="Arial"/>
          <w:b/>
          <w:bCs/>
          <w:sz w:val="24"/>
          <w:szCs w:val="24"/>
          <w:u w:val="single"/>
          <w:lang w:val="en-US"/>
        </w:rPr>
        <w:t>Literatur</w:t>
      </w:r>
      <w:proofErr w:type="spellEnd"/>
      <w:r w:rsidRPr="008D67B4">
        <w:rPr>
          <w:rFonts w:ascii="Arial" w:hAnsi="Arial" w:cs="Arial"/>
          <w:b/>
          <w:bCs/>
          <w:sz w:val="24"/>
          <w:szCs w:val="24"/>
          <w:u w:val="single"/>
          <w:lang w:val="en-US"/>
        </w:rPr>
        <w:t>:</w:t>
      </w:r>
    </w:p>
    <w:p w14:paraId="423D7EE0" w14:textId="6E7CF84C" w:rsidR="00206DB7" w:rsidRPr="00206DB7" w:rsidRDefault="00206DB7" w:rsidP="0017076C">
      <w:pPr>
        <w:spacing w:after="0"/>
        <w:rPr>
          <w:rFonts w:ascii="Arial" w:hAnsi="Arial" w:cs="Arial"/>
          <w:sz w:val="24"/>
          <w:szCs w:val="24"/>
        </w:rPr>
      </w:pPr>
      <w:r w:rsidRPr="008D67B4">
        <w:rPr>
          <w:rFonts w:ascii="Arial" w:hAnsi="Arial" w:cs="Arial"/>
          <w:sz w:val="24"/>
          <w:szCs w:val="24"/>
          <w:lang w:val="en-US"/>
        </w:rPr>
        <w:t xml:space="preserve">de Silva, Adrian: </w:t>
      </w:r>
      <w:r w:rsidRPr="008D67B4">
        <w:rPr>
          <w:rFonts w:ascii="Arial" w:eastAsia="Times New Roman" w:hAnsi="Arial" w:cs="Arial"/>
          <w:sz w:val="24"/>
          <w:szCs w:val="24"/>
          <w:lang w:val="en-US" w:eastAsia="de-DE"/>
        </w:rPr>
        <w:t xml:space="preserve">Negotiating the Borders of the Gender Regime. Developments and Debates on Trans(sexuality) in the Federal Republic of Germany, Bielefeld </w:t>
      </w:r>
      <w:r w:rsidR="0017076C">
        <w:rPr>
          <w:rFonts w:ascii="Arial" w:eastAsia="Times New Roman" w:hAnsi="Arial" w:cs="Arial"/>
          <w:sz w:val="24"/>
          <w:szCs w:val="24"/>
          <w:lang w:val="en-US" w:eastAsia="de-DE"/>
        </w:rPr>
        <w:t>2</w:t>
      </w:r>
      <w:r w:rsidRPr="008D67B4">
        <w:rPr>
          <w:rFonts w:ascii="Arial" w:eastAsia="Times New Roman" w:hAnsi="Arial" w:cs="Arial"/>
          <w:sz w:val="24"/>
          <w:szCs w:val="24"/>
          <w:lang w:val="en-US" w:eastAsia="de-DE"/>
        </w:rPr>
        <w:t>018.</w:t>
      </w:r>
      <w:r w:rsidRPr="0017076C">
        <w:rPr>
          <w:rFonts w:ascii="Arial" w:eastAsia="Times New Roman" w:hAnsi="Arial" w:cs="Arial"/>
          <w:sz w:val="24"/>
          <w:szCs w:val="24"/>
          <w:lang w:val="en-US" w:eastAsia="de-DE"/>
        </w:rPr>
        <w:t xml:space="preserve">Rottmann, Andrea </w:t>
      </w:r>
      <w:proofErr w:type="spellStart"/>
      <w:r w:rsidRPr="0017076C">
        <w:rPr>
          <w:rFonts w:ascii="Arial" w:eastAsia="Times New Roman" w:hAnsi="Arial" w:cs="Arial"/>
          <w:sz w:val="24"/>
          <w:szCs w:val="24"/>
          <w:lang w:val="en-US" w:eastAsia="de-DE"/>
        </w:rPr>
        <w:t>u.a.</w:t>
      </w:r>
      <w:proofErr w:type="spellEnd"/>
      <w:r w:rsidRPr="0017076C">
        <w:rPr>
          <w:rFonts w:ascii="Arial" w:eastAsia="Times New Roman" w:hAnsi="Arial" w:cs="Arial"/>
          <w:sz w:val="24"/>
          <w:szCs w:val="24"/>
          <w:lang w:val="en-US" w:eastAsia="de-DE"/>
        </w:rPr>
        <w:t xml:space="preserve"> </w:t>
      </w:r>
      <w:proofErr w:type="spellStart"/>
      <w:r w:rsidRPr="0017076C">
        <w:rPr>
          <w:rFonts w:ascii="Arial" w:eastAsia="Times New Roman" w:hAnsi="Arial" w:cs="Arial"/>
          <w:sz w:val="24"/>
          <w:szCs w:val="24"/>
          <w:lang w:val="en-US" w:eastAsia="de-DE"/>
        </w:rPr>
        <w:t>Handbuch</w:t>
      </w:r>
      <w:proofErr w:type="spellEnd"/>
      <w:r w:rsidRPr="0017076C">
        <w:rPr>
          <w:rFonts w:ascii="Arial" w:eastAsia="Times New Roman" w:hAnsi="Arial" w:cs="Arial"/>
          <w:sz w:val="24"/>
          <w:szCs w:val="24"/>
          <w:lang w:val="en-US" w:eastAsia="de-DE"/>
        </w:rPr>
        <w:t xml:space="preserve"> </w:t>
      </w:r>
      <w:proofErr w:type="spellStart"/>
      <w:r w:rsidRPr="0017076C">
        <w:rPr>
          <w:rFonts w:ascii="Arial" w:eastAsia="Times New Roman" w:hAnsi="Arial" w:cs="Arial"/>
          <w:sz w:val="24"/>
          <w:szCs w:val="24"/>
          <w:lang w:val="en-US" w:eastAsia="de-DE"/>
        </w:rPr>
        <w:t>Queere</w:t>
      </w:r>
      <w:proofErr w:type="spellEnd"/>
      <w:r w:rsidRPr="0017076C">
        <w:rPr>
          <w:rFonts w:ascii="Arial" w:eastAsia="Times New Roman" w:hAnsi="Arial" w:cs="Arial"/>
          <w:sz w:val="24"/>
          <w:szCs w:val="24"/>
          <w:lang w:val="en-US" w:eastAsia="de-DE"/>
        </w:rPr>
        <w:t xml:space="preserve"> </w:t>
      </w:r>
      <w:proofErr w:type="spellStart"/>
      <w:r w:rsidRPr="0017076C">
        <w:rPr>
          <w:rFonts w:ascii="Arial" w:eastAsia="Times New Roman" w:hAnsi="Arial" w:cs="Arial"/>
          <w:sz w:val="24"/>
          <w:szCs w:val="24"/>
          <w:lang w:val="en-US" w:eastAsia="de-DE"/>
        </w:rPr>
        <w:t>Zeitgeschichten</w:t>
      </w:r>
      <w:proofErr w:type="spellEnd"/>
      <w:r w:rsidRPr="0017076C">
        <w:rPr>
          <w:rFonts w:ascii="Arial" w:eastAsia="Times New Roman" w:hAnsi="Arial" w:cs="Arial"/>
          <w:sz w:val="24"/>
          <w:szCs w:val="24"/>
          <w:lang w:val="en-US" w:eastAsia="de-DE"/>
        </w:rPr>
        <w:t xml:space="preserve">. </w:t>
      </w:r>
      <w:r w:rsidRPr="00671722">
        <w:rPr>
          <w:rFonts w:ascii="Arial" w:eastAsia="Times New Roman" w:hAnsi="Arial" w:cs="Arial"/>
          <w:sz w:val="24"/>
          <w:szCs w:val="24"/>
          <w:lang w:eastAsia="de-DE"/>
        </w:rPr>
        <w:t xml:space="preserve">Bd. 1, Bielefeld </w:t>
      </w:r>
      <w:r w:rsidR="0017076C" w:rsidRPr="00671722">
        <w:rPr>
          <w:rFonts w:ascii="Arial" w:eastAsia="Times New Roman" w:hAnsi="Arial" w:cs="Arial"/>
          <w:sz w:val="24"/>
          <w:szCs w:val="24"/>
          <w:lang w:eastAsia="de-DE"/>
        </w:rPr>
        <w:t>2</w:t>
      </w:r>
      <w:r w:rsidRPr="00671722">
        <w:rPr>
          <w:rFonts w:ascii="Arial" w:eastAsia="Times New Roman" w:hAnsi="Arial" w:cs="Arial"/>
          <w:sz w:val="24"/>
          <w:szCs w:val="24"/>
          <w:lang w:eastAsia="de-DE"/>
        </w:rPr>
        <w:t>023.</w:t>
      </w:r>
      <w:r w:rsidR="0017076C" w:rsidRPr="00671722">
        <w:rPr>
          <w:rFonts w:ascii="Arial" w:eastAsia="Times New Roman" w:hAnsi="Arial" w:cs="Arial"/>
          <w:sz w:val="24"/>
          <w:szCs w:val="24"/>
          <w:lang w:eastAsia="de-DE"/>
        </w:rPr>
        <w:t xml:space="preserve"> </w:t>
      </w:r>
      <w:r w:rsidRPr="00671722">
        <w:rPr>
          <w:rFonts w:ascii="Arial" w:hAnsi="Arial" w:cs="Arial"/>
          <w:sz w:val="24"/>
          <w:szCs w:val="24"/>
        </w:rPr>
        <w:t xml:space="preserve">Sigusch, Volkmar: Neosexualitäten. </w:t>
      </w:r>
      <w:r w:rsidRPr="00206DB7">
        <w:rPr>
          <w:rFonts w:ascii="Arial" w:hAnsi="Arial" w:cs="Arial"/>
          <w:sz w:val="24"/>
          <w:szCs w:val="24"/>
        </w:rPr>
        <w:t>Über den kulturellen Wandel von Liebe und Perversion, Frankfurt a. M. 2005.</w:t>
      </w:r>
    </w:p>
    <w:p w14:paraId="638EE64B" w14:textId="77777777" w:rsidR="00DE4BBD" w:rsidRPr="00206DB7" w:rsidRDefault="00DE4BBD" w:rsidP="00DE4BBD">
      <w:pPr>
        <w:spacing w:after="0" w:line="240" w:lineRule="auto"/>
        <w:rPr>
          <w:rFonts w:ascii="Arial" w:hAnsi="Arial" w:cs="Arial"/>
          <w:color w:val="FF0000"/>
          <w:sz w:val="24"/>
          <w:szCs w:val="24"/>
        </w:rPr>
      </w:pPr>
    </w:p>
    <w:p w14:paraId="7C25B0EC" w14:textId="77777777" w:rsidR="00DE4BBD" w:rsidRPr="00206DB7" w:rsidRDefault="00DE4BBD" w:rsidP="00DE4BBD">
      <w:pPr>
        <w:spacing w:after="0" w:line="240" w:lineRule="auto"/>
        <w:rPr>
          <w:rFonts w:ascii="Arial" w:eastAsia="Times New Roman" w:hAnsi="Arial" w:cs="Arial"/>
          <w:sz w:val="24"/>
          <w:szCs w:val="24"/>
          <w:lang w:eastAsia="de-DE"/>
        </w:rPr>
      </w:pPr>
      <w:r w:rsidRPr="00206DB7">
        <w:rPr>
          <w:rFonts w:ascii="Arial" w:eastAsia="Times New Roman" w:hAnsi="Arial" w:cs="Arial"/>
          <w:sz w:val="24"/>
          <w:szCs w:val="24"/>
          <w:lang w:eastAsia="de-DE"/>
        </w:rPr>
        <w:t>Dr. Robert Pursche (gem. mit Paul Mellenthin, Kunstgeschichte)</w:t>
      </w:r>
    </w:p>
    <w:p w14:paraId="4D013A3B" w14:textId="77777777" w:rsidR="00DE4BBD" w:rsidRDefault="00DE4BBD" w:rsidP="00DE4BBD">
      <w:pPr>
        <w:spacing w:after="0" w:line="240" w:lineRule="auto"/>
        <w:rPr>
          <w:rFonts w:ascii="Arial" w:hAnsi="Arial" w:cs="Arial"/>
          <w:b/>
          <w:bCs/>
          <w:sz w:val="24"/>
          <w:szCs w:val="24"/>
        </w:rPr>
      </w:pPr>
      <w:r w:rsidRPr="00206DB7">
        <w:rPr>
          <w:rFonts w:ascii="Arial" w:hAnsi="Arial" w:cs="Arial"/>
          <w:b/>
          <w:bCs/>
          <w:sz w:val="24"/>
          <w:szCs w:val="24"/>
        </w:rPr>
        <w:t>Fotografie und historische</w:t>
      </w:r>
      <w:r w:rsidRPr="00CC6ED7">
        <w:rPr>
          <w:rFonts w:ascii="Arial" w:hAnsi="Arial" w:cs="Arial"/>
          <w:b/>
          <w:bCs/>
          <w:sz w:val="24"/>
          <w:szCs w:val="24"/>
        </w:rPr>
        <w:t xml:space="preserve"> Praxis</w:t>
      </w:r>
    </w:p>
    <w:p w14:paraId="4323C3DF" w14:textId="629351AA" w:rsidR="00DE4BBD" w:rsidRPr="001D0E25" w:rsidRDefault="00DE4BBD" w:rsidP="00DE4BBD">
      <w:pPr>
        <w:spacing w:after="0" w:line="240" w:lineRule="auto"/>
        <w:rPr>
          <w:rFonts w:ascii="Arial" w:hAnsi="Arial" w:cs="Arial"/>
          <w:bCs/>
          <w:sz w:val="24"/>
          <w:szCs w:val="24"/>
        </w:rPr>
      </w:pPr>
      <w:r>
        <w:rPr>
          <w:rFonts w:ascii="Arial" w:hAnsi="Arial" w:cs="Arial"/>
          <w:bCs/>
          <w:sz w:val="24"/>
          <w:szCs w:val="24"/>
        </w:rPr>
        <w:t>2 SWS, Mittwoch, 10-12 Uhr, Beginn: 16. Oktober 2024</w:t>
      </w:r>
      <w:r w:rsidR="00DD404C">
        <w:rPr>
          <w:rFonts w:ascii="Arial" w:hAnsi="Arial" w:cs="Arial"/>
          <w:bCs/>
          <w:sz w:val="24"/>
          <w:szCs w:val="24"/>
        </w:rPr>
        <w:t xml:space="preserve">, Burse, </w:t>
      </w:r>
      <w:proofErr w:type="spellStart"/>
      <w:r w:rsidR="00DD404C">
        <w:rPr>
          <w:rFonts w:ascii="Arial" w:hAnsi="Arial" w:cs="Arial"/>
          <w:bCs/>
          <w:sz w:val="24"/>
          <w:szCs w:val="24"/>
        </w:rPr>
        <w:t>Bursagasse</w:t>
      </w:r>
      <w:proofErr w:type="spellEnd"/>
      <w:r w:rsidR="00DD404C">
        <w:rPr>
          <w:rFonts w:ascii="Arial" w:hAnsi="Arial" w:cs="Arial"/>
          <w:bCs/>
          <w:sz w:val="24"/>
          <w:szCs w:val="24"/>
        </w:rPr>
        <w:t xml:space="preserve"> 1</w:t>
      </w:r>
    </w:p>
    <w:p w14:paraId="4E1E2511" w14:textId="77777777" w:rsidR="00DE4BBD" w:rsidRPr="00CC6ED7" w:rsidRDefault="00DE4BBD" w:rsidP="00DE4BBD">
      <w:pPr>
        <w:spacing w:after="0" w:line="240" w:lineRule="auto"/>
        <w:rPr>
          <w:rFonts w:ascii="Arial" w:eastAsia="Times New Roman" w:hAnsi="Arial" w:cs="Arial"/>
          <w:b/>
          <w:bCs/>
          <w:sz w:val="24"/>
          <w:szCs w:val="24"/>
          <w:lang w:eastAsia="de-DE"/>
        </w:rPr>
      </w:pPr>
    </w:p>
    <w:p w14:paraId="5478D725" w14:textId="5CCA9899" w:rsidR="00057B2B" w:rsidRPr="00424EFF" w:rsidRDefault="00424EFF" w:rsidP="00DE4BBD">
      <w:pPr>
        <w:spacing w:after="0" w:line="240" w:lineRule="auto"/>
        <w:rPr>
          <w:rFonts w:ascii="Arial" w:eastAsia="Times New Roman" w:hAnsi="Arial" w:cs="Arial"/>
          <w:b/>
          <w:bCs/>
          <w:sz w:val="24"/>
          <w:szCs w:val="24"/>
          <w:u w:val="single"/>
          <w:lang w:eastAsia="de-DE"/>
        </w:rPr>
      </w:pPr>
      <w:r>
        <w:rPr>
          <w:rFonts w:ascii="Arial" w:eastAsia="Times New Roman" w:hAnsi="Arial" w:cs="Arial"/>
          <w:b/>
          <w:bCs/>
          <w:sz w:val="24"/>
          <w:szCs w:val="24"/>
          <w:u w:val="single"/>
          <w:lang w:eastAsia="de-DE"/>
        </w:rPr>
        <w:t>Voraussetzungen:</w:t>
      </w:r>
    </w:p>
    <w:p w14:paraId="226DCD25" w14:textId="4D06F0C6" w:rsidR="00057B2B" w:rsidRDefault="00424EFF" w:rsidP="00DE4BBD">
      <w:pPr>
        <w:spacing w:after="0" w:line="240" w:lineRule="auto"/>
        <w:rPr>
          <w:rFonts w:ascii="Arial" w:eastAsia="Times New Roman" w:hAnsi="Arial" w:cs="Arial"/>
          <w:sz w:val="24"/>
          <w:szCs w:val="24"/>
          <w:lang w:eastAsia="de-DE"/>
        </w:rPr>
      </w:pPr>
      <w:r w:rsidRPr="00424EFF">
        <w:rPr>
          <w:rFonts w:ascii="Arial" w:eastAsia="Times New Roman" w:hAnsi="Arial" w:cs="Arial"/>
          <w:sz w:val="24"/>
          <w:szCs w:val="24"/>
          <w:lang w:eastAsia="de-DE"/>
        </w:rPr>
        <w:t>Die Lehrveranstaltung richtet sich an Studierende der Geschichtswissenschaft, Kunstgeschichte und verwandter Disziplinen, die ein Interesse an den Schnittstellen von visueller Kultur und Geschichtswissenschaft haben. Es sind keine speziellen Vorkenntnisse erforderlich, jedoch wird ein grundlegendes Interesse an Fotografie und Geschichte sowie die Bereitschaft zur Lektüre englischsprachiger Texte vorausgesetzt. Bitte beachten Sie bei der Anmeldung, dass die Veranstaltung im Bereich Geschichtswissenschaft als Übung (auch offen für M.A.) und der Kunstgeschichte als Lektüreübung (KUG-BA-03.2) angeboten wird.</w:t>
      </w:r>
    </w:p>
    <w:p w14:paraId="756FBC0B" w14:textId="77777777" w:rsidR="00424EFF" w:rsidRDefault="00424EFF" w:rsidP="00DE4BBD">
      <w:pPr>
        <w:spacing w:after="0" w:line="240" w:lineRule="auto"/>
        <w:rPr>
          <w:rFonts w:ascii="Arial" w:eastAsia="Times New Roman" w:hAnsi="Arial" w:cs="Arial"/>
          <w:sz w:val="24"/>
          <w:szCs w:val="24"/>
          <w:lang w:eastAsia="de-DE"/>
        </w:rPr>
      </w:pPr>
    </w:p>
    <w:p w14:paraId="1018FCBB" w14:textId="61A04FE6" w:rsidR="00424EFF" w:rsidRPr="00424EFF" w:rsidRDefault="00424EFF" w:rsidP="00DE4BBD">
      <w:pPr>
        <w:spacing w:after="0" w:line="240" w:lineRule="auto"/>
        <w:rPr>
          <w:rFonts w:ascii="Arial" w:eastAsia="Times New Roman" w:hAnsi="Arial" w:cs="Arial"/>
          <w:b/>
          <w:bCs/>
          <w:sz w:val="24"/>
          <w:szCs w:val="24"/>
          <w:u w:val="single"/>
          <w:lang w:eastAsia="de-DE"/>
        </w:rPr>
      </w:pPr>
      <w:r>
        <w:rPr>
          <w:rFonts w:ascii="Arial" w:eastAsia="Times New Roman" w:hAnsi="Arial" w:cs="Arial"/>
          <w:b/>
          <w:bCs/>
          <w:sz w:val="24"/>
          <w:szCs w:val="24"/>
          <w:u w:val="single"/>
          <w:lang w:eastAsia="de-DE"/>
        </w:rPr>
        <w:t>Inhalt:</w:t>
      </w:r>
    </w:p>
    <w:p w14:paraId="4000EA75" w14:textId="77777777" w:rsidR="00424EFF" w:rsidRPr="00424EFF" w:rsidRDefault="00424EFF" w:rsidP="00424EFF">
      <w:pPr>
        <w:spacing w:after="0" w:line="240" w:lineRule="auto"/>
        <w:rPr>
          <w:rFonts w:ascii="Arial" w:eastAsia="Times New Roman" w:hAnsi="Arial" w:cs="Arial"/>
          <w:sz w:val="24"/>
          <w:szCs w:val="24"/>
          <w:lang w:eastAsia="de-DE"/>
        </w:rPr>
      </w:pPr>
      <w:r w:rsidRPr="00424EFF">
        <w:rPr>
          <w:rFonts w:ascii="Arial" w:eastAsia="Times New Roman" w:hAnsi="Arial" w:cs="Arial"/>
          <w:sz w:val="24"/>
          <w:szCs w:val="24"/>
          <w:lang w:eastAsia="de-DE"/>
        </w:rPr>
        <w:t>In dieser interdisziplinären Lehrveranstaltung, die in Zusammenarbeit zwischen Seminar für Zeitgeschichte und dem Kunsthistorischen Institut organisiert wird, untersuchen wir die komplexen Beziehungen zwischen Fotografie und Geschichtswissenschaft. „Alte“ Fotografien spielen seit den 1960er Jahren eine zunehmend wichtige Rolle in der Historiografie, doch wie werden sie als Zeugnisse der Vergangenheit bewertet? Welche historischen Erkenntnisse können sie vermitteln, und in welchem Verhältnis stehen fotografische Bilder zur Geschichte?</w:t>
      </w:r>
    </w:p>
    <w:p w14:paraId="1F25BEEC" w14:textId="7E2F5D72" w:rsidR="00424EFF" w:rsidRDefault="00424EFF" w:rsidP="00424EFF">
      <w:pPr>
        <w:spacing w:after="0" w:line="240" w:lineRule="auto"/>
        <w:rPr>
          <w:rFonts w:ascii="Arial" w:eastAsia="Times New Roman" w:hAnsi="Arial" w:cs="Arial"/>
          <w:sz w:val="24"/>
          <w:szCs w:val="24"/>
          <w:lang w:eastAsia="de-DE"/>
        </w:rPr>
      </w:pPr>
      <w:r w:rsidRPr="00424EFF">
        <w:rPr>
          <w:rFonts w:ascii="Arial" w:eastAsia="Times New Roman" w:hAnsi="Arial" w:cs="Arial"/>
          <w:sz w:val="24"/>
          <w:szCs w:val="24"/>
          <w:lang w:eastAsia="de-DE"/>
        </w:rPr>
        <w:t xml:space="preserve">Die Lehrveranstaltung zielt darauf ab, eine geschichtsphilosophische Debatte zu eröffnen, die sowohl die anthropologische Dimension der Geschichte untersucht als auch ihren ontologischen Status reflektiert. Ein zentrales Anliegen ist es, die Rolle von Fotografien in geschichtsphilosophischen Diskursen des 20. Jahrhunderts, die Entstehung der Visual </w:t>
      </w:r>
      <w:proofErr w:type="spellStart"/>
      <w:r w:rsidRPr="00424EFF">
        <w:rPr>
          <w:rFonts w:ascii="Arial" w:eastAsia="Times New Roman" w:hAnsi="Arial" w:cs="Arial"/>
          <w:sz w:val="24"/>
          <w:szCs w:val="24"/>
          <w:lang w:eastAsia="de-DE"/>
        </w:rPr>
        <w:t>History</w:t>
      </w:r>
      <w:proofErr w:type="spellEnd"/>
      <w:r w:rsidRPr="00424EFF">
        <w:rPr>
          <w:rFonts w:ascii="Arial" w:eastAsia="Times New Roman" w:hAnsi="Arial" w:cs="Arial"/>
          <w:sz w:val="24"/>
          <w:szCs w:val="24"/>
          <w:lang w:eastAsia="de-DE"/>
        </w:rPr>
        <w:t>, sowie den Quellenwert technischer Bilder kritisch zu hinterfragen. Darüber hinaus diskutieren wir aktuelle Ansätze, die mit Fotografien experimentieren, um historische Wirklichkeit zu konstruieren, einschließlich postkolonialer Geschichtswerke, literarischer Texte und künstlerischer Historiografie.</w:t>
      </w:r>
    </w:p>
    <w:p w14:paraId="5A79402D" w14:textId="77777777" w:rsidR="00424EFF" w:rsidRDefault="00424EFF" w:rsidP="00424EFF">
      <w:pPr>
        <w:spacing w:after="0" w:line="240" w:lineRule="auto"/>
        <w:rPr>
          <w:rFonts w:ascii="Arial" w:eastAsia="Times New Roman" w:hAnsi="Arial" w:cs="Arial"/>
          <w:sz w:val="24"/>
          <w:szCs w:val="24"/>
          <w:lang w:eastAsia="de-DE"/>
        </w:rPr>
      </w:pPr>
    </w:p>
    <w:p w14:paraId="338032B4" w14:textId="77777777" w:rsidR="00424EFF" w:rsidRDefault="00424EFF" w:rsidP="00DE4BBD">
      <w:pPr>
        <w:spacing w:after="0" w:line="240" w:lineRule="auto"/>
        <w:rPr>
          <w:rFonts w:ascii="Arial" w:eastAsia="Times New Roman" w:hAnsi="Arial" w:cs="Arial"/>
          <w:sz w:val="24"/>
          <w:szCs w:val="24"/>
          <w:lang w:eastAsia="de-DE"/>
        </w:rPr>
      </w:pPr>
    </w:p>
    <w:p w14:paraId="7580DBF5" w14:textId="3AE29B55" w:rsidR="00DE4BBD" w:rsidRPr="00C77872" w:rsidRDefault="00DE4BBD" w:rsidP="00DE4BBD">
      <w:pPr>
        <w:spacing w:after="0" w:line="240" w:lineRule="auto"/>
        <w:rPr>
          <w:rFonts w:ascii="Arial" w:eastAsia="Times New Roman" w:hAnsi="Arial" w:cs="Arial"/>
          <w:sz w:val="24"/>
          <w:szCs w:val="24"/>
          <w:lang w:eastAsia="de-DE"/>
        </w:rPr>
      </w:pPr>
      <w:r w:rsidRPr="00C77872">
        <w:rPr>
          <w:rFonts w:ascii="Arial" w:eastAsia="Times New Roman" w:hAnsi="Arial" w:cs="Arial"/>
          <w:sz w:val="24"/>
          <w:szCs w:val="24"/>
          <w:lang w:eastAsia="de-DE"/>
        </w:rPr>
        <w:t>PD Dr. Henning Tümmers</w:t>
      </w:r>
    </w:p>
    <w:p w14:paraId="6B833D96" w14:textId="77777777" w:rsidR="00DE4BBD" w:rsidRDefault="00DE4BBD" w:rsidP="00DE4BBD">
      <w:pPr>
        <w:spacing w:after="0" w:line="240" w:lineRule="auto"/>
        <w:rPr>
          <w:rFonts w:ascii="Arial" w:hAnsi="Arial" w:cs="Arial"/>
          <w:b/>
          <w:bCs/>
          <w:sz w:val="24"/>
          <w:szCs w:val="24"/>
        </w:rPr>
      </w:pPr>
      <w:r w:rsidRPr="00C77872">
        <w:rPr>
          <w:rFonts w:ascii="Arial" w:hAnsi="Arial" w:cs="Arial"/>
          <w:b/>
          <w:bCs/>
          <w:sz w:val="24"/>
          <w:szCs w:val="24"/>
        </w:rPr>
        <w:t>Hohle Rituale? Verbrechen erinnern im 21. Jahrhundert</w:t>
      </w:r>
    </w:p>
    <w:p w14:paraId="24DE9FCD" w14:textId="13585430" w:rsidR="00DE4BBD" w:rsidRPr="00EC0729" w:rsidRDefault="00DE4BBD" w:rsidP="00DE4BBD">
      <w:pPr>
        <w:spacing w:after="0" w:line="240" w:lineRule="auto"/>
        <w:rPr>
          <w:rFonts w:ascii="Arial" w:hAnsi="Arial" w:cs="Arial"/>
          <w:sz w:val="24"/>
          <w:szCs w:val="24"/>
        </w:rPr>
      </w:pPr>
      <w:r>
        <w:rPr>
          <w:rFonts w:ascii="Arial" w:hAnsi="Arial" w:cs="Arial"/>
          <w:sz w:val="24"/>
          <w:szCs w:val="24"/>
        </w:rPr>
        <w:t xml:space="preserve">2 SWS, </w:t>
      </w:r>
      <w:r w:rsidRPr="006B10EE">
        <w:rPr>
          <w:rFonts w:ascii="Arial" w:hAnsi="Arial" w:cs="Arial"/>
          <w:sz w:val="24"/>
          <w:szCs w:val="24"/>
        </w:rPr>
        <w:t>Di</w:t>
      </w:r>
      <w:r>
        <w:rPr>
          <w:rFonts w:ascii="Arial" w:hAnsi="Arial" w:cs="Arial"/>
          <w:sz w:val="24"/>
          <w:szCs w:val="24"/>
        </w:rPr>
        <w:t>enstag</w:t>
      </w:r>
      <w:r w:rsidRPr="006B10EE">
        <w:rPr>
          <w:rFonts w:ascii="Arial" w:hAnsi="Arial" w:cs="Arial"/>
          <w:sz w:val="24"/>
          <w:szCs w:val="24"/>
        </w:rPr>
        <w:t>, 14-16 Uhr</w:t>
      </w:r>
      <w:r>
        <w:rPr>
          <w:rFonts w:ascii="Arial" w:hAnsi="Arial" w:cs="Arial"/>
          <w:sz w:val="24"/>
          <w:szCs w:val="24"/>
        </w:rPr>
        <w:t xml:space="preserve">, Beginn: 22. </w:t>
      </w:r>
      <w:r w:rsidRPr="00EC0729">
        <w:rPr>
          <w:rFonts w:ascii="Arial" w:hAnsi="Arial" w:cs="Arial"/>
          <w:sz w:val="24"/>
          <w:szCs w:val="24"/>
        </w:rPr>
        <w:t>Oktober 2024</w:t>
      </w:r>
      <w:r w:rsidR="00DD404C">
        <w:rPr>
          <w:rFonts w:ascii="Arial" w:hAnsi="Arial" w:cs="Arial"/>
          <w:sz w:val="24"/>
          <w:szCs w:val="24"/>
        </w:rPr>
        <w:t>, Raum 306</w:t>
      </w:r>
    </w:p>
    <w:p w14:paraId="298F5090" w14:textId="77777777" w:rsidR="006043D1" w:rsidRPr="00EC0729" w:rsidRDefault="006043D1" w:rsidP="00DE4BBD">
      <w:pPr>
        <w:spacing w:after="0" w:line="240" w:lineRule="auto"/>
        <w:rPr>
          <w:rFonts w:ascii="Arial" w:hAnsi="Arial" w:cs="Arial"/>
          <w:sz w:val="24"/>
          <w:szCs w:val="24"/>
        </w:rPr>
      </w:pPr>
    </w:p>
    <w:p w14:paraId="56D93E52" w14:textId="77777777" w:rsidR="006043D1" w:rsidRPr="00854DC5" w:rsidRDefault="006043D1" w:rsidP="0017076C">
      <w:pPr>
        <w:spacing w:after="0" w:line="240" w:lineRule="auto"/>
        <w:rPr>
          <w:rFonts w:ascii="Arial" w:hAnsi="Arial" w:cs="Arial"/>
          <w:b/>
          <w:bCs/>
          <w:sz w:val="24"/>
          <w:szCs w:val="24"/>
          <w:u w:val="single"/>
        </w:rPr>
      </w:pPr>
      <w:r w:rsidRPr="00854DC5">
        <w:rPr>
          <w:rFonts w:ascii="Arial" w:hAnsi="Arial" w:cs="Arial"/>
          <w:b/>
          <w:bCs/>
          <w:sz w:val="24"/>
          <w:szCs w:val="24"/>
          <w:u w:val="single"/>
        </w:rPr>
        <w:t xml:space="preserve">Inhalt: </w:t>
      </w:r>
    </w:p>
    <w:p w14:paraId="6738C247" w14:textId="77777777" w:rsidR="006043D1" w:rsidRPr="006043D1" w:rsidRDefault="006043D1" w:rsidP="0017076C">
      <w:pPr>
        <w:spacing w:after="0" w:line="240" w:lineRule="auto"/>
        <w:rPr>
          <w:rFonts w:ascii="Arial" w:hAnsi="Arial" w:cs="Arial"/>
          <w:sz w:val="24"/>
          <w:szCs w:val="24"/>
        </w:rPr>
      </w:pPr>
      <w:r w:rsidRPr="006043D1">
        <w:rPr>
          <w:rFonts w:ascii="Arial" w:hAnsi="Arial" w:cs="Arial"/>
          <w:sz w:val="24"/>
          <w:szCs w:val="24"/>
        </w:rPr>
        <w:t xml:space="preserve">Ende des Jahres 2023 forderte Jens-Christian Wagner, der Leiter der Gedenkstätte Buchenwald: „Wir müssen uns von der Wohlfühl-Erinnerungskultur verabschieden.“ Ihm zufolge könne die nach 1945 etablierte, auf das „Dritte Reich“ bezogene Gedenkkultur mit den Herausforderungen der Gegenwart nicht länger Schritt halten: </w:t>
      </w:r>
      <w:r w:rsidRPr="006043D1">
        <w:rPr>
          <w:rFonts w:ascii="Arial" w:hAnsi="Arial" w:cs="Arial"/>
          <w:sz w:val="24"/>
          <w:szCs w:val="24"/>
        </w:rPr>
        <w:lastRenderedPageBreak/>
        <w:t xml:space="preserve">Die mentale Distanz zwischen </w:t>
      </w:r>
      <w:proofErr w:type="spellStart"/>
      <w:proofErr w:type="gramStart"/>
      <w:r w:rsidRPr="006043D1">
        <w:rPr>
          <w:rFonts w:ascii="Arial" w:hAnsi="Arial" w:cs="Arial"/>
          <w:sz w:val="24"/>
          <w:szCs w:val="24"/>
        </w:rPr>
        <w:t>Schüler:innen</w:t>
      </w:r>
      <w:proofErr w:type="spellEnd"/>
      <w:proofErr w:type="gramEnd"/>
      <w:r w:rsidRPr="006043D1">
        <w:rPr>
          <w:rFonts w:ascii="Arial" w:hAnsi="Arial" w:cs="Arial"/>
          <w:sz w:val="24"/>
          <w:szCs w:val="24"/>
        </w:rPr>
        <w:t xml:space="preserve"> und dem NS-Regime vergrößere sich – für sie seien die Jahre 1933 bis 1945 ebenso weit entfernt wie das Mittelalter –, das Ende der Zeitgenossenschaft sei eingetreten und fake </w:t>
      </w:r>
      <w:proofErr w:type="spellStart"/>
      <w:r w:rsidRPr="006043D1">
        <w:rPr>
          <w:rFonts w:ascii="Arial" w:hAnsi="Arial" w:cs="Arial"/>
          <w:sz w:val="24"/>
          <w:szCs w:val="24"/>
        </w:rPr>
        <w:t>news</w:t>
      </w:r>
      <w:proofErr w:type="spellEnd"/>
      <w:r w:rsidRPr="006043D1">
        <w:rPr>
          <w:rFonts w:ascii="Arial" w:hAnsi="Arial" w:cs="Arial"/>
          <w:sz w:val="24"/>
          <w:szCs w:val="24"/>
        </w:rPr>
        <w:t xml:space="preserve"> aus dem Internet würden Inhalte der staatlichen historisch-politischen Bildung überschreiben. Die Zunahme antisemitisch motivierter Gewalttaten in Deutschland offenbare eine Funktionsstörung eingespielter Erinnerungsrituale.</w:t>
      </w:r>
    </w:p>
    <w:p w14:paraId="07820C9E" w14:textId="77777777" w:rsidR="006043D1" w:rsidRPr="006043D1" w:rsidRDefault="006043D1" w:rsidP="0017076C">
      <w:pPr>
        <w:spacing w:line="240" w:lineRule="auto"/>
        <w:rPr>
          <w:rFonts w:ascii="Arial" w:hAnsi="Arial" w:cs="Arial"/>
          <w:sz w:val="24"/>
          <w:szCs w:val="24"/>
        </w:rPr>
      </w:pPr>
      <w:r w:rsidRPr="006043D1">
        <w:rPr>
          <w:rFonts w:ascii="Arial" w:hAnsi="Arial" w:cs="Arial"/>
          <w:sz w:val="24"/>
          <w:szCs w:val="24"/>
        </w:rPr>
        <w:t xml:space="preserve">Die Übung widmet sich der Geschichte und einer Standortbestimmung der gegenwärtigen Erinnerungskultur. Sie will erstens ihre Genese seit dem Zweiten Weltkrieg analysieren, um zu verstehen, auf welcher Basis aktuell „Erinnerung“ gestaltet wird. Zweitens sollen die Strategien deutscher Gedenkstätten im 21. Jahrhundert betrachtet werden: Wie wird dort über den Nationalsozialismus informiert? Welche Schwerpunkte setzen beispielsweise Ausstellungen? Welche Botschaften und welches Geschichtsbild werden </w:t>
      </w:r>
      <w:proofErr w:type="gramStart"/>
      <w:r w:rsidRPr="006043D1">
        <w:rPr>
          <w:rFonts w:ascii="Arial" w:hAnsi="Arial" w:cs="Arial"/>
          <w:sz w:val="24"/>
          <w:szCs w:val="24"/>
        </w:rPr>
        <w:t>transportiert</w:t>
      </w:r>
      <w:proofErr w:type="gramEnd"/>
      <w:r w:rsidRPr="006043D1">
        <w:rPr>
          <w:rFonts w:ascii="Arial" w:hAnsi="Arial" w:cs="Arial"/>
          <w:sz w:val="24"/>
          <w:szCs w:val="24"/>
        </w:rPr>
        <w:t xml:space="preserve">? Drittens diskutiert die Übung jüngere Konzepte von </w:t>
      </w:r>
      <w:proofErr w:type="spellStart"/>
      <w:proofErr w:type="gramStart"/>
      <w:r w:rsidRPr="006043D1">
        <w:rPr>
          <w:rFonts w:ascii="Arial" w:hAnsi="Arial" w:cs="Arial"/>
          <w:sz w:val="24"/>
          <w:szCs w:val="24"/>
        </w:rPr>
        <w:t>Expert:innen</w:t>
      </w:r>
      <w:proofErr w:type="spellEnd"/>
      <w:proofErr w:type="gramEnd"/>
      <w:r w:rsidRPr="006043D1">
        <w:rPr>
          <w:rFonts w:ascii="Arial" w:hAnsi="Arial" w:cs="Arial"/>
          <w:sz w:val="24"/>
          <w:szCs w:val="24"/>
        </w:rPr>
        <w:t xml:space="preserve">, die verhindern sollen, dass „Erinnern“ im 21. Jahrhundert zu hohlen Ritualen verkommt. </w:t>
      </w:r>
    </w:p>
    <w:p w14:paraId="37946675" w14:textId="15E60EC8" w:rsidR="006043D1" w:rsidRPr="00854DC5" w:rsidRDefault="0017076C" w:rsidP="0017076C">
      <w:pPr>
        <w:spacing w:after="0" w:line="240" w:lineRule="auto"/>
        <w:rPr>
          <w:rFonts w:ascii="Arial" w:hAnsi="Arial" w:cs="Arial"/>
          <w:b/>
          <w:bCs/>
          <w:sz w:val="24"/>
          <w:szCs w:val="24"/>
          <w:u w:val="single"/>
        </w:rPr>
      </w:pPr>
      <w:r w:rsidRPr="00854DC5">
        <w:rPr>
          <w:rFonts w:ascii="Arial" w:hAnsi="Arial" w:cs="Arial"/>
          <w:b/>
          <w:bCs/>
          <w:sz w:val="24"/>
          <w:szCs w:val="24"/>
          <w:u w:val="single"/>
        </w:rPr>
        <w:t>L</w:t>
      </w:r>
      <w:r w:rsidR="006043D1" w:rsidRPr="00854DC5">
        <w:rPr>
          <w:rFonts w:ascii="Arial" w:hAnsi="Arial" w:cs="Arial"/>
          <w:b/>
          <w:bCs/>
          <w:sz w:val="24"/>
          <w:szCs w:val="24"/>
          <w:u w:val="single"/>
        </w:rPr>
        <w:t xml:space="preserve">iteratur: </w:t>
      </w:r>
    </w:p>
    <w:p w14:paraId="532B5A8A" w14:textId="77777777" w:rsidR="006043D1" w:rsidRPr="006043D1" w:rsidRDefault="006043D1" w:rsidP="0017076C">
      <w:pPr>
        <w:spacing w:after="0" w:line="240" w:lineRule="auto"/>
        <w:rPr>
          <w:rFonts w:ascii="Arial" w:hAnsi="Arial" w:cs="Arial"/>
          <w:sz w:val="24"/>
          <w:szCs w:val="24"/>
        </w:rPr>
      </w:pPr>
      <w:r w:rsidRPr="006043D1">
        <w:rPr>
          <w:rFonts w:ascii="Arial" w:hAnsi="Arial" w:cs="Arial"/>
          <w:sz w:val="24"/>
          <w:szCs w:val="24"/>
        </w:rPr>
        <w:t>Knigge, Volkhard/Frei, Norbert (Hrsg.): Verbrechen erinnern. Die Auseinandersetzung mit Holocaust und Völkermord, München 2002; Knigge, Volkhard (Hrsg.): Jenseits der Erinnerung – Verbrechensgeschichte begreifen. Impulse für die kritische Auseinandersetzung mit dem Nationalsozialismus nach dem Ende der Zeitgenossenschaft, Göttingen 2022.</w:t>
      </w:r>
    </w:p>
    <w:p w14:paraId="4F9D7508" w14:textId="77777777" w:rsidR="00DE4BBD" w:rsidRPr="006043D1" w:rsidRDefault="00DE4BBD" w:rsidP="001D3AD2">
      <w:pPr>
        <w:spacing w:after="0" w:line="240" w:lineRule="auto"/>
        <w:rPr>
          <w:rFonts w:ascii="Arial" w:eastAsia="Times New Roman" w:hAnsi="Arial" w:cs="Arial"/>
          <w:color w:val="FF0000"/>
          <w:sz w:val="24"/>
          <w:szCs w:val="24"/>
          <w:u w:val="single"/>
          <w:lang w:eastAsia="de-DE"/>
        </w:rPr>
      </w:pPr>
    </w:p>
    <w:p w14:paraId="45C32CC9" w14:textId="2350341C" w:rsidR="00671722" w:rsidRPr="00057B2B" w:rsidRDefault="00671722" w:rsidP="00213F66">
      <w:pPr>
        <w:spacing w:after="0" w:line="240" w:lineRule="auto"/>
        <w:rPr>
          <w:rFonts w:ascii="Arial" w:hAnsi="Arial" w:cs="Arial"/>
          <w:b/>
          <w:color w:val="FF0000"/>
          <w:sz w:val="24"/>
          <w:szCs w:val="24"/>
          <w:lang w:val="en-US"/>
        </w:rPr>
      </w:pPr>
      <w:proofErr w:type="gramStart"/>
      <w:r w:rsidRPr="00057B2B">
        <w:rPr>
          <w:rFonts w:ascii="Arial" w:hAnsi="Arial" w:cs="Arial"/>
          <w:b/>
          <w:color w:val="FF0000"/>
          <w:sz w:val="24"/>
          <w:szCs w:val="24"/>
          <w:lang w:val="en-US"/>
        </w:rPr>
        <w:t>FÄLLT  AUS</w:t>
      </w:r>
      <w:proofErr w:type="gramEnd"/>
    </w:p>
    <w:p w14:paraId="239BD5AF" w14:textId="40598800" w:rsidR="00893A93" w:rsidRPr="006043D1" w:rsidRDefault="00893A93" w:rsidP="00213F66">
      <w:pPr>
        <w:spacing w:after="0" w:line="240" w:lineRule="auto"/>
        <w:rPr>
          <w:rFonts w:ascii="Arial" w:hAnsi="Arial" w:cs="Arial"/>
          <w:bCs/>
          <w:sz w:val="24"/>
          <w:szCs w:val="24"/>
          <w:lang w:val="en-US"/>
        </w:rPr>
      </w:pPr>
      <w:r w:rsidRPr="006043D1">
        <w:rPr>
          <w:rFonts w:ascii="Arial" w:hAnsi="Arial" w:cs="Arial"/>
          <w:bCs/>
          <w:sz w:val="24"/>
          <w:szCs w:val="24"/>
          <w:lang w:val="en-US"/>
        </w:rPr>
        <w:t>Arnab Dutta</w:t>
      </w:r>
    </w:p>
    <w:p w14:paraId="2F65F315" w14:textId="35C1D45D" w:rsidR="00893A93" w:rsidRDefault="00BA0585" w:rsidP="00213F66">
      <w:pPr>
        <w:spacing w:after="0" w:line="240" w:lineRule="auto"/>
        <w:rPr>
          <w:rFonts w:ascii="Arial" w:hAnsi="Arial" w:cs="Arial"/>
          <w:b/>
          <w:sz w:val="24"/>
          <w:szCs w:val="24"/>
          <w:lang w:val="en-US"/>
        </w:rPr>
      </w:pPr>
      <w:r w:rsidRPr="006043D1">
        <w:rPr>
          <w:rFonts w:ascii="Arial" w:hAnsi="Arial" w:cs="Arial"/>
          <w:b/>
          <w:sz w:val="24"/>
          <w:szCs w:val="24"/>
          <w:lang w:val="en-US"/>
        </w:rPr>
        <w:t>Ocean as Historical Method: Thinking the Indian Ocean Region through</w:t>
      </w:r>
      <w:r w:rsidRPr="00BA0585">
        <w:rPr>
          <w:rFonts w:ascii="Arial" w:hAnsi="Arial" w:cs="Arial"/>
          <w:b/>
          <w:sz w:val="24"/>
          <w:szCs w:val="24"/>
          <w:lang w:val="en-US"/>
        </w:rPr>
        <w:t xml:space="preserve"> Land and Water</w:t>
      </w:r>
    </w:p>
    <w:p w14:paraId="67DC6B22" w14:textId="554F9886" w:rsidR="00BA0585" w:rsidRPr="006B10EE" w:rsidRDefault="006B10EE" w:rsidP="00213F66">
      <w:pPr>
        <w:spacing w:after="0" w:line="240" w:lineRule="auto"/>
        <w:rPr>
          <w:rFonts w:ascii="Arial" w:hAnsi="Arial" w:cs="Arial"/>
          <w:bCs/>
          <w:sz w:val="24"/>
          <w:szCs w:val="24"/>
        </w:rPr>
      </w:pPr>
      <w:r>
        <w:rPr>
          <w:rFonts w:ascii="Arial" w:hAnsi="Arial" w:cs="Arial"/>
          <w:bCs/>
          <w:sz w:val="24"/>
          <w:szCs w:val="24"/>
        </w:rPr>
        <w:t xml:space="preserve">2 SWS, </w:t>
      </w:r>
      <w:r w:rsidR="00BA0585" w:rsidRPr="006B10EE">
        <w:rPr>
          <w:rFonts w:ascii="Arial" w:hAnsi="Arial" w:cs="Arial"/>
          <w:bCs/>
          <w:sz w:val="24"/>
          <w:szCs w:val="24"/>
        </w:rPr>
        <w:t>Freitag, 10-12 Uhr</w:t>
      </w:r>
      <w:r w:rsidR="00DE4BBD">
        <w:rPr>
          <w:rFonts w:ascii="Arial" w:hAnsi="Arial" w:cs="Arial"/>
          <w:bCs/>
          <w:sz w:val="24"/>
          <w:szCs w:val="24"/>
        </w:rPr>
        <w:t>, Beginn: 18. Oktober 2024</w:t>
      </w:r>
    </w:p>
    <w:p w14:paraId="3806E5CA" w14:textId="77777777" w:rsidR="00BA0585" w:rsidRPr="006B10EE" w:rsidRDefault="00BA0585" w:rsidP="00213F66">
      <w:pPr>
        <w:spacing w:after="0" w:line="240" w:lineRule="auto"/>
        <w:rPr>
          <w:rFonts w:ascii="Arial" w:hAnsi="Arial" w:cs="Arial"/>
          <w:bCs/>
          <w:sz w:val="24"/>
          <w:szCs w:val="24"/>
        </w:rPr>
      </w:pPr>
    </w:p>
    <w:p w14:paraId="17DFD3C4" w14:textId="00CBC779" w:rsidR="00F01EBA" w:rsidRPr="003A7F39" w:rsidRDefault="00F01EBA" w:rsidP="00213F66">
      <w:pPr>
        <w:spacing w:after="0" w:line="240" w:lineRule="auto"/>
        <w:rPr>
          <w:rFonts w:ascii="Arial" w:hAnsi="Arial" w:cs="Arial"/>
          <w:color w:val="FF0000"/>
          <w:sz w:val="24"/>
          <w:szCs w:val="24"/>
        </w:rPr>
      </w:pPr>
    </w:p>
    <w:p w14:paraId="1FCDC0FD" w14:textId="5A56BB0D" w:rsidR="00530364" w:rsidRPr="0066222B" w:rsidRDefault="00530364" w:rsidP="001D3AD2">
      <w:pPr>
        <w:spacing w:after="0" w:line="240" w:lineRule="auto"/>
        <w:rPr>
          <w:rFonts w:ascii="Arial" w:hAnsi="Arial" w:cs="Arial"/>
          <w:sz w:val="24"/>
          <w:szCs w:val="24"/>
        </w:rPr>
      </w:pPr>
      <w:r w:rsidRPr="003A7F39">
        <w:rPr>
          <w:rFonts w:ascii="Arial" w:hAnsi="Arial" w:cs="Arial"/>
          <w:color w:val="FF0000"/>
          <w:sz w:val="24"/>
          <w:szCs w:val="24"/>
        </w:rPr>
        <w:br/>
      </w:r>
      <w:r w:rsidRPr="0066222B">
        <w:rPr>
          <w:rFonts w:ascii="Arial" w:eastAsia="Times New Roman" w:hAnsi="Arial" w:cs="Arial"/>
          <w:sz w:val="24"/>
          <w:szCs w:val="24"/>
          <w:u w:val="single"/>
          <w:lang w:eastAsia="de-DE"/>
        </w:rPr>
        <w:t>Übungen zum wissenschaftlichen Lesen und Schreiben (GM1)</w:t>
      </w:r>
    </w:p>
    <w:p w14:paraId="23DE19AD" w14:textId="77777777" w:rsidR="00530364" w:rsidRPr="003A7F39" w:rsidRDefault="00530364" w:rsidP="001D3AD2">
      <w:pPr>
        <w:spacing w:after="0" w:line="240" w:lineRule="auto"/>
        <w:rPr>
          <w:rFonts w:ascii="Arial" w:hAnsi="Arial" w:cs="Arial"/>
          <w:color w:val="FF0000"/>
          <w:sz w:val="24"/>
          <w:szCs w:val="24"/>
        </w:rPr>
      </w:pPr>
    </w:p>
    <w:p w14:paraId="38357DC5" w14:textId="5CCDCFB9" w:rsidR="005965F2" w:rsidRDefault="005965F2" w:rsidP="008C5DE2">
      <w:pPr>
        <w:spacing w:after="0" w:line="240" w:lineRule="auto"/>
        <w:rPr>
          <w:rFonts w:ascii="Arial" w:hAnsi="Arial" w:cs="Arial"/>
          <w:sz w:val="24"/>
          <w:szCs w:val="24"/>
        </w:rPr>
      </w:pPr>
      <w:r>
        <w:rPr>
          <w:rFonts w:ascii="Arial" w:hAnsi="Arial" w:cs="Arial"/>
          <w:sz w:val="24"/>
          <w:szCs w:val="24"/>
        </w:rPr>
        <w:t xml:space="preserve">Prof. Sonja </w:t>
      </w:r>
      <w:proofErr w:type="spellStart"/>
      <w:r>
        <w:rPr>
          <w:rFonts w:ascii="Arial" w:hAnsi="Arial" w:cs="Arial"/>
          <w:sz w:val="24"/>
          <w:szCs w:val="24"/>
        </w:rPr>
        <w:t>Levsen</w:t>
      </w:r>
      <w:proofErr w:type="spellEnd"/>
    </w:p>
    <w:p w14:paraId="40EB764E" w14:textId="3F5F1CE7" w:rsidR="005965F2" w:rsidRPr="005965F2" w:rsidRDefault="005965F2" w:rsidP="008C5DE2">
      <w:pPr>
        <w:spacing w:after="0" w:line="240" w:lineRule="auto"/>
        <w:rPr>
          <w:rFonts w:ascii="Arial" w:hAnsi="Arial" w:cs="Arial"/>
          <w:b/>
          <w:bCs/>
          <w:sz w:val="24"/>
          <w:szCs w:val="24"/>
        </w:rPr>
      </w:pPr>
      <w:r w:rsidRPr="005965F2">
        <w:rPr>
          <w:rFonts w:ascii="Arial" w:hAnsi="Arial" w:cs="Arial"/>
          <w:b/>
          <w:bCs/>
          <w:sz w:val="24"/>
          <w:szCs w:val="24"/>
        </w:rPr>
        <w:t>Geschlechtergeschichte</w:t>
      </w:r>
    </w:p>
    <w:p w14:paraId="5C5D8AA8" w14:textId="1FBA9339" w:rsidR="00F759CB" w:rsidRDefault="00F759CB" w:rsidP="00F759CB">
      <w:pPr>
        <w:spacing w:after="0" w:line="240" w:lineRule="auto"/>
        <w:rPr>
          <w:rFonts w:ascii="Arial" w:hAnsi="Arial" w:cs="Arial"/>
          <w:sz w:val="24"/>
          <w:szCs w:val="24"/>
        </w:rPr>
      </w:pPr>
      <w:r>
        <w:rPr>
          <w:rFonts w:ascii="Arial" w:hAnsi="Arial" w:cs="Arial"/>
          <w:sz w:val="24"/>
          <w:szCs w:val="24"/>
        </w:rPr>
        <w:t xml:space="preserve">3 SWS, </w:t>
      </w:r>
      <w:r w:rsidRPr="005965F2">
        <w:rPr>
          <w:rFonts w:ascii="Arial" w:hAnsi="Arial" w:cs="Arial"/>
          <w:sz w:val="24"/>
          <w:szCs w:val="24"/>
        </w:rPr>
        <w:t>Mittwoch, 10-13 Uhr</w:t>
      </w:r>
      <w:r w:rsidR="00DE4BBD">
        <w:rPr>
          <w:rFonts w:ascii="Arial" w:hAnsi="Arial" w:cs="Arial"/>
          <w:sz w:val="24"/>
          <w:szCs w:val="24"/>
        </w:rPr>
        <w:t xml:space="preserve">, Beginn: </w:t>
      </w:r>
      <w:r w:rsidR="00E717FE">
        <w:rPr>
          <w:rFonts w:ascii="Arial" w:hAnsi="Arial" w:cs="Arial"/>
          <w:sz w:val="24"/>
          <w:szCs w:val="24"/>
        </w:rPr>
        <w:t>16</w:t>
      </w:r>
      <w:r w:rsidR="00DE4BBD">
        <w:rPr>
          <w:rFonts w:ascii="Arial" w:hAnsi="Arial" w:cs="Arial"/>
          <w:sz w:val="24"/>
          <w:szCs w:val="24"/>
        </w:rPr>
        <w:t>. Oktober 2024</w:t>
      </w:r>
      <w:r w:rsidR="00DD404C">
        <w:rPr>
          <w:rFonts w:ascii="Arial" w:hAnsi="Arial" w:cs="Arial"/>
          <w:sz w:val="24"/>
          <w:szCs w:val="24"/>
        </w:rPr>
        <w:t>, Raum 306</w:t>
      </w:r>
    </w:p>
    <w:p w14:paraId="1F58BA81" w14:textId="77777777" w:rsidR="00237F00" w:rsidRDefault="00237F00" w:rsidP="00F759CB">
      <w:pPr>
        <w:spacing w:after="0" w:line="240" w:lineRule="auto"/>
        <w:rPr>
          <w:rFonts w:ascii="Arial" w:hAnsi="Arial" w:cs="Arial"/>
          <w:sz w:val="24"/>
          <w:szCs w:val="24"/>
        </w:rPr>
      </w:pPr>
    </w:p>
    <w:p w14:paraId="47F20FF5" w14:textId="419BFC24" w:rsidR="00237F00" w:rsidRPr="00237F00" w:rsidRDefault="00237F00" w:rsidP="00F759CB">
      <w:pPr>
        <w:spacing w:after="0" w:line="240" w:lineRule="auto"/>
        <w:rPr>
          <w:rFonts w:ascii="Arial" w:hAnsi="Arial" w:cs="Arial"/>
          <w:b/>
          <w:bCs/>
          <w:sz w:val="24"/>
          <w:szCs w:val="24"/>
          <w:u w:val="single"/>
        </w:rPr>
      </w:pPr>
      <w:r w:rsidRPr="00237F00">
        <w:rPr>
          <w:rFonts w:ascii="Arial" w:hAnsi="Arial" w:cs="Arial"/>
          <w:b/>
          <w:bCs/>
          <w:sz w:val="24"/>
          <w:szCs w:val="24"/>
          <w:u w:val="single"/>
        </w:rPr>
        <w:t>Inhalt:</w:t>
      </w:r>
    </w:p>
    <w:p w14:paraId="7A9C7E46" w14:textId="77777777" w:rsidR="00237F00" w:rsidRPr="00237F00" w:rsidRDefault="00237F00" w:rsidP="00237F00">
      <w:pPr>
        <w:spacing w:after="0" w:line="240" w:lineRule="auto"/>
        <w:rPr>
          <w:rFonts w:ascii="Arial" w:hAnsi="Arial" w:cs="Arial"/>
          <w:sz w:val="24"/>
          <w:szCs w:val="24"/>
        </w:rPr>
      </w:pPr>
      <w:r w:rsidRPr="00237F00">
        <w:rPr>
          <w:rFonts w:ascii="Arial" w:hAnsi="Arial" w:cs="Arial"/>
          <w:sz w:val="24"/>
          <w:szCs w:val="24"/>
        </w:rPr>
        <w:t>Seit den 1970er Jahren hat sich die Geschichtswissenschaft der Kategorie Geschlecht/</w:t>
      </w:r>
      <w:proofErr w:type="spellStart"/>
      <w:r w:rsidRPr="00237F00">
        <w:rPr>
          <w:rFonts w:ascii="Arial" w:hAnsi="Arial" w:cs="Arial"/>
          <w:sz w:val="24"/>
          <w:szCs w:val="24"/>
        </w:rPr>
        <w:t>gender</w:t>
      </w:r>
      <w:proofErr w:type="spellEnd"/>
      <w:r w:rsidRPr="00237F00">
        <w:rPr>
          <w:rFonts w:ascii="Arial" w:hAnsi="Arial" w:cs="Arial"/>
          <w:sz w:val="24"/>
          <w:szCs w:val="24"/>
        </w:rPr>
        <w:t xml:space="preserve"> geöffnet. Die Untersuchung von Geschlechterbildern, Geschlechterrollen und Geschlechterverhältnissen im gesellschaftlichen Wandel hat grundlegend neue Perspektiven auf Macht, Hierarchien und gesellschaftliche Strukturen eröffnet. In der Übung lesen wir zunächst Grundlagentexte der Geschlechtergeschichte und wenden uns dann dem Wandel der Geschlechterverhältnisse seit dem ausgehenden 19. Jahrhundert zu. Ein Schwerpunkt liegt auf der Epoche 1914-1945: dem Erstem Weltkrieg, der Zwischenkriegszeit und, insbesondere, dem Nationalsozialismus (und seiner Nachgeschichte). Über die Sonde „Geschlecht“ versuchen wir, Kontinuitäten und Umbrüche in dieser Phase zu verstehen und nicht zuletzt den Nationalsozialismus in die Geschichte des 20. Jahrhunderts einzuordnen. </w:t>
      </w:r>
    </w:p>
    <w:p w14:paraId="60A5389E" w14:textId="77777777" w:rsidR="00237F00" w:rsidRPr="00237F00" w:rsidRDefault="00237F00" w:rsidP="00237F00">
      <w:pPr>
        <w:spacing w:after="0" w:line="240" w:lineRule="auto"/>
        <w:rPr>
          <w:rFonts w:ascii="Arial" w:hAnsi="Arial" w:cs="Arial"/>
          <w:sz w:val="24"/>
          <w:szCs w:val="24"/>
        </w:rPr>
      </w:pPr>
      <w:r w:rsidRPr="00237F00">
        <w:rPr>
          <w:rFonts w:ascii="Arial" w:hAnsi="Arial" w:cs="Arial"/>
          <w:sz w:val="24"/>
          <w:szCs w:val="24"/>
        </w:rPr>
        <w:t xml:space="preserve">Methodisch legen die GM1-Übungen den Fokus auf wissenschaftliches Argumentieren als einem zentralen Bestandteil des Geschichtsstudiums. Auf </w:t>
      </w:r>
      <w:r w:rsidRPr="00237F00">
        <w:rPr>
          <w:rFonts w:ascii="Arial" w:hAnsi="Arial" w:cs="Arial"/>
          <w:sz w:val="24"/>
          <w:szCs w:val="24"/>
        </w:rPr>
        <w:lastRenderedPageBreak/>
        <w:t xml:space="preserve">Grundlage von Texten, die gemeinsam gelesen und analysiert werden, lernen Sie in dieser Übung grundlegende Verfahren wissenschaftlichen Argumentierens. Sie verfassen Essays, </w:t>
      </w:r>
    </w:p>
    <w:p w14:paraId="1B954585" w14:textId="3D79E289" w:rsidR="00237F00" w:rsidRDefault="00237F00" w:rsidP="00237F00">
      <w:pPr>
        <w:spacing w:after="0" w:line="240" w:lineRule="auto"/>
        <w:rPr>
          <w:rFonts w:ascii="Arial" w:hAnsi="Arial" w:cs="Arial"/>
          <w:sz w:val="24"/>
          <w:szCs w:val="24"/>
        </w:rPr>
      </w:pPr>
      <w:r w:rsidRPr="00237F00">
        <w:rPr>
          <w:rFonts w:ascii="Arial" w:hAnsi="Arial" w:cs="Arial"/>
          <w:sz w:val="24"/>
          <w:szCs w:val="24"/>
        </w:rPr>
        <w:t>für die Sie inhaltliches und methodisches, aber auch sprachliches und stilistisches Feedback erhalten. Der abschließende Essay am Ende der Veranstaltung wird als Modulprüfung in Grundmodul 1 angerechnet. Diese Veranstaltung ist speziell für die Studieneingangsphase konzipiert und sollte daher möglichst im ersten Fachsemester besucht werden.</w:t>
      </w:r>
    </w:p>
    <w:p w14:paraId="5621EFB3" w14:textId="77777777" w:rsidR="00237F00" w:rsidRDefault="00237F00" w:rsidP="00237F00">
      <w:pPr>
        <w:spacing w:after="0" w:line="240" w:lineRule="auto"/>
        <w:rPr>
          <w:rFonts w:ascii="Arial" w:hAnsi="Arial" w:cs="Arial"/>
          <w:sz w:val="24"/>
          <w:szCs w:val="24"/>
        </w:rPr>
      </w:pPr>
    </w:p>
    <w:p w14:paraId="14E74B88" w14:textId="48E9E61A" w:rsidR="00237F00" w:rsidRPr="00237F00" w:rsidRDefault="00237F00" w:rsidP="00237F00">
      <w:pPr>
        <w:spacing w:after="0" w:line="240" w:lineRule="auto"/>
        <w:rPr>
          <w:rFonts w:ascii="Arial" w:hAnsi="Arial" w:cs="Arial"/>
          <w:b/>
          <w:bCs/>
          <w:sz w:val="24"/>
          <w:szCs w:val="24"/>
          <w:u w:val="single"/>
        </w:rPr>
      </w:pPr>
      <w:r w:rsidRPr="00237F00">
        <w:rPr>
          <w:rFonts w:ascii="Arial" w:hAnsi="Arial" w:cs="Arial"/>
          <w:b/>
          <w:bCs/>
          <w:sz w:val="24"/>
          <w:szCs w:val="24"/>
          <w:u w:val="single"/>
        </w:rPr>
        <w:t>Literatur:</w:t>
      </w:r>
    </w:p>
    <w:p w14:paraId="5A6282E4" w14:textId="77B00172" w:rsidR="00237F00" w:rsidRPr="005965F2" w:rsidRDefault="00237F00" w:rsidP="00237F00">
      <w:pPr>
        <w:spacing w:after="0" w:line="240" w:lineRule="auto"/>
        <w:rPr>
          <w:rFonts w:ascii="Arial" w:hAnsi="Arial" w:cs="Arial"/>
          <w:sz w:val="24"/>
          <w:szCs w:val="24"/>
        </w:rPr>
      </w:pPr>
      <w:r w:rsidRPr="00237F00">
        <w:rPr>
          <w:rFonts w:ascii="Arial" w:hAnsi="Arial" w:cs="Arial"/>
          <w:sz w:val="24"/>
          <w:szCs w:val="24"/>
        </w:rPr>
        <w:t xml:space="preserve">Kirsten Heinsohn, Claudia Kemper: Geschlechtergeschichte, Version 1.0, in: </w:t>
      </w:r>
      <w:proofErr w:type="spellStart"/>
      <w:r w:rsidRPr="00237F00">
        <w:rPr>
          <w:rFonts w:ascii="Arial" w:hAnsi="Arial" w:cs="Arial"/>
          <w:sz w:val="24"/>
          <w:szCs w:val="24"/>
        </w:rPr>
        <w:t>Docupedia</w:t>
      </w:r>
      <w:proofErr w:type="spellEnd"/>
      <w:r w:rsidRPr="00237F00">
        <w:rPr>
          <w:rFonts w:ascii="Arial" w:hAnsi="Arial" w:cs="Arial"/>
          <w:sz w:val="24"/>
          <w:szCs w:val="24"/>
        </w:rPr>
        <w:t xml:space="preserve"> Zeitgeschichte,4.12.2012, https://zeitgeschichte-digital.de/doks/frontdoor/deliver/index/docId/254/file/docupedia_heinsohn_kemper_geschlechtergeschichte_v1_de_2012.pdf; Opitz, Claudia: Um-ordnungen der Geschlechter. Einführung in die Geschlechtergeschichte, Tübingen 2005; Jürgen </w:t>
      </w:r>
      <w:proofErr w:type="spellStart"/>
      <w:r w:rsidRPr="00237F00">
        <w:rPr>
          <w:rFonts w:ascii="Arial" w:hAnsi="Arial" w:cs="Arial"/>
          <w:sz w:val="24"/>
          <w:szCs w:val="24"/>
        </w:rPr>
        <w:t>Martschukat</w:t>
      </w:r>
      <w:proofErr w:type="spellEnd"/>
      <w:r w:rsidRPr="00237F00">
        <w:rPr>
          <w:rFonts w:ascii="Arial" w:hAnsi="Arial" w:cs="Arial"/>
          <w:sz w:val="24"/>
          <w:szCs w:val="24"/>
        </w:rPr>
        <w:t>, Olaf Stieglitz: "Es ist ein Junge!" Einführung in die Geschichte der Männlichkeiten in der Neuzeit, Tübingen 2005.</w:t>
      </w:r>
    </w:p>
    <w:p w14:paraId="28541F57" w14:textId="77777777" w:rsidR="00F759CB" w:rsidRDefault="00F759CB" w:rsidP="008C5DE2">
      <w:pPr>
        <w:spacing w:after="0" w:line="240" w:lineRule="auto"/>
        <w:rPr>
          <w:rFonts w:ascii="Arial" w:hAnsi="Arial" w:cs="Arial"/>
          <w:sz w:val="24"/>
          <w:szCs w:val="24"/>
        </w:rPr>
      </w:pPr>
    </w:p>
    <w:p w14:paraId="0502BEDE" w14:textId="56944F88" w:rsidR="008C5DE2" w:rsidRPr="005965F2" w:rsidRDefault="008C5DE2" w:rsidP="00237F00">
      <w:pPr>
        <w:spacing w:after="0" w:line="240" w:lineRule="auto"/>
        <w:rPr>
          <w:rFonts w:ascii="Arial" w:hAnsi="Arial" w:cs="Arial"/>
          <w:sz w:val="24"/>
          <w:szCs w:val="24"/>
        </w:rPr>
      </w:pPr>
      <w:r w:rsidRPr="005965F2">
        <w:rPr>
          <w:rFonts w:ascii="Arial" w:hAnsi="Arial" w:cs="Arial"/>
          <w:sz w:val="24"/>
          <w:szCs w:val="24"/>
        </w:rPr>
        <w:t>Dr. Katharina Seibert</w:t>
      </w:r>
    </w:p>
    <w:p w14:paraId="20A56516" w14:textId="77777777" w:rsidR="005965F2" w:rsidRPr="005965F2" w:rsidRDefault="005965F2" w:rsidP="00237F00">
      <w:pPr>
        <w:spacing w:after="0" w:line="240" w:lineRule="auto"/>
        <w:rPr>
          <w:rFonts w:ascii="Arial" w:hAnsi="Arial" w:cs="Arial"/>
          <w:b/>
          <w:bCs/>
          <w:sz w:val="24"/>
          <w:szCs w:val="24"/>
        </w:rPr>
      </w:pPr>
      <w:r w:rsidRPr="005965F2">
        <w:rPr>
          <w:rFonts w:ascii="Arial" w:hAnsi="Arial" w:cs="Arial"/>
          <w:b/>
          <w:bCs/>
          <w:sz w:val="24"/>
          <w:szCs w:val="24"/>
        </w:rPr>
        <w:t>Queer. Eine deutsche Geschichte vom Kaiserreich bis heute</w:t>
      </w:r>
    </w:p>
    <w:p w14:paraId="5C88EF4F" w14:textId="77777777" w:rsidR="00DD404C" w:rsidRDefault="00F759CB" w:rsidP="00237F00">
      <w:pPr>
        <w:spacing w:after="0" w:line="240" w:lineRule="auto"/>
        <w:rPr>
          <w:rFonts w:ascii="Arial" w:hAnsi="Arial" w:cs="Arial"/>
          <w:sz w:val="24"/>
          <w:szCs w:val="24"/>
        </w:rPr>
      </w:pPr>
      <w:r w:rsidRPr="008D67B4">
        <w:rPr>
          <w:rFonts w:ascii="Arial" w:hAnsi="Arial" w:cs="Arial"/>
          <w:sz w:val="24"/>
          <w:szCs w:val="24"/>
        </w:rPr>
        <w:t xml:space="preserve">3 SWS, </w:t>
      </w:r>
      <w:r w:rsidR="00B51A21" w:rsidRPr="008D67B4">
        <w:rPr>
          <w:rFonts w:ascii="Arial" w:hAnsi="Arial" w:cs="Arial"/>
          <w:sz w:val="24"/>
          <w:szCs w:val="24"/>
        </w:rPr>
        <w:t>Dienstag</w:t>
      </w:r>
      <w:r w:rsidR="008C5DE2" w:rsidRPr="008D67B4">
        <w:rPr>
          <w:rFonts w:ascii="Arial" w:hAnsi="Arial" w:cs="Arial"/>
          <w:sz w:val="24"/>
          <w:szCs w:val="24"/>
        </w:rPr>
        <w:t>, 10-13 Uhr</w:t>
      </w:r>
      <w:r w:rsidR="00DE4BBD" w:rsidRPr="008D67B4">
        <w:rPr>
          <w:rFonts w:ascii="Arial" w:hAnsi="Arial" w:cs="Arial"/>
          <w:sz w:val="24"/>
          <w:szCs w:val="24"/>
        </w:rPr>
        <w:t>, Beginn: 16. Oktober 2024</w:t>
      </w:r>
      <w:r w:rsidR="00DD404C">
        <w:rPr>
          <w:rFonts w:ascii="Arial" w:hAnsi="Arial" w:cs="Arial"/>
          <w:sz w:val="24"/>
          <w:szCs w:val="24"/>
        </w:rPr>
        <w:t xml:space="preserve">, Raum H319, </w:t>
      </w:r>
    </w:p>
    <w:p w14:paraId="031EF907" w14:textId="47888CA8" w:rsidR="008C5DE2" w:rsidRPr="008D67B4" w:rsidRDefault="00DD404C" w:rsidP="00237F00">
      <w:pPr>
        <w:spacing w:after="0" w:line="240" w:lineRule="auto"/>
        <w:rPr>
          <w:rFonts w:ascii="Arial" w:hAnsi="Arial" w:cs="Arial"/>
          <w:sz w:val="24"/>
          <w:szCs w:val="24"/>
        </w:rPr>
      </w:pPr>
      <w:proofErr w:type="gramStart"/>
      <w:r>
        <w:rPr>
          <w:rFonts w:ascii="Arial" w:hAnsi="Arial" w:cs="Arial"/>
          <w:sz w:val="24"/>
          <w:szCs w:val="24"/>
        </w:rPr>
        <w:t>Geographie</w:t>
      </w:r>
      <w:proofErr w:type="gramEnd"/>
      <w:r>
        <w:rPr>
          <w:rFonts w:ascii="Arial" w:hAnsi="Arial" w:cs="Arial"/>
          <w:sz w:val="24"/>
          <w:szCs w:val="24"/>
        </w:rPr>
        <w:t xml:space="preserve"> Hauptbau, </w:t>
      </w:r>
      <w:proofErr w:type="spellStart"/>
      <w:r>
        <w:rPr>
          <w:rFonts w:ascii="Arial" w:hAnsi="Arial" w:cs="Arial"/>
          <w:sz w:val="24"/>
          <w:szCs w:val="24"/>
        </w:rPr>
        <w:t>Rümelinstr</w:t>
      </w:r>
      <w:proofErr w:type="spellEnd"/>
      <w:r>
        <w:rPr>
          <w:rFonts w:ascii="Arial" w:hAnsi="Arial" w:cs="Arial"/>
          <w:sz w:val="24"/>
          <w:szCs w:val="24"/>
        </w:rPr>
        <w:t>. 23</w:t>
      </w:r>
    </w:p>
    <w:p w14:paraId="1B70AFA2" w14:textId="77777777" w:rsidR="00237F00" w:rsidRDefault="00237F00" w:rsidP="00237F00">
      <w:pPr>
        <w:pStyle w:val="Diss"/>
        <w:spacing w:after="0" w:line="240" w:lineRule="auto"/>
      </w:pPr>
    </w:p>
    <w:p w14:paraId="6ADA1260" w14:textId="355BBD0F" w:rsidR="00752E57" w:rsidRPr="00237F00" w:rsidRDefault="008D67B4" w:rsidP="00237F00">
      <w:pPr>
        <w:pStyle w:val="Diss"/>
        <w:spacing w:after="0" w:line="240" w:lineRule="auto"/>
      </w:pPr>
      <w:r w:rsidRPr="00237F00">
        <w:t>Inhalt:</w:t>
      </w:r>
    </w:p>
    <w:p w14:paraId="3707AA2D" w14:textId="59AD5D1D" w:rsidR="008D67B4" w:rsidRPr="00237F00" w:rsidRDefault="008D67B4" w:rsidP="00237F00">
      <w:pPr>
        <w:pStyle w:val="Diss"/>
        <w:spacing w:after="0" w:line="240" w:lineRule="auto"/>
        <w:rPr>
          <w:b w:val="0"/>
          <w:bCs w:val="0"/>
          <w:u w:val="none"/>
        </w:rPr>
      </w:pPr>
      <w:bookmarkStart w:id="0" w:name="_Hlk171061638"/>
      <w:r w:rsidRPr="00237F00">
        <w:rPr>
          <w:b w:val="0"/>
          <w:bCs w:val="0"/>
          <w:u w:val="none"/>
        </w:rPr>
        <w:t xml:space="preserve">Der Historiker Benno </w:t>
      </w:r>
      <w:proofErr w:type="spellStart"/>
      <w:r w:rsidRPr="00237F00">
        <w:rPr>
          <w:b w:val="0"/>
          <w:bCs w:val="0"/>
          <w:u w:val="none"/>
        </w:rPr>
        <w:t>Gammerl</w:t>
      </w:r>
      <w:proofErr w:type="spellEnd"/>
      <w:r w:rsidRPr="00237F00">
        <w:rPr>
          <w:b w:val="0"/>
          <w:bCs w:val="0"/>
          <w:u w:val="none"/>
        </w:rPr>
        <w:t xml:space="preserve"> stellt sich in seinem Buch „Queer: Eine deutsche Geschichte vom Kaiserreich bis heute“ die Fragen, wie lässt sich die Geschichte gleichgeschlechtlich liebender und gender-nonkonformer Menschen erzählen? Und, wie stellt sich die deutsche Geschichte aus queerer Perspektive dar? Vom Kaiserreich bis in die Gegenwart erzählt er eine Geschichte Deutschlands, die bislang noch nicht chronologisch aufgeschrieben worden ist. </w:t>
      </w:r>
    </w:p>
    <w:p w14:paraId="3C18443C" w14:textId="77777777" w:rsidR="008D67B4" w:rsidRPr="00237F00" w:rsidRDefault="008D67B4" w:rsidP="00237F00">
      <w:pPr>
        <w:pStyle w:val="Diss"/>
        <w:spacing w:line="240" w:lineRule="auto"/>
        <w:rPr>
          <w:b w:val="0"/>
          <w:bCs w:val="0"/>
          <w:u w:val="none"/>
        </w:rPr>
      </w:pPr>
      <w:r w:rsidRPr="00237F00">
        <w:rPr>
          <w:b w:val="0"/>
          <w:bCs w:val="0"/>
          <w:u w:val="none"/>
        </w:rPr>
        <w:t xml:space="preserve">In diesem Grundlagenmodul werden wir dieses Buch und ergänzende Texte zu ausgewählten Zäsuren der deutschen Geschichte lesen. Wir werden danach fragen, wie eine queer-historische Perspektive unser Wissen und Verständnis für die deutsche Geschichte ab 1871 erweitert und wie sie gängige Meistererzählungen dezentriert. Ziel ist es dabei, diese Texte kritisch zu reflektieren und zu diskutieren. </w:t>
      </w:r>
    </w:p>
    <w:p w14:paraId="09FE7B01" w14:textId="77777777" w:rsidR="008D67B4" w:rsidRPr="00237F00" w:rsidRDefault="008D67B4" w:rsidP="00237F00">
      <w:pPr>
        <w:pStyle w:val="Diss"/>
        <w:spacing w:line="240" w:lineRule="auto"/>
        <w:rPr>
          <w:b w:val="0"/>
          <w:bCs w:val="0"/>
          <w:u w:val="none"/>
        </w:rPr>
      </w:pPr>
      <w:r w:rsidRPr="00237F00">
        <w:rPr>
          <w:b w:val="0"/>
          <w:bCs w:val="0"/>
          <w:u w:val="none"/>
        </w:rPr>
        <w:t>Dafür werden wir uns eingehend damit beschäftigen, wie man sich wissenschaftliche Texte erschließt, wie man erfolgreich liest und dann das Gelesene in eigene Argumentationen übersetzt.</w:t>
      </w:r>
    </w:p>
    <w:p w14:paraId="02C19A9A" w14:textId="77777777" w:rsidR="008D67B4" w:rsidRPr="00237F00" w:rsidRDefault="008D67B4" w:rsidP="00237F00">
      <w:pPr>
        <w:pStyle w:val="Diss"/>
        <w:spacing w:line="240" w:lineRule="auto"/>
        <w:rPr>
          <w:b w:val="0"/>
          <w:bCs w:val="0"/>
          <w:u w:val="none"/>
        </w:rPr>
      </w:pPr>
      <w:r w:rsidRPr="00237F00">
        <w:rPr>
          <w:b w:val="0"/>
          <w:bCs w:val="0"/>
          <w:u w:val="none"/>
        </w:rPr>
        <w:t>Wissenschaftliches Argumentieren ist zentraler Bestandteil des Geschichtsstudiums. Auf Grundlage von Texten, die gemeinsam gelesen und analysiert werden, lernen Sie in dieser Übung grundlegende Verfahren wissenschaftlichen Argumentierens. Sie verfassen Essays, für die Sie inhaltliches, methodisches, aber auch sprachliches und stilistisches Feedback erhalten. Der abschließende Essay am Ende der Veranstaltung wird als Modulprüfung in Grundmodul 1 angerechnet.</w:t>
      </w:r>
    </w:p>
    <w:p w14:paraId="5854B320" w14:textId="77777777" w:rsidR="008D67B4" w:rsidRPr="00237F00" w:rsidRDefault="008D67B4" w:rsidP="00237F00">
      <w:pPr>
        <w:pStyle w:val="Diss"/>
        <w:spacing w:line="240" w:lineRule="auto"/>
        <w:rPr>
          <w:b w:val="0"/>
          <w:bCs w:val="0"/>
          <w:u w:val="none"/>
        </w:rPr>
      </w:pPr>
      <w:r w:rsidRPr="00237F00">
        <w:rPr>
          <w:b w:val="0"/>
          <w:bCs w:val="0"/>
          <w:u w:val="none"/>
        </w:rPr>
        <w:t>Diese Veranstaltung ist speziell für die Studieneingangsphase konzipiert und sollte daher möglichst im ersten Fachsemester besucht werden.</w:t>
      </w:r>
    </w:p>
    <w:bookmarkEnd w:id="0"/>
    <w:p w14:paraId="7BB72A6F" w14:textId="77777777" w:rsidR="00E15266" w:rsidRPr="00752E57" w:rsidRDefault="00E15266" w:rsidP="001D3AD2">
      <w:pPr>
        <w:spacing w:after="0" w:line="240" w:lineRule="auto"/>
        <w:rPr>
          <w:rFonts w:ascii="Arial" w:eastAsia="Times New Roman" w:hAnsi="Arial" w:cs="Arial"/>
          <w:color w:val="FF0000"/>
          <w:sz w:val="24"/>
          <w:szCs w:val="24"/>
          <w:lang w:val="de-AT" w:eastAsia="de-DE"/>
        </w:rPr>
      </w:pPr>
    </w:p>
    <w:p w14:paraId="2DD6FAD1" w14:textId="77777777" w:rsidR="00DD404C" w:rsidRDefault="00DD404C" w:rsidP="001D3AD2">
      <w:pPr>
        <w:spacing w:after="0" w:line="240" w:lineRule="auto"/>
        <w:rPr>
          <w:rFonts w:ascii="Arial" w:eastAsia="Times New Roman" w:hAnsi="Arial" w:cs="Arial"/>
          <w:sz w:val="24"/>
          <w:szCs w:val="24"/>
          <w:u w:val="single"/>
          <w:lang w:eastAsia="de-DE"/>
        </w:rPr>
      </w:pPr>
    </w:p>
    <w:p w14:paraId="31B37F53" w14:textId="0C518138" w:rsidR="009002CF" w:rsidRPr="0066222B" w:rsidRDefault="005A0095" w:rsidP="001D3AD2">
      <w:pPr>
        <w:spacing w:after="0" w:line="240" w:lineRule="auto"/>
        <w:rPr>
          <w:rFonts w:ascii="Arial" w:eastAsia="Times New Roman" w:hAnsi="Arial" w:cs="Arial"/>
          <w:sz w:val="24"/>
          <w:szCs w:val="24"/>
          <w:u w:val="single"/>
          <w:lang w:eastAsia="de-DE"/>
        </w:rPr>
      </w:pPr>
      <w:r w:rsidRPr="0066222B">
        <w:rPr>
          <w:rFonts w:ascii="Arial" w:eastAsia="Times New Roman" w:hAnsi="Arial" w:cs="Arial"/>
          <w:sz w:val="24"/>
          <w:szCs w:val="24"/>
          <w:u w:val="single"/>
          <w:lang w:eastAsia="de-DE"/>
        </w:rPr>
        <w:t>Oberseminare und Kolloquien:</w:t>
      </w:r>
    </w:p>
    <w:p w14:paraId="4E28564A" w14:textId="77777777" w:rsidR="00D85882" w:rsidRPr="003A7F39" w:rsidRDefault="00D85882" w:rsidP="001D3AD2">
      <w:pPr>
        <w:spacing w:after="0" w:line="240" w:lineRule="auto"/>
        <w:rPr>
          <w:rFonts w:ascii="Arial" w:eastAsia="Times New Roman" w:hAnsi="Arial" w:cs="Arial"/>
          <w:color w:val="FF0000"/>
          <w:sz w:val="24"/>
          <w:szCs w:val="24"/>
          <w:u w:val="single"/>
          <w:lang w:eastAsia="de-DE"/>
        </w:rPr>
      </w:pPr>
    </w:p>
    <w:p w14:paraId="043A00DA" w14:textId="2D6397A3" w:rsidR="006E350F" w:rsidRDefault="00A07E88" w:rsidP="006E350F">
      <w:pPr>
        <w:spacing w:after="0"/>
        <w:rPr>
          <w:rFonts w:ascii="Arial" w:hAnsi="Arial" w:cs="Arial"/>
          <w:b/>
          <w:bCs/>
          <w:sz w:val="24"/>
          <w:szCs w:val="24"/>
          <w:u w:val="single"/>
        </w:rPr>
      </w:pPr>
      <w:r w:rsidRPr="00F759CB">
        <w:rPr>
          <w:rFonts w:ascii="Arial" w:hAnsi="Arial" w:cs="Arial"/>
          <w:sz w:val="24"/>
          <w:szCs w:val="24"/>
        </w:rPr>
        <w:lastRenderedPageBreak/>
        <w:t xml:space="preserve">Prof. Sonja </w:t>
      </w:r>
      <w:proofErr w:type="spellStart"/>
      <w:r w:rsidRPr="00F759CB">
        <w:rPr>
          <w:rFonts w:ascii="Arial" w:hAnsi="Arial" w:cs="Arial"/>
          <w:sz w:val="24"/>
          <w:szCs w:val="24"/>
        </w:rPr>
        <w:t>Levsen</w:t>
      </w:r>
      <w:proofErr w:type="spellEnd"/>
      <w:r w:rsidRPr="00F759CB">
        <w:rPr>
          <w:rFonts w:ascii="Arial" w:hAnsi="Arial" w:cs="Arial"/>
          <w:b/>
          <w:sz w:val="24"/>
          <w:szCs w:val="24"/>
        </w:rPr>
        <w:br/>
        <w:t>Kolloquium zur Zeitgeschichte</w:t>
      </w:r>
      <w:r w:rsidRPr="00F759CB">
        <w:rPr>
          <w:rFonts w:ascii="Arial" w:hAnsi="Arial" w:cs="Arial"/>
          <w:b/>
          <w:sz w:val="24"/>
          <w:szCs w:val="24"/>
        </w:rPr>
        <w:br/>
      </w:r>
      <w:r w:rsidRPr="00F759CB">
        <w:rPr>
          <w:rFonts w:ascii="Arial" w:hAnsi="Arial" w:cs="Arial"/>
          <w:sz w:val="24"/>
          <w:szCs w:val="24"/>
        </w:rPr>
        <w:t>Dienstag, 18-20 Uhr</w:t>
      </w:r>
      <w:r w:rsidR="00DE4BBD">
        <w:rPr>
          <w:rFonts w:ascii="Arial" w:hAnsi="Arial" w:cs="Arial"/>
          <w:sz w:val="24"/>
          <w:szCs w:val="24"/>
        </w:rPr>
        <w:t>, Beginn: 22. Oktober 2024</w:t>
      </w:r>
      <w:r w:rsidR="00DD404C">
        <w:rPr>
          <w:rFonts w:ascii="Arial" w:hAnsi="Arial" w:cs="Arial"/>
          <w:sz w:val="24"/>
          <w:szCs w:val="24"/>
        </w:rPr>
        <w:t>, Raum 306</w:t>
      </w:r>
      <w:r w:rsidRPr="003A7F39">
        <w:rPr>
          <w:rFonts w:ascii="Arial" w:hAnsi="Arial" w:cs="Arial"/>
          <w:color w:val="FF0000"/>
          <w:sz w:val="24"/>
          <w:szCs w:val="24"/>
        </w:rPr>
        <w:br/>
      </w:r>
    </w:p>
    <w:p w14:paraId="37C619BA" w14:textId="53A1E0CD" w:rsidR="00237F00" w:rsidRDefault="006E350F" w:rsidP="006E350F">
      <w:pPr>
        <w:spacing w:after="0"/>
        <w:rPr>
          <w:rFonts w:ascii="Arial" w:hAnsi="Arial" w:cs="Arial"/>
          <w:sz w:val="24"/>
          <w:szCs w:val="24"/>
        </w:rPr>
      </w:pPr>
      <w:r w:rsidRPr="006E350F">
        <w:rPr>
          <w:rFonts w:ascii="Arial" w:hAnsi="Arial" w:cs="Arial"/>
          <w:b/>
          <w:bCs/>
          <w:sz w:val="24"/>
          <w:szCs w:val="24"/>
          <w:u w:val="single"/>
        </w:rPr>
        <w:t>Inhalt:</w:t>
      </w:r>
    </w:p>
    <w:p w14:paraId="4586BC33" w14:textId="60FF289E" w:rsidR="00237F00" w:rsidRPr="00237F00" w:rsidRDefault="00237F00" w:rsidP="006E350F">
      <w:pPr>
        <w:spacing w:after="0"/>
        <w:rPr>
          <w:rFonts w:ascii="Arial" w:hAnsi="Arial" w:cs="Arial"/>
          <w:sz w:val="24"/>
          <w:szCs w:val="24"/>
        </w:rPr>
      </w:pPr>
      <w:r w:rsidRPr="00237F00">
        <w:rPr>
          <w:rFonts w:ascii="Arial" w:hAnsi="Arial" w:cs="Arial"/>
          <w:sz w:val="24"/>
          <w:szCs w:val="24"/>
        </w:rPr>
        <w:t xml:space="preserve">Im Kolloquium diskutieren wir aktuelle Forschungen zur Geschichte des 20. Jahrhunderts. </w:t>
      </w:r>
      <w:proofErr w:type="gramStart"/>
      <w:r w:rsidRPr="00237F00">
        <w:rPr>
          <w:rFonts w:ascii="Arial" w:hAnsi="Arial" w:cs="Arial"/>
          <w:sz w:val="24"/>
          <w:szCs w:val="24"/>
        </w:rPr>
        <w:t xml:space="preserve">Alle </w:t>
      </w:r>
      <w:proofErr w:type="spellStart"/>
      <w:r w:rsidRPr="00237F00">
        <w:rPr>
          <w:rFonts w:ascii="Arial" w:hAnsi="Arial" w:cs="Arial"/>
          <w:sz w:val="24"/>
          <w:szCs w:val="24"/>
        </w:rPr>
        <w:t>Interessent</w:t>
      </w:r>
      <w:proofErr w:type="gramEnd"/>
      <w:r w:rsidRPr="00237F00">
        <w:rPr>
          <w:rFonts w:ascii="Arial" w:hAnsi="Arial" w:cs="Arial"/>
          <w:sz w:val="24"/>
          <w:szCs w:val="24"/>
        </w:rPr>
        <w:t>_innen</w:t>
      </w:r>
      <w:proofErr w:type="spellEnd"/>
      <w:r w:rsidRPr="00237F00">
        <w:rPr>
          <w:rFonts w:ascii="Arial" w:hAnsi="Arial" w:cs="Arial"/>
          <w:sz w:val="24"/>
          <w:szCs w:val="24"/>
        </w:rPr>
        <w:t xml:space="preserve"> sind herzlich eingeladen; die einzelnen Vorträge werden öffentlich ausgehängt und auf der Homepage des Seminars für Zeitgeschichte angekündigt.</w:t>
      </w:r>
    </w:p>
    <w:p w14:paraId="71BC051E" w14:textId="4D0EA2C2" w:rsidR="003D0FDB" w:rsidRPr="00865867" w:rsidRDefault="00A07E88" w:rsidP="00A07E88">
      <w:pPr>
        <w:rPr>
          <w:rFonts w:ascii="Arial" w:eastAsia="Times New Roman" w:hAnsi="Arial" w:cs="Arial"/>
          <w:sz w:val="24"/>
          <w:szCs w:val="24"/>
          <w:lang w:eastAsia="de-DE"/>
        </w:rPr>
      </w:pPr>
      <w:r w:rsidRPr="003A7F39">
        <w:rPr>
          <w:rFonts w:ascii="Arial" w:hAnsi="Arial" w:cs="Arial"/>
          <w:color w:val="FF0000"/>
          <w:sz w:val="24"/>
          <w:szCs w:val="24"/>
        </w:rPr>
        <w:br/>
      </w:r>
      <w:r w:rsidR="0066222B" w:rsidRPr="0066222B">
        <w:rPr>
          <w:rFonts w:ascii="Arial" w:eastAsia="Times New Roman" w:hAnsi="Arial" w:cs="Arial"/>
          <w:sz w:val="24"/>
          <w:szCs w:val="24"/>
          <w:lang w:eastAsia="de-DE"/>
        </w:rPr>
        <w:t>Prof. Georg Schild</w:t>
      </w:r>
      <w:r w:rsidRPr="0066222B">
        <w:rPr>
          <w:rFonts w:ascii="Arial" w:eastAsia="Times New Roman" w:hAnsi="Arial" w:cs="Arial"/>
          <w:sz w:val="24"/>
          <w:szCs w:val="24"/>
          <w:lang w:eastAsia="de-DE"/>
        </w:rPr>
        <w:br/>
      </w:r>
      <w:r w:rsidR="00865867">
        <w:rPr>
          <w:rFonts w:ascii="Arial" w:eastAsia="Times New Roman" w:hAnsi="Arial" w:cs="Arial"/>
          <w:b/>
          <w:sz w:val="24"/>
          <w:szCs w:val="24"/>
          <w:lang w:eastAsia="de-DE"/>
        </w:rPr>
        <w:t>K</w:t>
      </w:r>
      <w:r w:rsidR="009E21E7" w:rsidRPr="0066222B">
        <w:rPr>
          <w:rFonts w:ascii="Arial" w:eastAsia="Times New Roman" w:hAnsi="Arial" w:cs="Arial"/>
          <w:b/>
          <w:sz w:val="24"/>
          <w:szCs w:val="24"/>
          <w:lang w:eastAsia="de-DE"/>
        </w:rPr>
        <w:t xml:space="preserve">olloquium </w:t>
      </w:r>
      <w:r w:rsidR="00865867">
        <w:rPr>
          <w:rFonts w:ascii="Arial" w:eastAsia="Times New Roman" w:hAnsi="Arial" w:cs="Arial"/>
          <w:b/>
          <w:sz w:val="24"/>
          <w:szCs w:val="24"/>
          <w:lang w:eastAsia="de-DE"/>
        </w:rPr>
        <w:t>für Examenskandidaten und Doktoranden</w:t>
      </w:r>
      <w:r w:rsidRPr="0066222B">
        <w:rPr>
          <w:rFonts w:ascii="Arial" w:eastAsia="Times New Roman" w:hAnsi="Arial" w:cs="Arial"/>
          <w:b/>
          <w:sz w:val="24"/>
          <w:szCs w:val="24"/>
          <w:lang w:eastAsia="de-DE"/>
        </w:rPr>
        <w:br/>
      </w:r>
      <w:r w:rsidR="00BE4B09" w:rsidRPr="00865867">
        <w:rPr>
          <w:rFonts w:ascii="Arial" w:eastAsia="Times New Roman" w:hAnsi="Arial" w:cs="Arial"/>
          <w:sz w:val="24"/>
          <w:szCs w:val="24"/>
          <w:lang w:eastAsia="de-DE"/>
        </w:rPr>
        <w:t xml:space="preserve">2 SWS, Donnerstag, 16-18 </w:t>
      </w:r>
      <w:r w:rsidR="00F77532" w:rsidRPr="00865867">
        <w:rPr>
          <w:rFonts w:ascii="Arial" w:eastAsia="Times New Roman" w:hAnsi="Arial" w:cs="Arial"/>
          <w:sz w:val="24"/>
          <w:szCs w:val="24"/>
          <w:lang w:eastAsia="de-DE"/>
        </w:rPr>
        <w:t>Uhr, Quellenraum 306</w:t>
      </w:r>
      <w:r w:rsidR="00B8783C" w:rsidRPr="00865867">
        <w:rPr>
          <w:rFonts w:ascii="Arial" w:eastAsia="Times New Roman" w:hAnsi="Arial" w:cs="Arial"/>
          <w:sz w:val="24"/>
          <w:szCs w:val="24"/>
          <w:lang w:eastAsia="de-DE"/>
        </w:rPr>
        <w:t>, Beginn: 24. Oktober 2024</w:t>
      </w:r>
    </w:p>
    <w:p w14:paraId="5BD36648" w14:textId="77777777" w:rsidR="00865867" w:rsidRPr="00865867" w:rsidRDefault="00865867" w:rsidP="00865867">
      <w:pPr>
        <w:spacing w:after="240" w:line="240" w:lineRule="auto"/>
        <w:contextualSpacing/>
        <w:rPr>
          <w:rFonts w:ascii="Arial" w:hAnsi="Arial" w:cs="Arial"/>
          <w:b/>
          <w:bCs/>
          <w:color w:val="000000"/>
          <w:sz w:val="24"/>
          <w:szCs w:val="24"/>
          <w:lang w:eastAsia="de-DE"/>
        </w:rPr>
      </w:pPr>
      <w:r w:rsidRPr="00865867">
        <w:rPr>
          <w:rFonts w:ascii="Arial" w:hAnsi="Arial" w:cs="Arial"/>
          <w:color w:val="000000"/>
          <w:sz w:val="24"/>
          <w:szCs w:val="24"/>
          <w:lang w:eastAsia="de-DE"/>
        </w:rPr>
        <w:br/>
      </w:r>
      <w:r w:rsidRPr="00865867">
        <w:rPr>
          <w:rFonts w:ascii="Arial" w:hAnsi="Arial" w:cs="Arial"/>
          <w:b/>
          <w:bCs/>
          <w:color w:val="000000"/>
          <w:sz w:val="24"/>
          <w:szCs w:val="24"/>
          <w:u w:val="single"/>
          <w:lang w:eastAsia="de-DE"/>
        </w:rPr>
        <w:t>Bemerkungen</w:t>
      </w:r>
      <w:r w:rsidRPr="00865867">
        <w:rPr>
          <w:rFonts w:ascii="Arial" w:hAnsi="Arial" w:cs="Arial"/>
          <w:b/>
          <w:bCs/>
          <w:color w:val="000000"/>
          <w:sz w:val="24"/>
          <w:szCs w:val="24"/>
          <w:lang w:eastAsia="de-DE"/>
        </w:rPr>
        <w:t>:</w:t>
      </w:r>
    </w:p>
    <w:p w14:paraId="6C0DCEAB" w14:textId="5807D283" w:rsidR="00865867" w:rsidRPr="00865867" w:rsidRDefault="00865867" w:rsidP="00865867">
      <w:pPr>
        <w:spacing w:after="240" w:line="240" w:lineRule="auto"/>
        <w:contextualSpacing/>
        <w:rPr>
          <w:rFonts w:ascii="Arial" w:hAnsi="Arial" w:cs="Arial"/>
          <w:color w:val="000000"/>
          <w:sz w:val="24"/>
          <w:szCs w:val="24"/>
          <w:lang w:eastAsia="de-DE"/>
        </w:rPr>
      </w:pPr>
      <w:r w:rsidRPr="00865867">
        <w:rPr>
          <w:rFonts w:ascii="Arial" w:hAnsi="Arial" w:cs="Arial"/>
          <w:color w:val="000000"/>
          <w:sz w:val="24"/>
          <w:szCs w:val="24"/>
          <w:lang w:eastAsia="de-DE"/>
        </w:rPr>
        <w:t>Verbindliche Veranstaltung für Studierende, die eine Abschlussarbeit im Bereich der Geschichte Nordamerikas anfertigen wollen.</w:t>
      </w:r>
    </w:p>
    <w:p w14:paraId="5DCEB6FC" w14:textId="77777777" w:rsidR="001B54B7" w:rsidRDefault="00865867" w:rsidP="00865867">
      <w:pPr>
        <w:spacing w:after="240" w:line="240" w:lineRule="auto"/>
        <w:contextualSpacing/>
        <w:rPr>
          <w:rFonts w:ascii="Arial" w:hAnsi="Arial" w:cs="Arial"/>
          <w:b/>
          <w:bCs/>
          <w:color w:val="000000"/>
          <w:sz w:val="24"/>
          <w:szCs w:val="24"/>
          <w:u w:val="single"/>
          <w:lang w:eastAsia="de-DE"/>
        </w:rPr>
      </w:pPr>
      <w:r w:rsidRPr="00865867">
        <w:rPr>
          <w:rFonts w:ascii="Arial" w:hAnsi="Arial" w:cs="Arial"/>
          <w:color w:val="000000"/>
          <w:sz w:val="24"/>
          <w:szCs w:val="24"/>
          <w:lang w:eastAsia="de-DE"/>
        </w:rPr>
        <w:t xml:space="preserve"> </w:t>
      </w:r>
      <w:r w:rsidRPr="00865867">
        <w:rPr>
          <w:rFonts w:ascii="Arial" w:hAnsi="Arial" w:cs="Arial"/>
          <w:color w:val="000000"/>
          <w:sz w:val="24"/>
          <w:szCs w:val="24"/>
          <w:lang w:eastAsia="de-DE"/>
        </w:rPr>
        <w:br/>
      </w:r>
      <w:r w:rsidRPr="00865867">
        <w:rPr>
          <w:rFonts w:ascii="Arial" w:hAnsi="Arial" w:cs="Arial"/>
          <w:b/>
          <w:bCs/>
          <w:color w:val="000000"/>
          <w:sz w:val="24"/>
          <w:szCs w:val="24"/>
          <w:u w:val="single"/>
          <w:lang w:eastAsia="de-DE"/>
        </w:rPr>
        <w:t>Inhalt:</w:t>
      </w:r>
    </w:p>
    <w:p w14:paraId="68BE72A6" w14:textId="5E4ED443" w:rsidR="00865867" w:rsidRPr="00865867" w:rsidRDefault="00865867" w:rsidP="00865867">
      <w:pPr>
        <w:spacing w:after="240" w:line="240" w:lineRule="auto"/>
        <w:contextualSpacing/>
        <w:rPr>
          <w:rFonts w:ascii="Arial" w:hAnsi="Arial" w:cs="Arial"/>
          <w:color w:val="000000"/>
          <w:sz w:val="24"/>
          <w:szCs w:val="24"/>
          <w:lang w:eastAsia="de-DE"/>
        </w:rPr>
      </w:pPr>
      <w:r w:rsidRPr="00865867">
        <w:rPr>
          <w:rFonts w:ascii="Arial" w:hAnsi="Arial" w:cs="Arial"/>
          <w:color w:val="000000"/>
          <w:sz w:val="24"/>
          <w:szCs w:val="24"/>
          <w:lang w:eastAsia="de-DE"/>
        </w:rPr>
        <w:t>Im Kolloquium sollen sowohl die Technik wissenschaftlichen Arbeitens, Neuerscheinungen zur amerikanischen Geschichte als auch einzelne Projekte der Teilnehmer besprochen werden.</w:t>
      </w:r>
    </w:p>
    <w:p w14:paraId="254D6858" w14:textId="77777777" w:rsidR="00865867" w:rsidRPr="003A7F39" w:rsidRDefault="00865867" w:rsidP="00A07E88">
      <w:pPr>
        <w:rPr>
          <w:rFonts w:ascii="Arial" w:eastAsia="Times New Roman" w:hAnsi="Arial" w:cs="Arial"/>
          <w:color w:val="FF0000"/>
          <w:sz w:val="24"/>
          <w:szCs w:val="24"/>
          <w:lang w:eastAsia="de-DE"/>
        </w:rPr>
      </w:pPr>
    </w:p>
    <w:p w14:paraId="19A42433" w14:textId="77777777" w:rsidR="0093179E" w:rsidRPr="003A7F39" w:rsidRDefault="0093179E" w:rsidP="003D0FDB">
      <w:pPr>
        <w:spacing w:after="0" w:line="240" w:lineRule="auto"/>
        <w:rPr>
          <w:rFonts w:ascii="Arial" w:hAnsi="Arial" w:cs="Arial"/>
          <w:color w:val="FF0000"/>
          <w:sz w:val="24"/>
          <w:szCs w:val="24"/>
        </w:rPr>
      </w:pPr>
    </w:p>
    <w:p w14:paraId="43C40A26" w14:textId="77777777" w:rsidR="00A07E88" w:rsidRPr="003A7F39" w:rsidRDefault="00A07E88">
      <w:pPr>
        <w:rPr>
          <w:rFonts w:ascii="Arial" w:hAnsi="Arial" w:cs="Arial"/>
          <w:color w:val="FF0000"/>
          <w:sz w:val="24"/>
          <w:szCs w:val="24"/>
        </w:rPr>
      </w:pPr>
    </w:p>
    <w:sectPr w:rsidR="00A07E88" w:rsidRPr="003A7F3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EB48" w14:textId="77777777" w:rsidR="002038FF" w:rsidRDefault="002038FF" w:rsidP="00B7607C">
      <w:pPr>
        <w:spacing w:after="0" w:line="240" w:lineRule="auto"/>
      </w:pPr>
      <w:r>
        <w:separator/>
      </w:r>
    </w:p>
  </w:endnote>
  <w:endnote w:type="continuationSeparator" w:id="0">
    <w:p w14:paraId="12AA7CE1" w14:textId="77777777" w:rsidR="002038FF" w:rsidRDefault="002038FF" w:rsidP="00B7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945C" w14:textId="77777777" w:rsidR="002038FF" w:rsidRDefault="002038FF" w:rsidP="00B7607C">
      <w:pPr>
        <w:spacing w:after="0" w:line="240" w:lineRule="auto"/>
      </w:pPr>
      <w:r>
        <w:separator/>
      </w:r>
    </w:p>
  </w:footnote>
  <w:footnote w:type="continuationSeparator" w:id="0">
    <w:p w14:paraId="1997CDAF" w14:textId="77777777" w:rsidR="002038FF" w:rsidRDefault="002038FF" w:rsidP="00B76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519378"/>
      <w:docPartObj>
        <w:docPartGallery w:val="Page Numbers (Top of Page)"/>
        <w:docPartUnique/>
      </w:docPartObj>
    </w:sdtPr>
    <w:sdtEndPr/>
    <w:sdtContent>
      <w:p w14:paraId="5BE52A64" w14:textId="0C833E07" w:rsidR="00176ADD" w:rsidRDefault="00176ADD">
        <w:pPr>
          <w:pStyle w:val="Kopfzeile"/>
          <w:jc w:val="center"/>
        </w:pPr>
        <w:r>
          <w:fldChar w:fldCharType="begin"/>
        </w:r>
        <w:r>
          <w:instrText>PAGE   \* MERGEFORMAT</w:instrText>
        </w:r>
        <w:r>
          <w:fldChar w:fldCharType="separate"/>
        </w:r>
        <w:r>
          <w:t>2</w:t>
        </w:r>
        <w:r>
          <w:fldChar w:fldCharType="end"/>
        </w:r>
      </w:p>
    </w:sdtContent>
  </w:sdt>
  <w:p w14:paraId="18EF960F" w14:textId="77777777" w:rsidR="00176ADD" w:rsidRDefault="00176A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5CE"/>
    <w:multiLevelType w:val="multilevel"/>
    <w:tmpl w:val="C506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21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D2"/>
    <w:rsid w:val="00001054"/>
    <w:rsid w:val="00013DAB"/>
    <w:rsid w:val="00017BBC"/>
    <w:rsid w:val="00057B2B"/>
    <w:rsid w:val="0006231B"/>
    <w:rsid w:val="0006658F"/>
    <w:rsid w:val="000868AC"/>
    <w:rsid w:val="000D11B6"/>
    <w:rsid w:val="000D354D"/>
    <w:rsid w:val="000D7BB8"/>
    <w:rsid w:val="001005BC"/>
    <w:rsid w:val="00133CB4"/>
    <w:rsid w:val="00162F4E"/>
    <w:rsid w:val="00165A59"/>
    <w:rsid w:val="00166881"/>
    <w:rsid w:val="0017076C"/>
    <w:rsid w:val="001730D9"/>
    <w:rsid w:val="001759E2"/>
    <w:rsid w:val="00176ADD"/>
    <w:rsid w:val="0019584F"/>
    <w:rsid w:val="001B01E7"/>
    <w:rsid w:val="001B21D8"/>
    <w:rsid w:val="001B54B7"/>
    <w:rsid w:val="001C2D44"/>
    <w:rsid w:val="001C6A17"/>
    <w:rsid w:val="001D0E25"/>
    <w:rsid w:val="001D3AD2"/>
    <w:rsid w:val="001D6E83"/>
    <w:rsid w:val="001E642E"/>
    <w:rsid w:val="002038FF"/>
    <w:rsid w:val="00206DB7"/>
    <w:rsid w:val="00213F66"/>
    <w:rsid w:val="002143CD"/>
    <w:rsid w:val="00220629"/>
    <w:rsid w:val="00237F00"/>
    <w:rsid w:val="002606DE"/>
    <w:rsid w:val="0028093D"/>
    <w:rsid w:val="00293232"/>
    <w:rsid w:val="00295E26"/>
    <w:rsid w:val="002A651A"/>
    <w:rsid w:val="002B5488"/>
    <w:rsid w:val="002D5D05"/>
    <w:rsid w:val="002E08D2"/>
    <w:rsid w:val="002F5DA8"/>
    <w:rsid w:val="00303E61"/>
    <w:rsid w:val="00346914"/>
    <w:rsid w:val="00351D97"/>
    <w:rsid w:val="0037283D"/>
    <w:rsid w:val="00391300"/>
    <w:rsid w:val="00392741"/>
    <w:rsid w:val="00393D41"/>
    <w:rsid w:val="003A7F39"/>
    <w:rsid w:val="003B3715"/>
    <w:rsid w:val="003D0D72"/>
    <w:rsid w:val="003D0FDB"/>
    <w:rsid w:val="003D13A0"/>
    <w:rsid w:val="003D54B8"/>
    <w:rsid w:val="003F2134"/>
    <w:rsid w:val="003F5BE0"/>
    <w:rsid w:val="003F6D04"/>
    <w:rsid w:val="00401DBB"/>
    <w:rsid w:val="00406516"/>
    <w:rsid w:val="00415997"/>
    <w:rsid w:val="004166B5"/>
    <w:rsid w:val="00424EFF"/>
    <w:rsid w:val="00432008"/>
    <w:rsid w:val="0046529C"/>
    <w:rsid w:val="004868AF"/>
    <w:rsid w:val="00496BC6"/>
    <w:rsid w:val="004C207F"/>
    <w:rsid w:val="004C71D7"/>
    <w:rsid w:val="004D007B"/>
    <w:rsid w:val="004F0519"/>
    <w:rsid w:val="00510DEB"/>
    <w:rsid w:val="00515277"/>
    <w:rsid w:val="00530364"/>
    <w:rsid w:val="00532678"/>
    <w:rsid w:val="00535CB9"/>
    <w:rsid w:val="00595BFE"/>
    <w:rsid w:val="005965F2"/>
    <w:rsid w:val="00596AAB"/>
    <w:rsid w:val="005A0095"/>
    <w:rsid w:val="005A624B"/>
    <w:rsid w:val="005A7E12"/>
    <w:rsid w:val="005E51B3"/>
    <w:rsid w:val="005F00FE"/>
    <w:rsid w:val="005F0C5D"/>
    <w:rsid w:val="006043D1"/>
    <w:rsid w:val="00613B10"/>
    <w:rsid w:val="0064614E"/>
    <w:rsid w:val="006546AB"/>
    <w:rsid w:val="0066222B"/>
    <w:rsid w:val="00671722"/>
    <w:rsid w:val="006856DC"/>
    <w:rsid w:val="00687DAB"/>
    <w:rsid w:val="006928B8"/>
    <w:rsid w:val="00692B7C"/>
    <w:rsid w:val="006A0B7C"/>
    <w:rsid w:val="006B10EE"/>
    <w:rsid w:val="006C112F"/>
    <w:rsid w:val="006D18DE"/>
    <w:rsid w:val="006D527A"/>
    <w:rsid w:val="006E224E"/>
    <w:rsid w:val="006E350F"/>
    <w:rsid w:val="006E3C2A"/>
    <w:rsid w:val="006E46CA"/>
    <w:rsid w:val="00707DE5"/>
    <w:rsid w:val="00707F87"/>
    <w:rsid w:val="007257EA"/>
    <w:rsid w:val="00732B85"/>
    <w:rsid w:val="00742867"/>
    <w:rsid w:val="00752D80"/>
    <w:rsid w:val="00752E57"/>
    <w:rsid w:val="007863F1"/>
    <w:rsid w:val="007B6463"/>
    <w:rsid w:val="007D2C55"/>
    <w:rsid w:val="007E3664"/>
    <w:rsid w:val="007F0810"/>
    <w:rsid w:val="007F5D12"/>
    <w:rsid w:val="008007E7"/>
    <w:rsid w:val="00806320"/>
    <w:rsid w:val="00824C4D"/>
    <w:rsid w:val="0083682B"/>
    <w:rsid w:val="008547B1"/>
    <w:rsid w:val="00854DC5"/>
    <w:rsid w:val="00856BD3"/>
    <w:rsid w:val="0086368A"/>
    <w:rsid w:val="00865867"/>
    <w:rsid w:val="008848A7"/>
    <w:rsid w:val="00893A93"/>
    <w:rsid w:val="008B284B"/>
    <w:rsid w:val="008C15C2"/>
    <w:rsid w:val="008C5DE2"/>
    <w:rsid w:val="008C69FE"/>
    <w:rsid w:val="008D385A"/>
    <w:rsid w:val="008D51D5"/>
    <w:rsid w:val="008D67B4"/>
    <w:rsid w:val="009002CF"/>
    <w:rsid w:val="0093179E"/>
    <w:rsid w:val="00966DFF"/>
    <w:rsid w:val="009A2AF0"/>
    <w:rsid w:val="009D5A03"/>
    <w:rsid w:val="009E21E7"/>
    <w:rsid w:val="009F6759"/>
    <w:rsid w:val="00A07E88"/>
    <w:rsid w:val="00A2433E"/>
    <w:rsid w:val="00A56C9B"/>
    <w:rsid w:val="00A76613"/>
    <w:rsid w:val="00A86CD9"/>
    <w:rsid w:val="00A87016"/>
    <w:rsid w:val="00AE321B"/>
    <w:rsid w:val="00AF7CA8"/>
    <w:rsid w:val="00B06E10"/>
    <w:rsid w:val="00B06FF7"/>
    <w:rsid w:val="00B245B4"/>
    <w:rsid w:val="00B24D11"/>
    <w:rsid w:val="00B30788"/>
    <w:rsid w:val="00B47D53"/>
    <w:rsid w:val="00B51A21"/>
    <w:rsid w:val="00B659B3"/>
    <w:rsid w:val="00B74F00"/>
    <w:rsid w:val="00B7607C"/>
    <w:rsid w:val="00B7635C"/>
    <w:rsid w:val="00B8783C"/>
    <w:rsid w:val="00BA0585"/>
    <w:rsid w:val="00BA1EB6"/>
    <w:rsid w:val="00BA2CD0"/>
    <w:rsid w:val="00BB0640"/>
    <w:rsid w:val="00BD6E58"/>
    <w:rsid w:val="00BD764E"/>
    <w:rsid w:val="00BE4B09"/>
    <w:rsid w:val="00C37FE4"/>
    <w:rsid w:val="00C42C1E"/>
    <w:rsid w:val="00C51A9D"/>
    <w:rsid w:val="00C5611A"/>
    <w:rsid w:val="00C57391"/>
    <w:rsid w:val="00C77872"/>
    <w:rsid w:val="00C82B18"/>
    <w:rsid w:val="00C87713"/>
    <w:rsid w:val="00CC6ED7"/>
    <w:rsid w:val="00CF1C05"/>
    <w:rsid w:val="00D30199"/>
    <w:rsid w:val="00D3792C"/>
    <w:rsid w:val="00D4735D"/>
    <w:rsid w:val="00D651A2"/>
    <w:rsid w:val="00D65822"/>
    <w:rsid w:val="00D6665C"/>
    <w:rsid w:val="00D70024"/>
    <w:rsid w:val="00D772EB"/>
    <w:rsid w:val="00D85882"/>
    <w:rsid w:val="00D87A4A"/>
    <w:rsid w:val="00D92969"/>
    <w:rsid w:val="00DD0261"/>
    <w:rsid w:val="00DD404C"/>
    <w:rsid w:val="00DD4C65"/>
    <w:rsid w:val="00DE0916"/>
    <w:rsid w:val="00DE4BBD"/>
    <w:rsid w:val="00DE5DBA"/>
    <w:rsid w:val="00DF459F"/>
    <w:rsid w:val="00E07828"/>
    <w:rsid w:val="00E15266"/>
    <w:rsid w:val="00E32CA6"/>
    <w:rsid w:val="00E47626"/>
    <w:rsid w:val="00E56143"/>
    <w:rsid w:val="00E57CF0"/>
    <w:rsid w:val="00E623D5"/>
    <w:rsid w:val="00E709B4"/>
    <w:rsid w:val="00E717FE"/>
    <w:rsid w:val="00EA314E"/>
    <w:rsid w:val="00EC0729"/>
    <w:rsid w:val="00EE3C9A"/>
    <w:rsid w:val="00EF4059"/>
    <w:rsid w:val="00EF70C6"/>
    <w:rsid w:val="00F01210"/>
    <w:rsid w:val="00F01EBA"/>
    <w:rsid w:val="00F11C5E"/>
    <w:rsid w:val="00F12D27"/>
    <w:rsid w:val="00F2112D"/>
    <w:rsid w:val="00F26B1A"/>
    <w:rsid w:val="00F35B84"/>
    <w:rsid w:val="00F373DE"/>
    <w:rsid w:val="00F53B85"/>
    <w:rsid w:val="00F576D3"/>
    <w:rsid w:val="00F61FB4"/>
    <w:rsid w:val="00F759CB"/>
    <w:rsid w:val="00F77532"/>
    <w:rsid w:val="00FA161E"/>
    <w:rsid w:val="00FB4A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8348"/>
  <w15:chartTrackingRefBased/>
  <w15:docId w15:val="{A5EAE665-EA09-47C6-8615-E5D4EC60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900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9002CF"/>
    <w:rPr>
      <w:rFonts w:ascii="Courier New" w:eastAsia="Times New Roman" w:hAnsi="Courier New" w:cs="Courier New"/>
      <w:sz w:val="20"/>
      <w:szCs w:val="20"/>
      <w:lang w:eastAsia="de-DE"/>
    </w:rPr>
  </w:style>
  <w:style w:type="paragraph" w:styleId="Funotentext">
    <w:name w:val="footnote text"/>
    <w:basedOn w:val="Standard"/>
    <w:link w:val="FunotentextZchn"/>
    <w:uiPriority w:val="99"/>
    <w:semiHidden/>
    <w:unhideWhenUsed/>
    <w:rsid w:val="00B7607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7607C"/>
    <w:rPr>
      <w:sz w:val="20"/>
      <w:szCs w:val="20"/>
    </w:rPr>
  </w:style>
  <w:style w:type="character" w:styleId="Funotenzeichen">
    <w:name w:val="footnote reference"/>
    <w:basedOn w:val="Absatz-Standardschriftart"/>
    <w:uiPriority w:val="99"/>
    <w:semiHidden/>
    <w:unhideWhenUsed/>
    <w:rsid w:val="00B7607C"/>
    <w:rPr>
      <w:vertAlign w:val="superscript"/>
    </w:rPr>
  </w:style>
  <w:style w:type="character" w:customStyle="1" w:styleId="a-list-item">
    <w:name w:val="a-list-item"/>
    <w:basedOn w:val="Absatz-Standardschriftart"/>
    <w:rsid w:val="00865867"/>
  </w:style>
  <w:style w:type="paragraph" w:styleId="Kopfzeile">
    <w:name w:val="header"/>
    <w:basedOn w:val="Standard"/>
    <w:link w:val="KopfzeileZchn"/>
    <w:uiPriority w:val="99"/>
    <w:unhideWhenUsed/>
    <w:rsid w:val="00176A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6ADD"/>
  </w:style>
  <w:style w:type="paragraph" w:styleId="Fuzeile">
    <w:name w:val="footer"/>
    <w:basedOn w:val="Standard"/>
    <w:link w:val="FuzeileZchn"/>
    <w:uiPriority w:val="99"/>
    <w:unhideWhenUsed/>
    <w:rsid w:val="00176A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6ADD"/>
  </w:style>
  <w:style w:type="paragraph" w:customStyle="1" w:styleId="Diss">
    <w:name w:val="Diss"/>
    <w:basedOn w:val="Standard"/>
    <w:autoRedefine/>
    <w:qFormat/>
    <w:rsid w:val="00237F00"/>
    <w:pPr>
      <w:snapToGrid w:val="0"/>
      <w:spacing w:after="120" w:line="312" w:lineRule="auto"/>
      <w:jc w:val="both"/>
    </w:pPr>
    <w:rPr>
      <w:rFonts w:ascii="Arial" w:hAnsi="Arial" w:cs="Arial"/>
      <w:b/>
      <w:bCs/>
      <w:kern w:val="2"/>
      <w:sz w:val="24"/>
      <w:szCs w:val="24"/>
      <w:u w:val="single"/>
      <w:lang w:val="de-A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3279">
      <w:bodyDiv w:val="1"/>
      <w:marLeft w:val="0"/>
      <w:marRight w:val="0"/>
      <w:marTop w:val="0"/>
      <w:marBottom w:val="0"/>
      <w:divBdr>
        <w:top w:val="none" w:sz="0" w:space="0" w:color="auto"/>
        <w:left w:val="none" w:sz="0" w:space="0" w:color="auto"/>
        <w:bottom w:val="none" w:sz="0" w:space="0" w:color="auto"/>
        <w:right w:val="none" w:sz="0" w:space="0" w:color="auto"/>
      </w:divBdr>
    </w:div>
    <w:div w:id="56128248">
      <w:bodyDiv w:val="1"/>
      <w:marLeft w:val="0"/>
      <w:marRight w:val="0"/>
      <w:marTop w:val="0"/>
      <w:marBottom w:val="0"/>
      <w:divBdr>
        <w:top w:val="none" w:sz="0" w:space="0" w:color="auto"/>
        <w:left w:val="none" w:sz="0" w:space="0" w:color="auto"/>
        <w:bottom w:val="none" w:sz="0" w:space="0" w:color="auto"/>
        <w:right w:val="none" w:sz="0" w:space="0" w:color="auto"/>
      </w:divBdr>
      <w:divsChild>
        <w:div w:id="208306068">
          <w:marLeft w:val="0"/>
          <w:marRight w:val="0"/>
          <w:marTop w:val="0"/>
          <w:marBottom w:val="0"/>
          <w:divBdr>
            <w:top w:val="none" w:sz="0" w:space="0" w:color="auto"/>
            <w:left w:val="none" w:sz="0" w:space="0" w:color="auto"/>
            <w:bottom w:val="none" w:sz="0" w:space="0" w:color="auto"/>
            <w:right w:val="none" w:sz="0" w:space="0" w:color="auto"/>
          </w:divBdr>
        </w:div>
        <w:div w:id="1042444018">
          <w:marLeft w:val="0"/>
          <w:marRight w:val="0"/>
          <w:marTop w:val="0"/>
          <w:marBottom w:val="0"/>
          <w:divBdr>
            <w:top w:val="none" w:sz="0" w:space="0" w:color="auto"/>
            <w:left w:val="none" w:sz="0" w:space="0" w:color="auto"/>
            <w:bottom w:val="none" w:sz="0" w:space="0" w:color="auto"/>
            <w:right w:val="none" w:sz="0" w:space="0" w:color="auto"/>
          </w:divBdr>
        </w:div>
        <w:div w:id="1368292518">
          <w:marLeft w:val="0"/>
          <w:marRight w:val="0"/>
          <w:marTop w:val="0"/>
          <w:marBottom w:val="0"/>
          <w:divBdr>
            <w:top w:val="none" w:sz="0" w:space="0" w:color="auto"/>
            <w:left w:val="none" w:sz="0" w:space="0" w:color="auto"/>
            <w:bottom w:val="none" w:sz="0" w:space="0" w:color="auto"/>
            <w:right w:val="none" w:sz="0" w:space="0" w:color="auto"/>
          </w:divBdr>
        </w:div>
      </w:divsChild>
    </w:div>
    <w:div w:id="465852542">
      <w:bodyDiv w:val="1"/>
      <w:marLeft w:val="0"/>
      <w:marRight w:val="0"/>
      <w:marTop w:val="0"/>
      <w:marBottom w:val="0"/>
      <w:divBdr>
        <w:top w:val="none" w:sz="0" w:space="0" w:color="auto"/>
        <w:left w:val="none" w:sz="0" w:space="0" w:color="auto"/>
        <w:bottom w:val="none" w:sz="0" w:space="0" w:color="auto"/>
        <w:right w:val="none" w:sz="0" w:space="0" w:color="auto"/>
      </w:divBdr>
    </w:div>
    <w:div w:id="775029288">
      <w:bodyDiv w:val="1"/>
      <w:marLeft w:val="0"/>
      <w:marRight w:val="0"/>
      <w:marTop w:val="0"/>
      <w:marBottom w:val="0"/>
      <w:divBdr>
        <w:top w:val="none" w:sz="0" w:space="0" w:color="auto"/>
        <w:left w:val="none" w:sz="0" w:space="0" w:color="auto"/>
        <w:bottom w:val="none" w:sz="0" w:space="0" w:color="auto"/>
        <w:right w:val="none" w:sz="0" w:space="0" w:color="auto"/>
      </w:divBdr>
    </w:div>
    <w:div w:id="783354161">
      <w:bodyDiv w:val="1"/>
      <w:marLeft w:val="0"/>
      <w:marRight w:val="0"/>
      <w:marTop w:val="0"/>
      <w:marBottom w:val="0"/>
      <w:divBdr>
        <w:top w:val="none" w:sz="0" w:space="0" w:color="auto"/>
        <w:left w:val="none" w:sz="0" w:space="0" w:color="auto"/>
        <w:bottom w:val="none" w:sz="0" w:space="0" w:color="auto"/>
        <w:right w:val="none" w:sz="0" w:space="0" w:color="auto"/>
      </w:divBdr>
    </w:div>
    <w:div w:id="1259757306">
      <w:bodyDiv w:val="1"/>
      <w:marLeft w:val="0"/>
      <w:marRight w:val="0"/>
      <w:marTop w:val="0"/>
      <w:marBottom w:val="0"/>
      <w:divBdr>
        <w:top w:val="none" w:sz="0" w:space="0" w:color="auto"/>
        <w:left w:val="none" w:sz="0" w:space="0" w:color="auto"/>
        <w:bottom w:val="none" w:sz="0" w:space="0" w:color="auto"/>
        <w:right w:val="none" w:sz="0" w:space="0" w:color="auto"/>
      </w:divBdr>
    </w:div>
    <w:div w:id="1349411231">
      <w:bodyDiv w:val="1"/>
      <w:marLeft w:val="0"/>
      <w:marRight w:val="0"/>
      <w:marTop w:val="0"/>
      <w:marBottom w:val="0"/>
      <w:divBdr>
        <w:top w:val="none" w:sz="0" w:space="0" w:color="auto"/>
        <w:left w:val="none" w:sz="0" w:space="0" w:color="auto"/>
        <w:bottom w:val="none" w:sz="0" w:space="0" w:color="auto"/>
        <w:right w:val="none" w:sz="0" w:space="0" w:color="auto"/>
      </w:divBdr>
    </w:div>
    <w:div w:id="1473598378">
      <w:bodyDiv w:val="1"/>
      <w:marLeft w:val="0"/>
      <w:marRight w:val="0"/>
      <w:marTop w:val="0"/>
      <w:marBottom w:val="0"/>
      <w:divBdr>
        <w:top w:val="none" w:sz="0" w:space="0" w:color="auto"/>
        <w:left w:val="none" w:sz="0" w:space="0" w:color="auto"/>
        <w:bottom w:val="none" w:sz="0" w:space="0" w:color="auto"/>
        <w:right w:val="none" w:sz="0" w:space="0" w:color="auto"/>
      </w:divBdr>
      <w:divsChild>
        <w:div w:id="797838205">
          <w:marLeft w:val="0"/>
          <w:marRight w:val="0"/>
          <w:marTop w:val="0"/>
          <w:marBottom w:val="0"/>
          <w:divBdr>
            <w:top w:val="none" w:sz="0" w:space="0" w:color="auto"/>
            <w:left w:val="none" w:sz="0" w:space="0" w:color="auto"/>
            <w:bottom w:val="none" w:sz="0" w:space="0" w:color="auto"/>
            <w:right w:val="none" w:sz="0" w:space="0" w:color="auto"/>
          </w:divBdr>
        </w:div>
        <w:div w:id="1253127034">
          <w:marLeft w:val="0"/>
          <w:marRight w:val="0"/>
          <w:marTop w:val="0"/>
          <w:marBottom w:val="0"/>
          <w:divBdr>
            <w:top w:val="none" w:sz="0" w:space="0" w:color="auto"/>
            <w:left w:val="none" w:sz="0" w:space="0" w:color="auto"/>
            <w:bottom w:val="none" w:sz="0" w:space="0" w:color="auto"/>
            <w:right w:val="none" w:sz="0" w:space="0" w:color="auto"/>
          </w:divBdr>
        </w:div>
      </w:divsChild>
    </w:div>
    <w:div w:id="1635066900">
      <w:bodyDiv w:val="1"/>
      <w:marLeft w:val="0"/>
      <w:marRight w:val="0"/>
      <w:marTop w:val="0"/>
      <w:marBottom w:val="0"/>
      <w:divBdr>
        <w:top w:val="none" w:sz="0" w:space="0" w:color="auto"/>
        <w:left w:val="none" w:sz="0" w:space="0" w:color="auto"/>
        <w:bottom w:val="none" w:sz="0" w:space="0" w:color="auto"/>
        <w:right w:val="none" w:sz="0" w:space="0" w:color="auto"/>
      </w:divBdr>
    </w:div>
    <w:div w:id="1649171487">
      <w:bodyDiv w:val="1"/>
      <w:marLeft w:val="0"/>
      <w:marRight w:val="0"/>
      <w:marTop w:val="0"/>
      <w:marBottom w:val="0"/>
      <w:divBdr>
        <w:top w:val="none" w:sz="0" w:space="0" w:color="auto"/>
        <w:left w:val="none" w:sz="0" w:space="0" w:color="auto"/>
        <w:bottom w:val="none" w:sz="0" w:space="0" w:color="auto"/>
        <w:right w:val="none" w:sz="0" w:space="0" w:color="auto"/>
      </w:divBdr>
    </w:div>
    <w:div w:id="1687176437">
      <w:bodyDiv w:val="1"/>
      <w:marLeft w:val="0"/>
      <w:marRight w:val="0"/>
      <w:marTop w:val="0"/>
      <w:marBottom w:val="0"/>
      <w:divBdr>
        <w:top w:val="none" w:sz="0" w:space="0" w:color="auto"/>
        <w:left w:val="none" w:sz="0" w:space="0" w:color="auto"/>
        <w:bottom w:val="none" w:sz="0" w:space="0" w:color="auto"/>
        <w:right w:val="none" w:sz="0" w:space="0" w:color="auto"/>
      </w:divBdr>
      <w:divsChild>
        <w:div w:id="1407461715">
          <w:marLeft w:val="0"/>
          <w:marRight w:val="0"/>
          <w:marTop w:val="0"/>
          <w:marBottom w:val="0"/>
          <w:divBdr>
            <w:top w:val="none" w:sz="0" w:space="0" w:color="auto"/>
            <w:left w:val="none" w:sz="0" w:space="0" w:color="auto"/>
            <w:bottom w:val="none" w:sz="0" w:space="0" w:color="auto"/>
            <w:right w:val="none" w:sz="0" w:space="0" w:color="auto"/>
          </w:divBdr>
        </w:div>
        <w:div w:id="1488782885">
          <w:marLeft w:val="0"/>
          <w:marRight w:val="0"/>
          <w:marTop w:val="0"/>
          <w:marBottom w:val="0"/>
          <w:divBdr>
            <w:top w:val="none" w:sz="0" w:space="0" w:color="auto"/>
            <w:left w:val="none" w:sz="0" w:space="0" w:color="auto"/>
            <w:bottom w:val="none" w:sz="0" w:space="0" w:color="auto"/>
            <w:right w:val="none" w:sz="0" w:space="0" w:color="auto"/>
          </w:divBdr>
        </w:div>
      </w:divsChild>
    </w:div>
    <w:div w:id="1749812200">
      <w:bodyDiv w:val="1"/>
      <w:marLeft w:val="0"/>
      <w:marRight w:val="0"/>
      <w:marTop w:val="0"/>
      <w:marBottom w:val="0"/>
      <w:divBdr>
        <w:top w:val="none" w:sz="0" w:space="0" w:color="auto"/>
        <w:left w:val="none" w:sz="0" w:space="0" w:color="auto"/>
        <w:bottom w:val="none" w:sz="0" w:space="0" w:color="auto"/>
        <w:right w:val="none" w:sz="0" w:space="0" w:color="auto"/>
      </w:divBdr>
    </w:div>
    <w:div w:id="1824931536">
      <w:bodyDiv w:val="1"/>
      <w:marLeft w:val="0"/>
      <w:marRight w:val="0"/>
      <w:marTop w:val="0"/>
      <w:marBottom w:val="0"/>
      <w:divBdr>
        <w:top w:val="none" w:sz="0" w:space="0" w:color="auto"/>
        <w:left w:val="none" w:sz="0" w:space="0" w:color="auto"/>
        <w:bottom w:val="none" w:sz="0" w:space="0" w:color="auto"/>
        <w:right w:val="none" w:sz="0" w:space="0" w:color="auto"/>
      </w:divBdr>
    </w:div>
    <w:div w:id="1932078562">
      <w:bodyDiv w:val="1"/>
      <w:marLeft w:val="0"/>
      <w:marRight w:val="0"/>
      <w:marTop w:val="0"/>
      <w:marBottom w:val="0"/>
      <w:divBdr>
        <w:top w:val="none" w:sz="0" w:space="0" w:color="auto"/>
        <w:left w:val="none" w:sz="0" w:space="0" w:color="auto"/>
        <w:bottom w:val="none" w:sz="0" w:space="0" w:color="auto"/>
        <w:right w:val="none" w:sz="0" w:space="0" w:color="auto"/>
      </w:divBdr>
    </w:div>
    <w:div w:id="1937781600">
      <w:bodyDiv w:val="1"/>
      <w:marLeft w:val="0"/>
      <w:marRight w:val="0"/>
      <w:marTop w:val="0"/>
      <w:marBottom w:val="0"/>
      <w:divBdr>
        <w:top w:val="none" w:sz="0" w:space="0" w:color="auto"/>
        <w:left w:val="none" w:sz="0" w:space="0" w:color="auto"/>
        <w:bottom w:val="none" w:sz="0" w:space="0" w:color="auto"/>
        <w:right w:val="none" w:sz="0" w:space="0" w:color="auto"/>
      </w:divBdr>
    </w:div>
    <w:div w:id="2048870358">
      <w:bodyDiv w:val="1"/>
      <w:marLeft w:val="0"/>
      <w:marRight w:val="0"/>
      <w:marTop w:val="0"/>
      <w:marBottom w:val="0"/>
      <w:divBdr>
        <w:top w:val="none" w:sz="0" w:space="0" w:color="auto"/>
        <w:left w:val="none" w:sz="0" w:space="0" w:color="auto"/>
        <w:bottom w:val="none" w:sz="0" w:space="0" w:color="auto"/>
        <w:right w:val="none" w:sz="0" w:space="0" w:color="auto"/>
      </w:divBdr>
    </w:div>
    <w:div w:id="20567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3385</Words>
  <Characters>21330</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Uni Tuebingen</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Schlauch, Christine</dc:creator>
  <cp:keywords/>
  <dc:description/>
  <cp:lastModifiedBy>Anne-Rose Schönwald</cp:lastModifiedBy>
  <cp:revision>12</cp:revision>
  <dcterms:created xsi:type="dcterms:W3CDTF">2024-06-27T06:36:00Z</dcterms:created>
  <dcterms:modified xsi:type="dcterms:W3CDTF">2024-10-02T10:00:00Z</dcterms:modified>
</cp:coreProperties>
</file>