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15180627"/>
        <w:docPartObj>
          <w:docPartGallery w:val="Cover Pages"/>
          <w:docPartUnique/>
        </w:docPartObj>
      </w:sdtPr>
      <w:sdtEndPr>
        <w:rPr>
          <w:noProof/>
        </w:rPr>
      </w:sdtEndPr>
      <w:sdtContent>
        <w:p w14:paraId="5F06FD32" w14:textId="2D13DD89" w:rsidR="001979B7" w:rsidRDefault="001979B7" w:rsidP="008F7269">
          <w:pPr>
            <w:tabs>
              <w:tab w:val="left" w:pos="2268"/>
            </w:tabs>
          </w:pPr>
          <w:r>
            <w:rPr>
              <w:noProof/>
            </w:rPr>
            <mc:AlternateContent>
              <mc:Choice Requires="wpg">
                <w:drawing>
                  <wp:anchor distT="0" distB="0" distL="114300" distR="114300" simplePos="0" relativeHeight="251662336" behindDoc="0" locked="0" layoutInCell="1" allowOverlap="1" wp14:anchorId="2A2C51F0" wp14:editId="015037D0">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pe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htec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hteck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a="http://schemas.openxmlformats.org/drawingml/2006/main">
                <w:pict>
                  <v:group id="Gruppe 149" style="position:absolute;margin-left:0;margin-top:0;width:8in;height:95.7pt;z-index:251662336;mso-width-percent:941;mso-height-percent:121;mso-top-percent:23;mso-position-horizontal:center;mso-position-horizontal-relative:page;mso-position-vertical-relative:page;mso-width-percent:941;mso-height-percent:121;mso-top-percent:23" coordsize="73152,12161" coordorigin="" o:spid="_x0000_s1026" w14:anchorId="2C9E3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3ReJGoMFAAB8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hteck 51" style="position:absolute;width:73152;height:11303;visibility:visible;mso-wrap-style:square;v-text-anchor:middle" coordsize="7312660,1129665" o:spid="_x0000_s1027" fillcolor="#4472c4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v:stroke joinstyle="miter"/>
                      <v:path arrowok="t" o:connecttype="custom" o:connectlocs="0,0;7315200,0;7315200,1130373;3620757,733885;0,1092249;0,0" o:connectangles="0,0,0,0,0,0"/>
                    </v:shape>
                    <v:rect id="Rechteck 151"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v:fill type="frame" o:title="" recolor="t" rotate="t" r:id="rId13"/>
                    </v:rect>
                    <w10:wrap anchorx="page" anchory="page"/>
                  </v:group>
                </w:pict>
              </mc:Fallback>
            </mc:AlternateContent>
          </w:r>
        </w:p>
        <w:p w14:paraId="0FE8396A" w14:textId="6E2693AE" w:rsidR="001979B7" w:rsidRDefault="009249A7" w:rsidP="00A323EE">
          <w:pPr>
            <w:rPr>
              <w:noProof/>
            </w:rPr>
          </w:pPr>
          <w:r>
            <w:rPr>
              <w:noProof/>
            </w:rPr>
            <mc:AlternateContent>
              <mc:Choice Requires="wps">
                <w:drawing>
                  <wp:anchor distT="0" distB="0" distL="114300" distR="114300" simplePos="0" relativeHeight="251659264" behindDoc="0" locked="0" layoutInCell="1" allowOverlap="1" wp14:anchorId="4F288790" wp14:editId="1FF3E095">
                    <wp:simplePos x="0" y="0"/>
                    <wp:positionH relativeFrom="page">
                      <wp:posOffset>-1105469</wp:posOffset>
                    </wp:positionH>
                    <wp:positionV relativeFrom="page">
                      <wp:posOffset>3207224</wp:posOffset>
                    </wp:positionV>
                    <wp:extent cx="8438373" cy="3638550"/>
                    <wp:effectExtent l="0" t="0" r="0" b="5080"/>
                    <wp:wrapSquare wrapText="bothSides"/>
                    <wp:docPr id="154" name="Textfeld 153"/>
                    <wp:cNvGraphicFramePr/>
                    <a:graphic xmlns:a="http://schemas.openxmlformats.org/drawingml/2006/main">
                      <a:graphicData uri="http://schemas.microsoft.com/office/word/2010/wordprocessingShape">
                        <wps:wsp>
                          <wps:cNvSpPr txBox="1"/>
                          <wps:spPr>
                            <a:xfrm>
                              <a:off x="0" y="0"/>
                              <a:ext cx="8438373"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7CAA44" w14:textId="2E518F96"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C7B63">
                                      <w:rPr>
                                        <w:caps/>
                                        <w:color w:val="4472C4" w:themeColor="accent1"/>
                                        <w:sz w:val="56"/>
                                        <w:szCs w:val="56"/>
                                      </w:rPr>
                                      <w:t>Korkut Ü.</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4F288790" id="_x0000_t202" coordsize="21600,21600" o:spt="202" path="m,l,21600r21600,l21600,xe">
                    <v:stroke joinstyle="miter"/>
                    <v:path gradientshapeok="t" o:connecttype="rect"/>
                  </v:shapetype>
                  <v:shape id="Textfeld 153" o:spid="_x0000_s1026" type="#_x0000_t202" style="position:absolute;left:0;text-align:left;margin-left:-87.05pt;margin-top:252.55pt;width:664.45pt;height:286.5pt;z-index:251659264;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" filled="f" stroked="f" strokeweight=".5pt">
                    <v:textbox inset="126pt,0,54pt,0">
                      <w:txbxContent>
                        <w:p w14:paraId="327CAA44" w14:textId="2E518F96"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C7B63">
                                <w:rPr>
                                  <w:caps/>
                                  <w:color w:val="4472C4" w:themeColor="accent1"/>
                                  <w:sz w:val="56"/>
                                  <w:szCs w:val="56"/>
                                </w:rPr>
                                <w:t>Korkut Ü.</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v:textbox>
                    <w10:wrap type="square" anchorx="page" anchory="page"/>
                  </v:shape>
                </w:pict>
              </mc:Fallback>
            </mc:AlternateContent>
          </w:r>
          <w:r w:rsidR="001979B7">
            <w:rPr>
              <w:noProof/>
            </w:rPr>
            <w:br w:type="page"/>
          </w:r>
        </w:p>
      </w:sdtContent>
    </w:sdt>
    <w:sdt>
      <w:sdtPr>
        <w:rPr>
          <w:rFonts w:asciiTheme="minorHAnsi" w:eastAsiaTheme="minorHAnsi" w:hAnsiTheme="minorHAnsi" w:cstheme="minorBidi"/>
          <w:color w:val="auto"/>
          <w:kern w:val="2"/>
          <w:sz w:val="24"/>
          <w:szCs w:val="22"/>
          <w:lang w:eastAsia="en-US"/>
          <w14:ligatures w14:val="standardContextual"/>
        </w:rPr>
        <w:id w:val="640154376"/>
        <w:docPartObj>
          <w:docPartGallery w:val="Table of Contents"/>
          <w:docPartUnique/>
        </w:docPartObj>
      </w:sdtPr>
      <w:sdtEndPr>
        <w:rPr>
          <w:b/>
          <w:bCs/>
        </w:rPr>
      </w:sdtEndPr>
      <w:sdtContent>
        <w:p w14:paraId="3F48CB58" w14:textId="6CE5CF9B" w:rsidR="0082668E" w:rsidRDefault="0082668E">
          <w:pPr>
            <w:pStyle w:val="Inhaltsverzeichnisberschrift"/>
            <w:rPr>
              <w:b/>
              <w:bCs/>
              <w:color w:val="auto"/>
              <w:u w:val="single"/>
            </w:rPr>
          </w:pPr>
          <w:r w:rsidRPr="0082668E">
            <w:rPr>
              <w:b/>
              <w:bCs/>
              <w:color w:val="auto"/>
              <w:u w:val="single"/>
            </w:rPr>
            <w:t>Inhaltsverzeichnis</w:t>
          </w:r>
          <w:r>
            <w:rPr>
              <w:b/>
              <w:bCs/>
              <w:color w:val="auto"/>
              <w:u w:val="single"/>
            </w:rPr>
            <w:br/>
          </w:r>
        </w:p>
        <w:p w14:paraId="0D18169B" w14:textId="043F6BBD" w:rsidR="006A583C" w:rsidRDefault="0082668E">
          <w:pPr>
            <w:pStyle w:val="Verzeichnis1"/>
            <w:tabs>
              <w:tab w:val="right" w:leader="dot" w:pos="9062"/>
            </w:tabs>
            <w:rPr>
              <w:rFonts w:eastAsiaTheme="minorEastAsia"/>
              <w:noProof/>
              <w:szCs w:val="24"/>
              <w:lang w:eastAsia="de-DE"/>
            </w:rPr>
          </w:pPr>
          <w:r>
            <w:fldChar w:fldCharType="begin"/>
          </w:r>
          <w:r>
            <w:instrText xml:space="preserve"> TOC \o "1-3" \h \z \u </w:instrText>
          </w:r>
          <w:r>
            <w:fldChar w:fldCharType="separate"/>
          </w:r>
          <w:hyperlink w:anchor="_Toc234229012" w:history="1">
            <w:r w:rsidR="006A583C" w:rsidRPr="006269DC">
              <w:rPr>
                <w:rStyle w:val="Hyperlink"/>
                <w:noProof/>
              </w:rPr>
              <w:t>Erläuterungen zum Dokument</w:t>
            </w:r>
            <w:r w:rsidR="006A583C">
              <w:rPr>
                <w:noProof/>
                <w:webHidden/>
              </w:rPr>
              <w:tab/>
            </w:r>
            <w:r w:rsidR="006A583C">
              <w:rPr>
                <w:noProof/>
                <w:webHidden/>
              </w:rPr>
              <w:fldChar w:fldCharType="begin"/>
            </w:r>
            <w:r w:rsidR="006A583C">
              <w:rPr>
                <w:noProof/>
                <w:webHidden/>
              </w:rPr>
              <w:instrText xml:space="preserve"> PAGEREF _Toc234229012 \h </w:instrText>
            </w:r>
            <w:r w:rsidR="006A583C">
              <w:rPr>
                <w:noProof/>
                <w:webHidden/>
              </w:rPr>
            </w:r>
            <w:r w:rsidR="006A583C">
              <w:rPr>
                <w:noProof/>
                <w:webHidden/>
              </w:rPr>
              <w:fldChar w:fldCharType="separate"/>
            </w:r>
            <w:r w:rsidR="006A583C">
              <w:rPr>
                <w:noProof/>
                <w:webHidden/>
              </w:rPr>
              <w:t>1</w:t>
            </w:r>
            <w:r w:rsidR="006A583C">
              <w:rPr>
                <w:noProof/>
                <w:webHidden/>
              </w:rPr>
              <w:fldChar w:fldCharType="end"/>
            </w:r>
          </w:hyperlink>
        </w:p>
        <w:p w14:paraId="7027E231" w14:textId="0A9664AF" w:rsidR="006A583C" w:rsidRDefault="006A583C">
          <w:pPr>
            <w:pStyle w:val="Verzeichnis1"/>
            <w:tabs>
              <w:tab w:val="right" w:leader="dot" w:pos="9062"/>
            </w:tabs>
            <w:rPr>
              <w:rFonts w:eastAsiaTheme="minorEastAsia"/>
              <w:noProof/>
              <w:szCs w:val="24"/>
              <w:lang w:eastAsia="de-DE"/>
            </w:rPr>
          </w:pPr>
          <w:hyperlink w:anchor="_Toc234229013" w:history="1">
            <w:r w:rsidRPr="006269DC">
              <w:rPr>
                <w:rStyle w:val="Hyperlink"/>
                <w:noProof/>
              </w:rPr>
              <w:t>Steckbrief zu Korkut Ü.</w:t>
            </w:r>
            <w:r>
              <w:rPr>
                <w:noProof/>
                <w:webHidden/>
              </w:rPr>
              <w:tab/>
            </w:r>
            <w:r>
              <w:rPr>
                <w:noProof/>
                <w:webHidden/>
              </w:rPr>
              <w:fldChar w:fldCharType="begin"/>
            </w:r>
            <w:r>
              <w:rPr>
                <w:noProof/>
                <w:webHidden/>
              </w:rPr>
              <w:instrText xml:space="preserve"> PAGEREF _Toc234229013 \h </w:instrText>
            </w:r>
            <w:r>
              <w:rPr>
                <w:noProof/>
                <w:webHidden/>
              </w:rPr>
            </w:r>
            <w:r>
              <w:rPr>
                <w:noProof/>
                <w:webHidden/>
              </w:rPr>
              <w:fldChar w:fldCharType="separate"/>
            </w:r>
            <w:r>
              <w:rPr>
                <w:noProof/>
                <w:webHidden/>
              </w:rPr>
              <w:t>2</w:t>
            </w:r>
            <w:r>
              <w:rPr>
                <w:noProof/>
                <w:webHidden/>
              </w:rPr>
              <w:fldChar w:fldCharType="end"/>
            </w:r>
          </w:hyperlink>
        </w:p>
        <w:p w14:paraId="451D603F" w14:textId="32ECAD91" w:rsidR="006A583C" w:rsidRDefault="006A583C">
          <w:pPr>
            <w:pStyle w:val="Verzeichnis1"/>
            <w:tabs>
              <w:tab w:val="left" w:pos="480"/>
              <w:tab w:val="right" w:leader="dot" w:pos="9062"/>
            </w:tabs>
            <w:rPr>
              <w:rFonts w:eastAsiaTheme="minorEastAsia"/>
              <w:noProof/>
              <w:szCs w:val="24"/>
              <w:lang w:eastAsia="de-DE"/>
            </w:rPr>
          </w:pPr>
          <w:hyperlink w:anchor="_Toc234229014" w:history="1">
            <w:r w:rsidRPr="006269DC">
              <w:rPr>
                <w:rStyle w:val="Hyperlink"/>
                <w:noProof/>
              </w:rPr>
              <w:t>I.</w:t>
            </w:r>
            <w:r>
              <w:rPr>
                <w:rFonts w:eastAsiaTheme="minorEastAsia"/>
                <w:noProof/>
                <w:szCs w:val="24"/>
                <w:lang w:eastAsia="de-DE"/>
              </w:rPr>
              <w:tab/>
            </w:r>
            <w:r w:rsidRPr="006269DC">
              <w:rPr>
                <w:rStyle w:val="Hyperlink"/>
                <w:noProof/>
              </w:rPr>
              <w:t>Leben in der BRD bis 1989 (00:00:06-00:09:44)</w:t>
            </w:r>
            <w:r>
              <w:rPr>
                <w:noProof/>
                <w:webHidden/>
              </w:rPr>
              <w:tab/>
            </w:r>
            <w:r>
              <w:rPr>
                <w:noProof/>
                <w:webHidden/>
              </w:rPr>
              <w:fldChar w:fldCharType="begin"/>
            </w:r>
            <w:r>
              <w:rPr>
                <w:noProof/>
                <w:webHidden/>
              </w:rPr>
              <w:instrText xml:space="preserve"> PAGEREF _Toc234229014 \h </w:instrText>
            </w:r>
            <w:r>
              <w:rPr>
                <w:noProof/>
                <w:webHidden/>
              </w:rPr>
            </w:r>
            <w:r>
              <w:rPr>
                <w:noProof/>
                <w:webHidden/>
              </w:rPr>
              <w:fldChar w:fldCharType="separate"/>
            </w:r>
            <w:r>
              <w:rPr>
                <w:noProof/>
                <w:webHidden/>
              </w:rPr>
              <w:t>2</w:t>
            </w:r>
            <w:r>
              <w:rPr>
                <w:noProof/>
                <w:webHidden/>
              </w:rPr>
              <w:fldChar w:fldCharType="end"/>
            </w:r>
          </w:hyperlink>
        </w:p>
        <w:p w14:paraId="130220D7" w14:textId="61804648" w:rsidR="006A583C" w:rsidRDefault="006A583C">
          <w:pPr>
            <w:pStyle w:val="Verzeichnis2"/>
            <w:tabs>
              <w:tab w:val="right" w:leader="dot" w:pos="9062"/>
            </w:tabs>
            <w:rPr>
              <w:rFonts w:eastAsiaTheme="minorEastAsia"/>
              <w:noProof/>
              <w:szCs w:val="24"/>
              <w:lang w:eastAsia="de-DE"/>
            </w:rPr>
          </w:pPr>
          <w:hyperlink w:anchor="_Toc234229015" w:history="1">
            <w:r w:rsidRPr="006269DC">
              <w:rPr>
                <w:rStyle w:val="Hyperlink"/>
                <w:noProof/>
              </w:rPr>
              <w:t>Herkunft und Familie</w:t>
            </w:r>
            <w:r>
              <w:rPr>
                <w:noProof/>
                <w:webHidden/>
              </w:rPr>
              <w:tab/>
            </w:r>
            <w:r>
              <w:rPr>
                <w:noProof/>
                <w:webHidden/>
              </w:rPr>
              <w:fldChar w:fldCharType="begin"/>
            </w:r>
            <w:r>
              <w:rPr>
                <w:noProof/>
                <w:webHidden/>
              </w:rPr>
              <w:instrText xml:space="preserve"> PAGEREF _Toc234229015 \h </w:instrText>
            </w:r>
            <w:r>
              <w:rPr>
                <w:noProof/>
                <w:webHidden/>
              </w:rPr>
            </w:r>
            <w:r>
              <w:rPr>
                <w:noProof/>
                <w:webHidden/>
              </w:rPr>
              <w:fldChar w:fldCharType="separate"/>
            </w:r>
            <w:r>
              <w:rPr>
                <w:noProof/>
                <w:webHidden/>
              </w:rPr>
              <w:t>2</w:t>
            </w:r>
            <w:r>
              <w:rPr>
                <w:noProof/>
                <w:webHidden/>
              </w:rPr>
              <w:fldChar w:fldCharType="end"/>
            </w:r>
          </w:hyperlink>
        </w:p>
        <w:p w14:paraId="53B28450" w14:textId="7231E05B" w:rsidR="006A583C" w:rsidRDefault="006A583C">
          <w:pPr>
            <w:pStyle w:val="Verzeichnis2"/>
            <w:tabs>
              <w:tab w:val="right" w:leader="dot" w:pos="9062"/>
            </w:tabs>
            <w:rPr>
              <w:rFonts w:eastAsiaTheme="minorEastAsia"/>
              <w:noProof/>
              <w:szCs w:val="24"/>
              <w:lang w:eastAsia="de-DE"/>
            </w:rPr>
          </w:pPr>
          <w:hyperlink w:anchor="_Toc234229016" w:history="1">
            <w:r w:rsidRPr="006269DC">
              <w:rPr>
                <w:rStyle w:val="Hyperlink"/>
                <w:noProof/>
              </w:rPr>
              <w:t>Interkulturelle Erfahrungen im Bildungssystem</w:t>
            </w:r>
            <w:r>
              <w:rPr>
                <w:noProof/>
                <w:webHidden/>
              </w:rPr>
              <w:tab/>
            </w:r>
            <w:r>
              <w:rPr>
                <w:noProof/>
                <w:webHidden/>
              </w:rPr>
              <w:fldChar w:fldCharType="begin"/>
            </w:r>
            <w:r>
              <w:rPr>
                <w:noProof/>
                <w:webHidden/>
              </w:rPr>
              <w:instrText xml:space="preserve"> PAGEREF _Toc234229016 \h </w:instrText>
            </w:r>
            <w:r>
              <w:rPr>
                <w:noProof/>
                <w:webHidden/>
              </w:rPr>
            </w:r>
            <w:r>
              <w:rPr>
                <w:noProof/>
                <w:webHidden/>
              </w:rPr>
              <w:fldChar w:fldCharType="separate"/>
            </w:r>
            <w:r>
              <w:rPr>
                <w:noProof/>
                <w:webHidden/>
              </w:rPr>
              <w:t>3</w:t>
            </w:r>
            <w:r>
              <w:rPr>
                <w:noProof/>
                <w:webHidden/>
              </w:rPr>
              <w:fldChar w:fldCharType="end"/>
            </w:r>
          </w:hyperlink>
        </w:p>
        <w:p w14:paraId="028AD159" w14:textId="011D8E82" w:rsidR="006A583C" w:rsidRDefault="006A583C">
          <w:pPr>
            <w:pStyle w:val="Verzeichnis2"/>
            <w:tabs>
              <w:tab w:val="right" w:leader="dot" w:pos="9062"/>
            </w:tabs>
            <w:rPr>
              <w:rFonts w:eastAsiaTheme="minorEastAsia"/>
              <w:noProof/>
              <w:szCs w:val="24"/>
              <w:lang w:eastAsia="de-DE"/>
            </w:rPr>
          </w:pPr>
          <w:hyperlink w:anchor="_Toc234229017" w:history="1">
            <w:r w:rsidRPr="006269DC">
              <w:rPr>
                <w:rStyle w:val="Hyperlink"/>
                <w:noProof/>
              </w:rPr>
              <w:t>Aufwachsen ohne türkische Sprache und Community</w:t>
            </w:r>
            <w:r>
              <w:rPr>
                <w:noProof/>
                <w:webHidden/>
              </w:rPr>
              <w:tab/>
            </w:r>
            <w:r>
              <w:rPr>
                <w:noProof/>
                <w:webHidden/>
              </w:rPr>
              <w:fldChar w:fldCharType="begin"/>
            </w:r>
            <w:r>
              <w:rPr>
                <w:noProof/>
                <w:webHidden/>
              </w:rPr>
              <w:instrText xml:space="preserve"> PAGEREF _Toc234229017 \h </w:instrText>
            </w:r>
            <w:r>
              <w:rPr>
                <w:noProof/>
                <w:webHidden/>
              </w:rPr>
            </w:r>
            <w:r>
              <w:rPr>
                <w:noProof/>
                <w:webHidden/>
              </w:rPr>
              <w:fldChar w:fldCharType="separate"/>
            </w:r>
            <w:r>
              <w:rPr>
                <w:noProof/>
                <w:webHidden/>
              </w:rPr>
              <w:t>4</w:t>
            </w:r>
            <w:r>
              <w:rPr>
                <w:noProof/>
                <w:webHidden/>
              </w:rPr>
              <w:fldChar w:fldCharType="end"/>
            </w:r>
          </w:hyperlink>
        </w:p>
        <w:p w14:paraId="228E0678" w14:textId="606682AF" w:rsidR="006A583C" w:rsidRDefault="006A583C">
          <w:pPr>
            <w:pStyle w:val="Verzeichnis2"/>
            <w:tabs>
              <w:tab w:val="right" w:leader="dot" w:pos="9062"/>
            </w:tabs>
            <w:rPr>
              <w:rFonts w:eastAsiaTheme="minorEastAsia"/>
              <w:noProof/>
              <w:szCs w:val="24"/>
              <w:lang w:eastAsia="de-DE"/>
            </w:rPr>
          </w:pPr>
          <w:hyperlink w:anchor="_Toc234229018" w:history="1">
            <w:r w:rsidRPr="006269DC">
              <w:rPr>
                <w:rStyle w:val="Hyperlink"/>
                <w:noProof/>
              </w:rPr>
              <w:t>Das deutsch-amerikanische Volksfest</w:t>
            </w:r>
            <w:r>
              <w:rPr>
                <w:noProof/>
                <w:webHidden/>
              </w:rPr>
              <w:tab/>
            </w:r>
            <w:r>
              <w:rPr>
                <w:noProof/>
                <w:webHidden/>
              </w:rPr>
              <w:fldChar w:fldCharType="begin"/>
            </w:r>
            <w:r>
              <w:rPr>
                <w:noProof/>
                <w:webHidden/>
              </w:rPr>
              <w:instrText xml:space="preserve"> PAGEREF _Toc234229018 \h </w:instrText>
            </w:r>
            <w:r>
              <w:rPr>
                <w:noProof/>
                <w:webHidden/>
              </w:rPr>
            </w:r>
            <w:r>
              <w:rPr>
                <w:noProof/>
                <w:webHidden/>
              </w:rPr>
              <w:fldChar w:fldCharType="separate"/>
            </w:r>
            <w:r>
              <w:rPr>
                <w:noProof/>
                <w:webHidden/>
              </w:rPr>
              <w:t>5</w:t>
            </w:r>
            <w:r>
              <w:rPr>
                <w:noProof/>
                <w:webHidden/>
              </w:rPr>
              <w:fldChar w:fldCharType="end"/>
            </w:r>
          </w:hyperlink>
        </w:p>
        <w:p w14:paraId="3D9AF9D8" w14:textId="2348B9A7" w:rsidR="006A583C" w:rsidRDefault="006A583C">
          <w:pPr>
            <w:pStyle w:val="Verzeichnis2"/>
            <w:tabs>
              <w:tab w:val="right" w:leader="dot" w:pos="9062"/>
            </w:tabs>
            <w:rPr>
              <w:rFonts w:eastAsiaTheme="minorEastAsia"/>
              <w:noProof/>
              <w:szCs w:val="24"/>
              <w:lang w:eastAsia="de-DE"/>
            </w:rPr>
          </w:pPr>
          <w:hyperlink w:anchor="_Toc234229019" w:history="1">
            <w:r w:rsidRPr="006269DC">
              <w:rPr>
                <w:rStyle w:val="Hyperlink"/>
                <w:noProof/>
              </w:rPr>
              <w:t>Erziehung ohne Druck, allerdings mit einer Wertevermittlung</w:t>
            </w:r>
            <w:r>
              <w:rPr>
                <w:noProof/>
                <w:webHidden/>
              </w:rPr>
              <w:tab/>
            </w:r>
            <w:r>
              <w:rPr>
                <w:noProof/>
                <w:webHidden/>
              </w:rPr>
              <w:fldChar w:fldCharType="begin"/>
            </w:r>
            <w:r>
              <w:rPr>
                <w:noProof/>
                <w:webHidden/>
              </w:rPr>
              <w:instrText xml:space="preserve"> PAGEREF _Toc234229019 \h </w:instrText>
            </w:r>
            <w:r>
              <w:rPr>
                <w:noProof/>
                <w:webHidden/>
              </w:rPr>
            </w:r>
            <w:r>
              <w:rPr>
                <w:noProof/>
                <w:webHidden/>
              </w:rPr>
              <w:fldChar w:fldCharType="separate"/>
            </w:r>
            <w:r>
              <w:rPr>
                <w:noProof/>
                <w:webHidden/>
              </w:rPr>
              <w:t>6</w:t>
            </w:r>
            <w:r>
              <w:rPr>
                <w:noProof/>
                <w:webHidden/>
              </w:rPr>
              <w:fldChar w:fldCharType="end"/>
            </w:r>
          </w:hyperlink>
        </w:p>
        <w:p w14:paraId="7D6FB28D" w14:textId="017ADD4B" w:rsidR="006A583C" w:rsidRDefault="006A583C">
          <w:pPr>
            <w:pStyle w:val="Verzeichnis1"/>
            <w:tabs>
              <w:tab w:val="left" w:pos="480"/>
              <w:tab w:val="right" w:leader="dot" w:pos="9062"/>
            </w:tabs>
            <w:rPr>
              <w:rFonts w:eastAsiaTheme="minorEastAsia"/>
              <w:noProof/>
              <w:szCs w:val="24"/>
              <w:lang w:eastAsia="de-DE"/>
            </w:rPr>
          </w:pPr>
          <w:hyperlink w:anchor="_Toc234229020" w:history="1">
            <w:r w:rsidRPr="006269DC">
              <w:rPr>
                <w:rStyle w:val="Hyperlink"/>
                <w:noProof/>
              </w:rPr>
              <w:t>II.</w:t>
            </w:r>
            <w:r>
              <w:rPr>
                <w:rFonts w:eastAsiaTheme="minorEastAsia"/>
                <w:noProof/>
                <w:szCs w:val="24"/>
                <w:lang w:eastAsia="de-DE"/>
              </w:rPr>
              <w:tab/>
            </w:r>
            <w:r w:rsidRPr="006269DC">
              <w:rPr>
                <w:rStyle w:val="Hyperlink"/>
                <w:noProof/>
              </w:rPr>
              <w:t>Friedliche Revolution und Wiedervereinigung (00:09:44-00:16:16)</w:t>
            </w:r>
            <w:r>
              <w:rPr>
                <w:noProof/>
                <w:webHidden/>
              </w:rPr>
              <w:tab/>
            </w:r>
            <w:r>
              <w:rPr>
                <w:noProof/>
                <w:webHidden/>
              </w:rPr>
              <w:fldChar w:fldCharType="begin"/>
            </w:r>
            <w:r>
              <w:rPr>
                <w:noProof/>
                <w:webHidden/>
              </w:rPr>
              <w:instrText xml:space="preserve"> PAGEREF _Toc234229020 \h </w:instrText>
            </w:r>
            <w:r>
              <w:rPr>
                <w:noProof/>
                <w:webHidden/>
              </w:rPr>
            </w:r>
            <w:r>
              <w:rPr>
                <w:noProof/>
                <w:webHidden/>
              </w:rPr>
              <w:fldChar w:fldCharType="separate"/>
            </w:r>
            <w:r>
              <w:rPr>
                <w:noProof/>
                <w:webHidden/>
              </w:rPr>
              <w:t>7</w:t>
            </w:r>
            <w:r>
              <w:rPr>
                <w:noProof/>
                <w:webHidden/>
              </w:rPr>
              <w:fldChar w:fldCharType="end"/>
            </w:r>
          </w:hyperlink>
        </w:p>
        <w:p w14:paraId="4121B852" w14:textId="40CAEF03" w:rsidR="006A583C" w:rsidRDefault="006A583C">
          <w:pPr>
            <w:pStyle w:val="Verzeichnis2"/>
            <w:tabs>
              <w:tab w:val="right" w:leader="dot" w:pos="9062"/>
            </w:tabs>
            <w:rPr>
              <w:rFonts w:eastAsiaTheme="minorEastAsia"/>
              <w:noProof/>
              <w:szCs w:val="24"/>
              <w:lang w:eastAsia="de-DE"/>
            </w:rPr>
          </w:pPr>
          <w:hyperlink w:anchor="_Toc234229021" w:history="1">
            <w:r w:rsidRPr="006269DC">
              <w:rPr>
                <w:rStyle w:val="Hyperlink"/>
                <w:noProof/>
              </w:rPr>
              <w:t>Der Mauerfall in Steinstücken</w:t>
            </w:r>
            <w:r>
              <w:rPr>
                <w:noProof/>
                <w:webHidden/>
              </w:rPr>
              <w:tab/>
            </w:r>
            <w:r>
              <w:rPr>
                <w:noProof/>
                <w:webHidden/>
              </w:rPr>
              <w:fldChar w:fldCharType="begin"/>
            </w:r>
            <w:r>
              <w:rPr>
                <w:noProof/>
                <w:webHidden/>
              </w:rPr>
              <w:instrText xml:space="preserve"> PAGEREF _Toc234229021 \h </w:instrText>
            </w:r>
            <w:r>
              <w:rPr>
                <w:noProof/>
                <w:webHidden/>
              </w:rPr>
            </w:r>
            <w:r>
              <w:rPr>
                <w:noProof/>
                <w:webHidden/>
              </w:rPr>
              <w:fldChar w:fldCharType="separate"/>
            </w:r>
            <w:r>
              <w:rPr>
                <w:noProof/>
                <w:webHidden/>
              </w:rPr>
              <w:t>7</w:t>
            </w:r>
            <w:r>
              <w:rPr>
                <w:noProof/>
                <w:webHidden/>
              </w:rPr>
              <w:fldChar w:fldCharType="end"/>
            </w:r>
          </w:hyperlink>
        </w:p>
        <w:p w14:paraId="45A8E73F" w14:textId="6A4108B3" w:rsidR="006A583C" w:rsidRDefault="006A583C">
          <w:pPr>
            <w:pStyle w:val="Verzeichnis2"/>
            <w:tabs>
              <w:tab w:val="right" w:leader="dot" w:pos="9062"/>
            </w:tabs>
            <w:rPr>
              <w:rFonts w:eastAsiaTheme="minorEastAsia"/>
              <w:noProof/>
              <w:szCs w:val="24"/>
              <w:lang w:eastAsia="de-DE"/>
            </w:rPr>
          </w:pPr>
          <w:hyperlink w:anchor="_Toc234229022" w:history="1">
            <w:r w:rsidRPr="006269DC">
              <w:rPr>
                <w:rStyle w:val="Hyperlink"/>
                <w:noProof/>
              </w:rPr>
              <w:t>Ein Ausflug nach Ostberlin</w:t>
            </w:r>
            <w:r>
              <w:rPr>
                <w:noProof/>
                <w:webHidden/>
              </w:rPr>
              <w:tab/>
            </w:r>
            <w:r>
              <w:rPr>
                <w:noProof/>
                <w:webHidden/>
              </w:rPr>
              <w:fldChar w:fldCharType="begin"/>
            </w:r>
            <w:r>
              <w:rPr>
                <w:noProof/>
                <w:webHidden/>
              </w:rPr>
              <w:instrText xml:space="preserve"> PAGEREF _Toc234229022 \h </w:instrText>
            </w:r>
            <w:r>
              <w:rPr>
                <w:noProof/>
                <w:webHidden/>
              </w:rPr>
            </w:r>
            <w:r>
              <w:rPr>
                <w:noProof/>
                <w:webHidden/>
              </w:rPr>
              <w:fldChar w:fldCharType="separate"/>
            </w:r>
            <w:r>
              <w:rPr>
                <w:noProof/>
                <w:webHidden/>
              </w:rPr>
              <w:t>7</w:t>
            </w:r>
            <w:r>
              <w:rPr>
                <w:noProof/>
                <w:webHidden/>
              </w:rPr>
              <w:fldChar w:fldCharType="end"/>
            </w:r>
          </w:hyperlink>
        </w:p>
        <w:p w14:paraId="7BBC4455" w14:textId="497A9C3E" w:rsidR="006A583C" w:rsidRDefault="006A583C">
          <w:pPr>
            <w:pStyle w:val="Verzeichnis2"/>
            <w:tabs>
              <w:tab w:val="right" w:leader="dot" w:pos="9062"/>
            </w:tabs>
            <w:rPr>
              <w:rFonts w:eastAsiaTheme="minorEastAsia"/>
              <w:noProof/>
              <w:szCs w:val="24"/>
              <w:lang w:eastAsia="de-DE"/>
            </w:rPr>
          </w:pPr>
          <w:hyperlink w:anchor="_Toc234229023" w:history="1">
            <w:r w:rsidRPr="006269DC">
              <w:rPr>
                <w:rStyle w:val="Hyperlink"/>
                <w:noProof/>
              </w:rPr>
              <w:t>Kritik nach der Wende</w:t>
            </w:r>
            <w:r>
              <w:rPr>
                <w:noProof/>
                <w:webHidden/>
              </w:rPr>
              <w:tab/>
            </w:r>
            <w:r>
              <w:rPr>
                <w:noProof/>
                <w:webHidden/>
              </w:rPr>
              <w:fldChar w:fldCharType="begin"/>
            </w:r>
            <w:r>
              <w:rPr>
                <w:noProof/>
                <w:webHidden/>
              </w:rPr>
              <w:instrText xml:space="preserve"> PAGEREF _Toc234229023 \h </w:instrText>
            </w:r>
            <w:r>
              <w:rPr>
                <w:noProof/>
                <w:webHidden/>
              </w:rPr>
            </w:r>
            <w:r>
              <w:rPr>
                <w:noProof/>
                <w:webHidden/>
              </w:rPr>
              <w:fldChar w:fldCharType="separate"/>
            </w:r>
            <w:r>
              <w:rPr>
                <w:noProof/>
                <w:webHidden/>
              </w:rPr>
              <w:t>9</w:t>
            </w:r>
            <w:r>
              <w:rPr>
                <w:noProof/>
                <w:webHidden/>
              </w:rPr>
              <w:fldChar w:fldCharType="end"/>
            </w:r>
          </w:hyperlink>
        </w:p>
        <w:p w14:paraId="00967907" w14:textId="5860F543" w:rsidR="006A583C" w:rsidRDefault="006A583C">
          <w:pPr>
            <w:pStyle w:val="Verzeichnis1"/>
            <w:tabs>
              <w:tab w:val="left" w:pos="720"/>
              <w:tab w:val="right" w:leader="dot" w:pos="9062"/>
            </w:tabs>
            <w:rPr>
              <w:rFonts w:eastAsiaTheme="minorEastAsia"/>
              <w:noProof/>
              <w:szCs w:val="24"/>
              <w:lang w:eastAsia="de-DE"/>
            </w:rPr>
          </w:pPr>
          <w:hyperlink w:anchor="_Toc234229024" w:history="1">
            <w:r w:rsidRPr="006269DC">
              <w:rPr>
                <w:rStyle w:val="Hyperlink"/>
                <w:noProof/>
              </w:rPr>
              <w:t>III.</w:t>
            </w:r>
            <w:r>
              <w:rPr>
                <w:rFonts w:eastAsiaTheme="minorEastAsia"/>
                <w:noProof/>
                <w:szCs w:val="24"/>
                <w:lang w:eastAsia="de-DE"/>
              </w:rPr>
              <w:tab/>
            </w:r>
            <w:r w:rsidRPr="006269DC">
              <w:rPr>
                <w:rStyle w:val="Hyperlink"/>
                <w:noProof/>
              </w:rPr>
              <w:t>Leben von 1990 bis heute (00:16:16-00:21:36)</w:t>
            </w:r>
            <w:r>
              <w:rPr>
                <w:noProof/>
                <w:webHidden/>
              </w:rPr>
              <w:tab/>
            </w:r>
            <w:r>
              <w:rPr>
                <w:noProof/>
                <w:webHidden/>
              </w:rPr>
              <w:fldChar w:fldCharType="begin"/>
            </w:r>
            <w:r>
              <w:rPr>
                <w:noProof/>
                <w:webHidden/>
              </w:rPr>
              <w:instrText xml:space="preserve"> PAGEREF _Toc234229024 \h </w:instrText>
            </w:r>
            <w:r>
              <w:rPr>
                <w:noProof/>
                <w:webHidden/>
              </w:rPr>
            </w:r>
            <w:r>
              <w:rPr>
                <w:noProof/>
                <w:webHidden/>
              </w:rPr>
              <w:fldChar w:fldCharType="separate"/>
            </w:r>
            <w:r>
              <w:rPr>
                <w:noProof/>
                <w:webHidden/>
              </w:rPr>
              <w:t>10</w:t>
            </w:r>
            <w:r>
              <w:rPr>
                <w:noProof/>
                <w:webHidden/>
              </w:rPr>
              <w:fldChar w:fldCharType="end"/>
            </w:r>
          </w:hyperlink>
        </w:p>
        <w:p w14:paraId="27ADB6AB" w14:textId="1F85419F" w:rsidR="006A583C" w:rsidRDefault="006A583C">
          <w:pPr>
            <w:pStyle w:val="Verzeichnis2"/>
            <w:tabs>
              <w:tab w:val="right" w:leader="dot" w:pos="9062"/>
            </w:tabs>
            <w:rPr>
              <w:rFonts w:eastAsiaTheme="minorEastAsia"/>
              <w:noProof/>
              <w:szCs w:val="24"/>
              <w:lang w:eastAsia="de-DE"/>
            </w:rPr>
          </w:pPr>
          <w:hyperlink w:anchor="_Toc234229025" w:history="1">
            <w:r w:rsidRPr="006269DC">
              <w:rPr>
                <w:rStyle w:val="Hyperlink"/>
                <w:noProof/>
              </w:rPr>
              <w:t>Das Nachtleben in Ostberlin</w:t>
            </w:r>
            <w:r>
              <w:rPr>
                <w:noProof/>
                <w:webHidden/>
              </w:rPr>
              <w:tab/>
            </w:r>
            <w:r>
              <w:rPr>
                <w:noProof/>
                <w:webHidden/>
              </w:rPr>
              <w:fldChar w:fldCharType="begin"/>
            </w:r>
            <w:r>
              <w:rPr>
                <w:noProof/>
                <w:webHidden/>
              </w:rPr>
              <w:instrText xml:space="preserve"> PAGEREF _Toc234229025 \h </w:instrText>
            </w:r>
            <w:r>
              <w:rPr>
                <w:noProof/>
                <w:webHidden/>
              </w:rPr>
            </w:r>
            <w:r>
              <w:rPr>
                <w:noProof/>
                <w:webHidden/>
              </w:rPr>
              <w:fldChar w:fldCharType="separate"/>
            </w:r>
            <w:r>
              <w:rPr>
                <w:noProof/>
                <w:webHidden/>
              </w:rPr>
              <w:t>10</w:t>
            </w:r>
            <w:r>
              <w:rPr>
                <w:noProof/>
                <w:webHidden/>
              </w:rPr>
              <w:fldChar w:fldCharType="end"/>
            </w:r>
          </w:hyperlink>
        </w:p>
        <w:p w14:paraId="4E458FA5" w14:textId="069420B6" w:rsidR="006A583C" w:rsidRDefault="006A583C">
          <w:pPr>
            <w:pStyle w:val="Verzeichnis2"/>
            <w:tabs>
              <w:tab w:val="right" w:leader="dot" w:pos="9062"/>
            </w:tabs>
            <w:rPr>
              <w:rFonts w:eastAsiaTheme="minorEastAsia"/>
              <w:noProof/>
              <w:szCs w:val="24"/>
              <w:lang w:eastAsia="de-DE"/>
            </w:rPr>
          </w:pPr>
          <w:hyperlink w:anchor="_Toc234229026" w:history="1">
            <w:r w:rsidRPr="006269DC">
              <w:rPr>
                <w:rStyle w:val="Hyperlink"/>
                <w:noProof/>
              </w:rPr>
              <w:t>Zivildienst und die erste Erfahrung mit Ost-Berlin</w:t>
            </w:r>
            <w:r>
              <w:rPr>
                <w:noProof/>
                <w:webHidden/>
              </w:rPr>
              <w:tab/>
            </w:r>
            <w:r>
              <w:rPr>
                <w:noProof/>
                <w:webHidden/>
              </w:rPr>
              <w:fldChar w:fldCharType="begin"/>
            </w:r>
            <w:r>
              <w:rPr>
                <w:noProof/>
                <w:webHidden/>
              </w:rPr>
              <w:instrText xml:space="preserve"> PAGEREF _Toc234229026 \h </w:instrText>
            </w:r>
            <w:r>
              <w:rPr>
                <w:noProof/>
                <w:webHidden/>
              </w:rPr>
            </w:r>
            <w:r>
              <w:rPr>
                <w:noProof/>
                <w:webHidden/>
              </w:rPr>
              <w:fldChar w:fldCharType="separate"/>
            </w:r>
            <w:r>
              <w:rPr>
                <w:noProof/>
                <w:webHidden/>
              </w:rPr>
              <w:t>11</w:t>
            </w:r>
            <w:r>
              <w:rPr>
                <w:noProof/>
                <w:webHidden/>
              </w:rPr>
              <w:fldChar w:fldCharType="end"/>
            </w:r>
          </w:hyperlink>
        </w:p>
        <w:p w14:paraId="5DA483E5" w14:textId="4C8F3945" w:rsidR="006A583C" w:rsidRDefault="006A583C">
          <w:pPr>
            <w:pStyle w:val="Verzeichnis2"/>
            <w:tabs>
              <w:tab w:val="right" w:leader="dot" w:pos="9062"/>
            </w:tabs>
            <w:rPr>
              <w:rFonts w:eastAsiaTheme="minorEastAsia"/>
              <w:noProof/>
              <w:szCs w:val="24"/>
              <w:lang w:eastAsia="de-DE"/>
            </w:rPr>
          </w:pPr>
          <w:hyperlink w:anchor="_Toc234229027" w:history="1">
            <w:r w:rsidRPr="006269DC">
              <w:rPr>
                <w:rStyle w:val="Hyperlink"/>
                <w:noProof/>
              </w:rPr>
              <w:t>Gemeinsame Lebenswelten an der Humboldt-Universität</w:t>
            </w:r>
            <w:r>
              <w:rPr>
                <w:noProof/>
                <w:webHidden/>
              </w:rPr>
              <w:tab/>
            </w:r>
            <w:r>
              <w:rPr>
                <w:noProof/>
                <w:webHidden/>
              </w:rPr>
              <w:fldChar w:fldCharType="begin"/>
            </w:r>
            <w:r>
              <w:rPr>
                <w:noProof/>
                <w:webHidden/>
              </w:rPr>
              <w:instrText xml:space="preserve"> PAGEREF _Toc234229027 \h </w:instrText>
            </w:r>
            <w:r>
              <w:rPr>
                <w:noProof/>
                <w:webHidden/>
              </w:rPr>
            </w:r>
            <w:r>
              <w:rPr>
                <w:noProof/>
                <w:webHidden/>
              </w:rPr>
              <w:fldChar w:fldCharType="separate"/>
            </w:r>
            <w:r>
              <w:rPr>
                <w:noProof/>
                <w:webHidden/>
              </w:rPr>
              <w:t>11</w:t>
            </w:r>
            <w:r>
              <w:rPr>
                <w:noProof/>
                <w:webHidden/>
              </w:rPr>
              <w:fldChar w:fldCharType="end"/>
            </w:r>
          </w:hyperlink>
        </w:p>
        <w:p w14:paraId="0B64CD59" w14:textId="46D42977" w:rsidR="006A583C" w:rsidRDefault="006A583C">
          <w:pPr>
            <w:pStyle w:val="Verzeichnis1"/>
            <w:tabs>
              <w:tab w:val="left" w:pos="480"/>
              <w:tab w:val="right" w:leader="dot" w:pos="9062"/>
            </w:tabs>
            <w:rPr>
              <w:rFonts w:eastAsiaTheme="minorEastAsia"/>
              <w:noProof/>
              <w:szCs w:val="24"/>
              <w:lang w:eastAsia="de-DE"/>
            </w:rPr>
          </w:pPr>
          <w:hyperlink w:anchor="_Toc234229028" w:history="1">
            <w:r w:rsidRPr="006269DC">
              <w:rPr>
                <w:rStyle w:val="Hyperlink"/>
                <w:noProof/>
              </w:rPr>
              <w:t>IV.</w:t>
            </w:r>
            <w:r>
              <w:rPr>
                <w:rFonts w:eastAsiaTheme="minorEastAsia"/>
                <w:noProof/>
                <w:szCs w:val="24"/>
                <w:lang w:eastAsia="de-DE"/>
              </w:rPr>
              <w:tab/>
            </w:r>
            <w:r w:rsidRPr="006269DC">
              <w:rPr>
                <w:rStyle w:val="Hyperlink"/>
                <w:noProof/>
              </w:rPr>
              <w:t>Bewertung des Lebens im heutigen Deutschland (00:21:37-00:24:14)</w:t>
            </w:r>
            <w:r>
              <w:rPr>
                <w:noProof/>
                <w:webHidden/>
              </w:rPr>
              <w:tab/>
            </w:r>
            <w:r>
              <w:rPr>
                <w:noProof/>
                <w:webHidden/>
              </w:rPr>
              <w:fldChar w:fldCharType="begin"/>
            </w:r>
            <w:r>
              <w:rPr>
                <w:noProof/>
                <w:webHidden/>
              </w:rPr>
              <w:instrText xml:space="preserve"> PAGEREF _Toc234229028 \h </w:instrText>
            </w:r>
            <w:r>
              <w:rPr>
                <w:noProof/>
                <w:webHidden/>
              </w:rPr>
            </w:r>
            <w:r>
              <w:rPr>
                <w:noProof/>
                <w:webHidden/>
              </w:rPr>
              <w:fldChar w:fldCharType="separate"/>
            </w:r>
            <w:r>
              <w:rPr>
                <w:noProof/>
                <w:webHidden/>
              </w:rPr>
              <w:t>12</w:t>
            </w:r>
            <w:r>
              <w:rPr>
                <w:noProof/>
                <w:webHidden/>
              </w:rPr>
              <w:fldChar w:fldCharType="end"/>
            </w:r>
          </w:hyperlink>
        </w:p>
        <w:p w14:paraId="35268B0D" w14:textId="5BE2675C" w:rsidR="006A583C" w:rsidRDefault="006A583C">
          <w:pPr>
            <w:pStyle w:val="Verzeichnis2"/>
            <w:tabs>
              <w:tab w:val="right" w:leader="dot" w:pos="9062"/>
            </w:tabs>
            <w:rPr>
              <w:rFonts w:eastAsiaTheme="minorEastAsia"/>
              <w:noProof/>
              <w:szCs w:val="24"/>
              <w:lang w:eastAsia="de-DE"/>
            </w:rPr>
          </w:pPr>
          <w:hyperlink w:anchor="_Toc234229029" w:history="1">
            <w:r w:rsidRPr="006269DC">
              <w:rPr>
                <w:rStyle w:val="Hyperlink"/>
                <w:noProof/>
              </w:rPr>
              <w:t>Sehnsucht nach Jugend ohne Systemwunsch</w:t>
            </w:r>
            <w:r>
              <w:rPr>
                <w:noProof/>
                <w:webHidden/>
              </w:rPr>
              <w:tab/>
            </w:r>
            <w:r>
              <w:rPr>
                <w:noProof/>
                <w:webHidden/>
              </w:rPr>
              <w:fldChar w:fldCharType="begin"/>
            </w:r>
            <w:r>
              <w:rPr>
                <w:noProof/>
                <w:webHidden/>
              </w:rPr>
              <w:instrText xml:space="preserve"> PAGEREF _Toc234229029 \h </w:instrText>
            </w:r>
            <w:r>
              <w:rPr>
                <w:noProof/>
                <w:webHidden/>
              </w:rPr>
            </w:r>
            <w:r>
              <w:rPr>
                <w:noProof/>
                <w:webHidden/>
              </w:rPr>
              <w:fldChar w:fldCharType="separate"/>
            </w:r>
            <w:r>
              <w:rPr>
                <w:noProof/>
                <w:webHidden/>
              </w:rPr>
              <w:t>12</w:t>
            </w:r>
            <w:r>
              <w:rPr>
                <w:noProof/>
                <w:webHidden/>
              </w:rPr>
              <w:fldChar w:fldCharType="end"/>
            </w:r>
          </w:hyperlink>
        </w:p>
        <w:p w14:paraId="22B142A6" w14:textId="0FCEC375" w:rsidR="006A583C" w:rsidRDefault="006A583C">
          <w:pPr>
            <w:pStyle w:val="Verzeichnis2"/>
            <w:tabs>
              <w:tab w:val="right" w:leader="dot" w:pos="9062"/>
            </w:tabs>
            <w:rPr>
              <w:rFonts w:eastAsiaTheme="minorEastAsia"/>
              <w:noProof/>
              <w:szCs w:val="24"/>
              <w:lang w:eastAsia="de-DE"/>
            </w:rPr>
          </w:pPr>
          <w:hyperlink w:anchor="_Toc234229030" w:history="1">
            <w:r w:rsidRPr="006269DC">
              <w:rPr>
                <w:rStyle w:val="Hyperlink"/>
                <w:noProof/>
              </w:rPr>
              <w:t>Noch heute wahrnehmbare Unterschiede im vereinten Berlin</w:t>
            </w:r>
            <w:r>
              <w:rPr>
                <w:noProof/>
                <w:webHidden/>
              </w:rPr>
              <w:tab/>
            </w:r>
            <w:r>
              <w:rPr>
                <w:noProof/>
                <w:webHidden/>
              </w:rPr>
              <w:fldChar w:fldCharType="begin"/>
            </w:r>
            <w:r>
              <w:rPr>
                <w:noProof/>
                <w:webHidden/>
              </w:rPr>
              <w:instrText xml:space="preserve"> PAGEREF _Toc234229030 \h </w:instrText>
            </w:r>
            <w:r>
              <w:rPr>
                <w:noProof/>
                <w:webHidden/>
              </w:rPr>
            </w:r>
            <w:r>
              <w:rPr>
                <w:noProof/>
                <w:webHidden/>
              </w:rPr>
              <w:fldChar w:fldCharType="separate"/>
            </w:r>
            <w:r>
              <w:rPr>
                <w:noProof/>
                <w:webHidden/>
              </w:rPr>
              <w:t>13</w:t>
            </w:r>
            <w:r>
              <w:rPr>
                <w:noProof/>
                <w:webHidden/>
              </w:rPr>
              <w:fldChar w:fldCharType="end"/>
            </w:r>
          </w:hyperlink>
        </w:p>
        <w:p w14:paraId="05569461" w14:textId="000FA3E9" w:rsidR="006A583C" w:rsidRDefault="006A583C">
          <w:pPr>
            <w:pStyle w:val="Verzeichnis1"/>
            <w:tabs>
              <w:tab w:val="right" w:leader="dot" w:pos="9062"/>
            </w:tabs>
            <w:rPr>
              <w:rFonts w:eastAsiaTheme="minorEastAsia"/>
              <w:noProof/>
              <w:szCs w:val="24"/>
              <w:lang w:eastAsia="de-DE"/>
            </w:rPr>
          </w:pPr>
          <w:hyperlink w:anchor="_Toc234229031" w:history="1">
            <w:r w:rsidRPr="006269DC">
              <w:rPr>
                <w:rStyle w:val="Hyperlink"/>
                <w:noProof/>
              </w:rPr>
              <w:t>Mögliche Diskussionspunkte</w:t>
            </w:r>
            <w:r>
              <w:rPr>
                <w:noProof/>
                <w:webHidden/>
              </w:rPr>
              <w:tab/>
            </w:r>
            <w:r>
              <w:rPr>
                <w:noProof/>
                <w:webHidden/>
              </w:rPr>
              <w:fldChar w:fldCharType="begin"/>
            </w:r>
            <w:r>
              <w:rPr>
                <w:noProof/>
                <w:webHidden/>
              </w:rPr>
              <w:instrText xml:space="preserve"> PAGEREF _Toc234229031 \h </w:instrText>
            </w:r>
            <w:r>
              <w:rPr>
                <w:noProof/>
                <w:webHidden/>
              </w:rPr>
            </w:r>
            <w:r>
              <w:rPr>
                <w:noProof/>
                <w:webHidden/>
              </w:rPr>
              <w:fldChar w:fldCharType="separate"/>
            </w:r>
            <w:r>
              <w:rPr>
                <w:noProof/>
                <w:webHidden/>
              </w:rPr>
              <w:t>14</w:t>
            </w:r>
            <w:r>
              <w:rPr>
                <w:noProof/>
                <w:webHidden/>
              </w:rPr>
              <w:fldChar w:fldCharType="end"/>
            </w:r>
          </w:hyperlink>
        </w:p>
        <w:p w14:paraId="66ADBBC5" w14:textId="6586F7F2" w:rsidR="0082668E" w:rsidRDefault="0082668E">
          <w:r>
            <w:rPr>
              <w:b/>
              <w:bCs/>
            </w:rPr>
            <w:fldChar w:fldCharType="end"/>
          </w:r>
        </w:p>
      </w:sdtContent>
    </w:sdt>
    <w:p w14:paraId="5FB9F9A5" w14:textId="2C696C6D" w:rsidR="00E73428" w:rsidRDefault="00E73428" w:rsidP="00A323EE">
      <w:pPr>
        <w:sectPr w:rsidR="00E73428" w:rsidSect="001979B7">
          <w:footerReference w:type="default" r:id="rId14"/>
          <w:pgSz w:w="11906" w:h="16838"/>
          <w:pgMar w:top="1417" w:right="1417" w:bottom="1134" w:left="1417" w:header="708" w:footer="708" w:gutter="0"/>
          <w:pgNumType w:start="0"/>
          <w:cols w:space="708"/>
          <w:titlePg/>
          <w:docGrid w:linePitch="360"/>
        </w:sectPr>
      </w:pPr>
    </w:p>
    <w:p w14:paraId="1257DB56" w14:textId="335F3F55" w:rsidR="00E73428" w:rsidRDefault="00E73428" w:rsidP="00A323EE">
      <w:pPr>
        <w:pStyle w:val="berschrift1"/>
      </w:pPr>
      <w:bookmarkStart w:id="0" w:name="_Toc234229012"/>
      <w:r>
        <w:lastRenderedPageBreak/>
        <w:t>Erläuterungen zum Dokument</w:t>
      </w:r>
      <w:bookmarkEnd w:id="0"/>
    </w:p>
    <w:p w14:paraId="2150AE4F" w14:textId="1E4C61DF" w:rsidR="00E73428" w:rsidRDefault="00E73428" w:rsidP="00E73428">
      <w:r w:rsidRPr="00E73428">
        <w:t xml:space="preserve">Diese Handreichung begleitet den Film und dient der pädagogischen Vor- und Nachbereitung im Unterricht. Sie enthält die Aussagen </w:t>
      </w:r>
      <w:r w:rsidR="00BF2E7A">
        <w:t>des</w:t>
      </w:r>
      <w:r w:rsidR="00AC71B0">
        <w:t xml:space="preserve"> </w:t>
      </w:r>
      <w:r w:rsidR="0028482B">
        <w:t>Zeitzeug</w:t>
      </w:r>
      <w:r w:rsidR="00BF2E7A">
        <w:t>e</w:t>
      </w:r>
      <w:r w:rsidR="0028482B">
        <w:t>n</w:t>
      </w:r>
      <w:r w:rsidR="00AC71B0">
        <w:t xml:space="preserve"> </w:t>
      </w:r>
      <w:r w:rsidRPr="00E73428">
        <w:t>in zeitlicher Abfolge.</w:t>
      </w:r>
      <w:r w:rsidR="00494EA8">
        <w:t xml:space="preserve"> Ergänzend zu den Aussagen </w:t>
      </w:r>
      <w:r w:rsidR="00D84AAF">
        <w:t>des</w:t>
      </w:r>
      <w:r w:rsidR="00494EA8">
        <w:t xml:space="preserve"> </w:t>
      </w:r>
      <w:r w:rsidR="00D84AAF">
        <w:t>Zeitzeugen</w:t>
      </w:r>
      <w:r w:rsidR="00365C90">
        <w:t xml:space="preserve"> </w:t>
      </w:r>
      <w:r w:rsidR="00494EA8">
        <w:t xml:space="preserve">werden zu jedem Abschnitt, gegliedert in </w:t>
      </w:r>
      <w:r w:rsidR="00494EA8" w:rsidRPr="00E947AA">
        <w:rPr>
          <w:b/>
          <w:bCs/>
        </w:rPr>
        <w:t xml:space="preserve">I. Leben in der </w:t>
      </w:r>
      <w:proofErr w:type="gramStart"/>
      <w:r w:rsidR="002B66A2">
        <w:rPr>
          <w:b/>
          <w:bCs/>
        </w:rPr>
        <w:t xml:space="preserve">BRD </w:t>
      </w:r>
      <w:r w:rsidR="00494EA8" w:rsidRPr="00E947AA">
        <w:rPr>
          <w:b/>
          <w:bCs/>
        </w:rPr>
        <w:t xml:space="preserve"> bis</w:t>
      </w:r>
      <w:proofErr w:type="gramEnd"/>
      <w:r w:rsidR="00494EA8" w:rsidRPr="00E947AA">
        <w:rPr>
          <w:b/>
          <w:bCs/>
        </w:rPr>
        <w:t xml:space="preserve"> 1989</w:t>
      </w:r>
      <w:r w:rsidR="00494EA8">
        <w:t xml:space="preserve">, </w:t>
      </w:r>
      <w:r w:rsidR="00494EA8" w:rsidRPr="00E947AA">
        <w:rPr>
          <w:b/>
          <w:bCs/>
        </w:rPr>
        <w:t>II. Friedliche Revolution und Wiedervereinigung</w:t>
      </w:r>
      <w:r w:rsidR="00817FA1">
        <w:t xml:space="preserve">, </w:t>
      </w:r>
      <w:r w:rsidR="00494EA8" w:rsidRPr="00E947AA">
        <w:rPr>
          <w:b/>
          <w:bCs/>
        </w:rPr>
        <w:t>III. Leben von 1990 bis heute</w:t>
      </w:r>
      <w:r w:rsidR="00817FA1">
        <w:rPr>
          <w:b/>
          <w:bCs/>
        </w:rPr>
        <w:t xml:space="preserve"> </w:t>
      </w:r>
      <w:r w:rsidR="00817FA1">
        <w:rPr>
          <w:bCs/>
        </w:rPr>
        <w:t xml:space="preserve">und </w:t>
      </w:r>
      <w:r w:rsidR="00817FA1">
        <w:rPr>
          <w:b/>
          <w:bCs/>
        </w:rPr>
        <w:t>IV. Bewertung des Lebens im heutigen Deutsch</w:t>
      </w:r>
      <w:r w:rsidR="004C1455">
        <w:rPr>
          <w:b/>
          <w:bCs/>
        </w:rPr>
        <w:t>la</w:t>
      </w:r>
      <w:r w:rsidR="00817FA1">
        <w:rPr>
          <w:b/>
          <w:bCs/>
        </w:rPr>
        <w:t>nd</w:t>
      </w:r>
      <w:r w:rsidR="006F75DB">
        <w:t>, e</w:t>
      </w:r>
      <w:r w:rsidR="00494EA8">
        <w:t xml:space="preserve">in vollständiges </w:t>
      </w:r>
      <w:r w:rsidR="00494EA8" w:rsidRPr="006F75DB">
        <w:t xml:space="preserve">Transkript, eine thematische Zuordnung </w:t>
      </w:r>
      <w:r w:rsidR="006F75DB" w:rsidRPr="006F75DB">
        <w:t>s</w:t>
      </w:r>
      <w:r w:rsidR="00494EA8" w:rsidRPr="006F75DB">
        <w:t>owie eine stichpunktartige Zusammenfassung bereitgestellt.</w:t>
      </w:r>
      <w:r w:rsidRPr="006F75DB">
        <w:t xml:space="preserve"> Die Materialien unterstützen Sie dabei, die Filmsequenzen gezielt im Unterricht einzusetzen und gemeinsam mit Ihrer Lerngruppe zu vertiefen.</w:t>
      </w:r>
    </w:p>
    <w:p w14:paraId="25EB9498" w14:textId="134A30C3" w:rsidR="00E73428" w:rsidRDefault="00E73428" w:rsidP="00E73428">
      <w:r w:rsidRPr="00E73428">
        <w:t xml:space="preserve">Die Sprache der </w:t>
      </w:r>
      <w:r w:rsidR="00E947AA">
        <w:t>Aussagen</w:t>
      </w:r>
      <w:r w:rsidRPr="00E73428">
        <w:t xml:space="preserve"> wurde an die Transkripte in deutscher Sprache angeglichen. Aufgrund des freien Redeflusses </w:t>
      </w:r>
      <w:r w:rsidR="00D84AAF">
        <w:t>des</w:t>
      </w:r>
      <w:r w:rsidR="00365C90">
        <w:t xml:space="preserve"> </w:t>
      </w:r>
      <w:r w:rsidR="00D84AAF">
        <w:t>Zeitzeugen</w:t>
      </w:r>
      <w:r w:rsidR="00365C90">
        <w:t xml:space="preserve"> </w:t>
      </w:r>
      <w:r w:rsidRPr="00E73428">
        <w:t>kann es vorkommen, dass Aussagen sprachlich oder inhaltlich nicht in allen Details vollständig oder eindeutig sind.</w:t>
      </w:r>
    </w:p>
    <w:p w14:paraId="221A5217" w14:textId="447AF1D1" w:rsidR="00E73428" w:rsidRDefault="00E73428" w:rsidP="00E73428">
      <w:r w:rsidRPr="00E73428">
        <w:t xml:space="preserve">Die Videoinstallation ist ein Film von </w:t>
      </w:r>
      <w:proofErr w:type="gramStart"/>
      <w:r w:rsidRPr="00E73428">
        <w:t>KRRO Film</w:t>
      </w:r>
      <w:proofErr w:type="gramEnd"/>
      <w:r w:rsidRPr="00E73428">
        <w:t xml:space="preserve">, realisiert von den </w:t>
      </w:r>
      <w:proofErr w:type="gramStart"/>
      <w:r w:rsidRPr="00E73428">
        <w:t>Künstler:innen</w:t>
      </w:r>
      <w:proofErr w:type="gramEnd"/>
      <w:r w:rsidRPr="00E73428">
        <w:t xml:space="preserve"> Ina Rommee und Stefan Krauss. Die Handreichung für Lehrkräfte wurde vom Hector-Institut für empirische Bildungsforschung in Tübingen bereitgestellt </w:t>
      </w:r>
      <w:r>
        <w:t xml:space="preserve">und </w:t>
      </w:r>
      <w:r w:rsidRPr="00E73428">
        <w:t>unter der Leitung von Christiane Bertram erstellt.</w:t>
      </w:r>
    </w:p>
    <w:p w14:paraId="5254562F" w14:textId="77777777" w:rsidR="00817BE7" w:rsidRDefault="00817BE7" w:rsidP="00817BE7">
      <w:r>
        <w:t xml:space="preserve">Im Rahmen des Projektes Generationenportal wurden Interviews mit </w:t>
      </w:r>
      <w:proofErr w:type="gramStart"/>
      <w:r>
        <w:t>Zeitzeug:innen</w:t>
      </w:r>
      <w:proofErr w:type="gramEnd"/>
      <w:r>
        <w:t xml:space="preserve"> der DDR und der BRD durchgeführt. Neben den Projektverantwortlichen wirkten auch das Zentrum für Schulqualität (ZSL), die Stiftung Berliner Mauer sowie die Bundesstiftung zur Aufarbeitung der SED-Diktatur mit. </w:t>
      </w:r>
    </w:p>
    <w:p w14:paraId="087B344D" w14:textId="77777777" w:rsidR="00817BE7" w:rsidRDefault="00817BE7" w:rsidP="00817BE7">
      <w:r>
        <w:rPr>
          <w:noProof/>
        </w:rPr>
        <w:drawing>
          <wp:anchor distT="0" distB="0" distL="114300" distR="114300" simplePos="0" relativeHeight="251667456" behindDoc="1" locked="0" layoutInCell="1" allowOverlap="1" wp14:anchorId="242D4EE6" wp14:editId="79388838">
            <wp:simplePos x="0" y="0"/>
            <wp:positionH relativeFrom="column">
              <wp:posOffset>1828800</wp:posOffset>
            </wp:positionH>
            <wp:positionV relativeFrom="paragraph">
              <wp:posOffset>175895</wp:posOffset>
            </wp:positionV>
            <wp:extent cx="2121737" cy="438388"/>
            <wp:effectExtent l="0" t="0" r="0" b="0"/>
            <wp:wrapNone/>
            <wp:docPr id="2005596920" name="Grafik 4" descr="Ina Romm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a Romme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21737" cy="43838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921EAC" w14:textId="77777777" w:rsidR="00817BE7" w:rsidRDefault="00817BE7" w:rsidP="00817BE7">
      <w:r>
        <w:rPr>
          <w:noProof/>
        </w:rPr>
        <w:drawing>
          <wp:anchor distT="0" distB="0" distL="114300" distR="114300" simplePos="0" relativeHeight="251669504" behindDoc="1" locked="0" layoutInCell="1" allowOverlap="1" wp14:anchorId="08CED52B" wp14:editId="01D479D0">
            <wp:simplePos x="0" y="0"/>
            <wp:positionH relativeFrom="column">
              <wp:posOffset>798195</wp:posOffset>
            </wp:positionH>
            <wp:positionV relativeFrom="paragraph">
              <wp:posOffset>372745</wp:posOffset>
            </wp:positionV>
            <wp:extent cx="1851782" cy="696595"/>
            <wp:effectExtent l="0" t="0" r="0" b="8255"/>
            <wp:wrapNone/>
            <wp:docPr id="5722783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65413" name=""/>
                    <pic:cNvPicPr/>
                  </pic:nvPicPr>
                  <pic:blipFill>
                    <a:blip r:embed="rId16">
                      <a:extLst>
                        <a:ext uri="{28A0092B-C50C-407E-A947-70E740481C1C}">
                          <a14:useLocalDpi xmlns:a14="http://schemas.microsoft.com/office/drawing/2010/main" val="0"/>
                        </a:ext>
                      </a:extLst>
                    </a:blip>
                    <a:stretch>
                      <a:fillRect/>
                    </a:stretch>
                  </pic:blipFill>
                  <pic:spPr>
                    <a:xfrm>
                      <a:off x="0" y="0"/>
                      <a:ext cx="1851782" cy="6965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1" locked="0" layoutInCell="1" allowOverlap="1" wp14:anchorId="4F51D3F6" wp14:editId="113D7571">
            <wp:simplePos x="0" y="0"/>
            <wp:positionH relativeFrom="column">
              <wp:posOffset>3083560</wp:posOffset>
            </wp:positionH>
            <wp:positionV relativeFrom="paragraph">
              <wp:posOffset>255270</wp:posOffset>
            </wp:positionV>
            <wp:extent cx="1760069" cy="987994"/>
            <wp:effectExtent l="0" t="0" r="0" b="3175"/>
            <wp:wrapNone/>
            <wp:docPr id="13694127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31524" name=""/>
                    <pic:cNvPicPr/>
                  </pic:nvPicPr>
                  <pic:blipFill>
                    <a:blip r:embed="rId17">
                      <a:extLst>
                        <a:ext uri="{28A0092B-C50C-407E-A947-70E740481C1C}">
                          <a14:useLocalDpi xmlns:a14="http://schemas.microsoft.com/office/drawing/2010/main" val="0"/>
                        </a:ext>
                      </a:extLst>
                    </a:blip>
                    <a:stretch>
                      <a:fillRect/>
                    </a:stretch>
                  </pic:blipFill>
                  <pic:spPr>
                    <a:xfrm>
                      <a:off x="0" y="0"/>
                      <a:ext cx="1760069" cy="987994"/>
                    </a:xfrm>
                    <a:prstGeom prst="rect">
                      <a:avLst/>
                    </a:prstGeom>
                  </pic:spPr>
                </pic:pic>
              </a:graphicData>
            </a:graphic>
            <wp14:sizeRelH relativeFrom="margin">
              <wp14:pctWidth>0</wp14:pctWidth>
            </wp14:sizeRelH>
            <wp14:sizeRelV relativeFrom="margin">
              <wp14:pctHeight>0</wp14:pctHeight>
            </wp14:sizeRelV>
          </wp:anchor>
        </w:drawing>
      </w:r>
    </w:p>
    <w:p w14:paraId="75AFAF3B" w14:textId="77777777" w:rsidR="00817BE7" w:rsidRDefault="00817BE7" w:rsidP="00817BE7"/>
    <w:p w14:paraId="6FE26949" w14:textId="77777777" w:rsidR="00817BE7" w:rsidRDefault="00817BE7" w:rsidP="00817BE7">
      <w:pPr>
        <w:rPr>
          <w:noProof/>
        </w:rPr>
      </w:pPr>
      <w:r>
        <w:rPr>
          <w:noProof/>
        </w:rPr>
        <w:drawing>
          <wp:anchor distT="0" distB="0" distL="114300" distR="114300" simplePos="0" relativeHeight="251670528" behindDoc="1" locked="0" layoutInCell="1" allowOverlap="1" wp14:anchorId="7DCF17D6" wp14:editId="0CD257E5">
            <wp:simplePos x="0" y="0"/>
            <wp:positionH relativeFrom="column">
              <wp:posOffset>-113665</wp:posOffset>
            </wp:positionH>
            <wp:positionV relativeFrom="paragraph">
              <wp:posOffset>414655</wp:posOffset>
            </wp:positionV>
            <wp:extent cx="1581150" cy="614045"/>
            <wp:effectExtent l="0" t="0" r="0" b="0"/>
            <wp:wrapNone/>
            <wp:docPr id="3446302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630249" name=""/>
                    <pic:cNvPicPr/>
                  </pic:nvPicPr>
                  <pic:blipFill>
                    <a:blip r:embed="rId18">
                      <a:extLst>
                        <a:ext uri="{28A0092B-C50C-407E-A947-70E740481C1C}">
                          <a14:useLocalDpi xmlns:a14="http://schemas.microsoft.com/office/drawing/2010/main" val="0"/>
                        </a:ext>
                      </a:extLst>
                    </a:blip>
                    <a:stretch>
                      <a:fillRect/>
                    </a:stretch>
                  </pic:blipFill>
                  <pic:spPr>
                    <a:xfrm>
                      <a:off x="0" y="0"/>
                      <a:ext cx="1581150" cy="614045"/>
                    </a:xfrm>
                    <a:prstGeom prst="rect">
                      <a:avLst/>
                    </a:prstGeom>
                  </pic:spPr>
                </pic:pic>
              </a:graphicData>
            </a:graphic>
            <wp14:sizeRelH relativeFrom="margin">
              <wp14:pctWidth>0</wp14:pctWidth>
            </wp14:sizeRelH>
            <wp14:sizeRelV relativeFrom="margin">
              <wp14:pctHeight>0</wp14:pctHeight>
            </wp14:sizeRelV>
          </wp:anchor>
        </w:drawing>
      </w:r>
    </w:p>
    <w:p w14:paraId="5BEE034A" w14:textId="77777777" w:rsidR="00817BE7" w:rsidRDefault="00817BE7" w:rsidP="00817BE7">
      <w:pPr>
        <w:rPr>
          <w:noProof/>
        </w:rPr>
      </w:pPr>
      <w:r>
        <w:rPr>
          <w:noProof/>
        </w:rPr>
        <w:drawing>
          <wp:anchor distT="0" distB="0" distL="114300" distR="114300" simplePos="0" relativeHeight="251671552" behindDoc="1" locked="0" layoutInCell="1" allowOverlap="1" wp14:anchorId="7C829613" wp14:editId="38C44559">
            <wp:simplePos x="0" y="0"/>
            <wp:positionH relativeFrom="column">
              <wp:posOffset>4570095</wp:posOffset>
            </wp:positionH>
            <wp:positionV relativeFrom="paragraph">
              <wp:posOffset>5715</wp:posOffset>
            </wp:positionV>
            <wp:extent cx="1407160" cy="608606"/>
            <wp:effectExtent l="0" t="0" r="2540" b="1270"/>
            <wp:wrapNone/>
            <wp:docPr id="17012727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272722"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07160" cy="60860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1" locked="0" layoutInCell="1" allowOverlap="1" wp14:anchorId="5CA53747" wp14:editId="494697BA">
            <wp:simplePos x="0" y="0"/>
            <wp:positionH relativeFrom="column">
              <wp:posOffset>1711325</wp:posOffset>
            </wp:positionH>
            <wp:positionV relativeFrom="paragraph">
              <wp:posOffset>24765</wp:posOffset>
            </wp:positionV>
            <wp:extent cx="2614465" cy="563245"/>
            <wp:effectExtent l="0" t="0" r="0" b="8255"/>
            <wp:wrapNone/>
            <wp:docPr id="14033280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28077" name=""/>
                    <pic:cNvPicPr/>
                  </pic:nvPicPr>
                  <pic:blipFill>
                    <a:blip r:embed="rId20">
                      <a:extLst>
                        <a:ext uri="{28A0092B-C50C-407E-A947-70E740481C1C}">
                          <a14:useLocalDpi xmlns:a14="http://schemas.microsoft.com/office/drawing/2010/main" val="0"/>
                        </a:ext>
                      </a:extLst>
                    </a:blip>
                    <a:stretch>
                      <a:fillRect/>
                    </a:stretch>
                  </pic:blipFill>
                  <pic:spPr>
                    <a:xfrm>
                      <a:off x="0" y="0"/>
                      <a:ext cx="2614465" cy="563245"/>
                    </a:xfrm>
                    <a:prstGeom prst="rect">
                      <a:avLst/>
                    </a:prstGeom>
                  </pic:spPr>
                </pic:pic>
              </a:graphicData>
            </a:graphic>
            <wp14:sizeRelH relativeFrom="margin">
              <wp14:pctWidth>0</wp14:pctWidth>
            </wp14:sizeRelH>
            <wp14:sizeRelV relativeFrom="margin">
              <wp14:pctHeight>0</wp14:pctHeight>
            </wp14:sizeRelV>
          </wp:anchor>
        </w:drawing>
      </w:r>
      <w:r>
        <w:rPr>
          <w:noProof/>
        </w:rPr>
        <w:t xml:space="preserve"> </w:t>
      </w:r>
      <w:r w:rsidRPr="00E73428">
        <w:rPr>
          <w:noProof/>
        </w:rPr>
        <w:t xml:space="preserve"> </w:t>
      </w:r>
    </w:p>
    <w:p w14:paraId="30F95081" w14:textId="215086EE" w:rsidR="00E73428" w:rsidRPr="00E73428" w:rsidRDefault="00E73428" w:rsidP="00E73428"/>
    <w:p w14:paraId="6460036A" w14:textId="77777777" w:rsidR="00E73428" w:rsidRPr="00E73428" w:rsidRDefault="00E73428" w:rsidP="00E73428"/>
    <w:p w14:paraId="520B75EB" w14:textId="60667C66" w:rsidR="00AC71B0" w:rsidRDefault="00AC71B0" w:rsidP="00DD14B4">
      <w:pPr>
        <w:pStyle w:val="berschrift1"/>
      </w:pPr>
      <w:bookmarkStart w:id="1" w:name="_Toc234229013"/>
      <w:r>
        <w:lastRenderedPageBreak/>
        <w:t xml:space="preserve">Steckbrief zu </w:t>
      </w:r>
      <w:r w:rsidR="008C7B63">
        <w:t>Korkut Ü.</w:t>
      </w:r>
      <w:bookmarkEnd w:id="1"/>
      <w:r w:rsidR="00D84AAF">
        <w:t xml:space="preserve"> </w:t>
      </w:r>
      <w:r>
        <w:t xml:space="preserve"> </w:t>
      </w:r>
    </w:p>
    <w:tbl>
      <w:tblPr>
        <w:tblStyle w:val="Tabellenraster"/>
        <w:tblW w:w="0" w:type="auto"/>
        <w:tblLook w:val="04A0" w:firstRow="1" w:lastRow="0" w:firstColumn="1" w:lastColumn="0" w:noHBand="0" w:noVBand="1"/>
      </w:tblPr>
      <w:tblGrid>
        <w:gridCol w:w="1413"/>
        <w:gridCol w:w="7649"/>
      </w:tblGrid>
      <w:tr w:rsidR="00AC71B0" w14:paraId="7AE2EBFC" w14:textId="77777777" w:rsidTr="00D04F75">
        <w:tc>
          <w:tcPr>
            <w:tcW w:w="1413" w:type="dxa"/>
          </w:tcPr>
          <w:p w14:paraId="5B4E5C57" w14:textId="77777777" w:rsidR="00AC71B0" w:rsidRPr="00A323EE" w:rsidRDefault="00AC71B0" w:rsidP="00747199">
            <w:pPr>
              <w:rPr>
                <w:b/>
                <w:bCs/>
              </w:rPr>
            </w:pPr>
            <w:r w:rsidRPr="00A323EE">
              <w:rPr>
                <w:b/>
                <w:bCs/>
              </w:rPr>
              <w:t>Name</w:t>
            </w:r>
          </w:p>
        </w:tc>
        <w:tc>
          <w:tcPr>
            <w:tcW w:w="7649" w:type="dxa"/>
          </w:tcPr>
          <w:p w14:paraId="6839579C" w14:textId="42129642" w:rsidR="00AC71B0" w:rsidRDefault="008C7B63" w:rsidP="00747199">
            <w:r>
              <w:t>Korkut Ü.</w:t>
            </w:r>
            <w:r w:rsidR="00AC71B0">
              <w:t xml:space="preserve"> </w:t>
            </w:r>
          </w:p>
        </w:tc>
      </w:tr>
      <w:tr w:rsidR="00AC71B0" w14:paraId="6FD67BCD" w14:textId="77777777" w:rsidTr="00D04F75">
        <w:tc>
          <w:tcPr>
            <w:tcW w:w="1413" w:type="dxa"/>
          </w:tcPr>
          <w:p w14:paraId="6E842D76" w14:textId="4E721C06" w:rsidR="00AC71B0" w:rsidRPr="00A323EE" w:rsidRDefault="008C7B63" w:rsidP="00747199">
            <w:pPr>
              <w:rPr>
                <w:b/>
                <w:bCs/>
              </w:rPr>
            </w:pPr>
            <w:r>
              <w:rPr>
                <w:b/>
                <w:bCs/>
              </w:rPr>
              <w:t>Herkunft</w:t>
            </w:r>
          </w:p>
        </w:tc>
        <w:tc>
          <w:tcPr>
            <w:tcW w:w="7649" w:type="dxa"/>
          </w:tcPr>
          <w:p w14:paraId="5FD0FF14" w14:textId="43EE78E1" w:rsidR="00AC71B0" w:rsidRDefault="00D84AAF" w:rsidP="00747199">
            <w:r>
              <w:t>West</w:t>
            </w:r>
            <w:r w:rsidR="00AC71B0">
              <w:t xml:space="preserve">-Berlin </w:t>
            </w:r>
          </w:p>
        </w:tc>
      </w:tr>
      <w:tr w:rsidR="00AC71B0" w14:paraId="17683F10" w14:textId="77777777" w:rsidTr="00D04F75">
        <w:tc>
          <w:tcPr>
            <w:tcW w:w="1413" w:type="dxa"/>
          </w:tcPr>
          <w:p w14:paraId="12586A00" w14:textId="77777777" w:rsidR="00AC71B0" w:rsidRPr="00A323EE" w:rsidRDefault="00AC71B0" w:rsidP="00747199">
            <w:pPr>
              <w:rPr>
                <w:b/>
                <w:bCs/>
              </w:rPr>
            </w:pPr>
            <w:r w:rsidRPr="005566DB">
              <w:rPr>
                <w:b/>
                <w:bCs/>
              </w:rPr>
              <w:t>Jahrgang</w:t>
            </w:r>
          </w:p>
        </w:tc>
        <w:tc>
          <w:tcPr>
            <w:tcW w:w="7649" w:type="dxa"/>
          </w:tcPr>
          <w:p w14:paraId="64E745A9" w14:textId="638CF22E" w:rsidR="00AC71B0" w:rsidRPr="008F7B0F" w:rsidRDefault="00981235" w:rsidP="00747199">
            <w:r>
              <w:t>19</w:t>
            </w:r>
            <w:r w:rsidR="008C7B63">
              <w:t>7</w:t>
            </w:r>
            <w:r w:rsidR="002B66A2">
              <w:t>6</w:t>
            </w:r>
          </w:p>
        </w:tc>
      </w:tr>
      <w:tr w:rsidR="00AC71B0" w14:paraId="2E5E831E" w14:textId="77777777" w:rsidTr="00D04F75">
        <w:tc>
          <w:tcPr>
            <w:tcW w:w="1413" w:type="dxa"/>
          </w:tcPr>
          <w:p w14:paraId="781C5108" w14:textId="7A8106D6" w:rsidR="00AC71B0" w:rsidRPr="005566DB" w:rsidRDefault="00AC71B0" w:rsidP="00747199">
            <w:pPr>
              <w:rPr>
                <w:b/>
                <w:bCs/>
              </w:rPr>
            </w:pPr>
            <w:r>
              <w:rPr>
                <w:b/>
                <w:bCs/>
              </w:rPr>
              <w:t>Geburtsort</w:t>
            </w:r>
          </w:p>
        </w:tc>
        <w:tc>
          <w:tcPr>
            <w:tcW w:w="7649" w:type="dxa"/>
          </w:tcPr>
          <w:p w14:paraId="715D965E" w14:textId="615F6200" w:rsidR="00AC71B0" w:rsidRDefault="008C7B63" w:rsidP="008C7B63">
            <w:r>
              <w:t>Steglitz (Berlin)</w:t>
            </w:r>
          </w:p>
        </w:tc>
      </w:tr>
      <w:tr w:rsidR="00776173" w14:paraId="48809E11" w14:textId="77777777" w:rsidTr="00D04F75">
        <w:tc>
          <w:tcPr>
            <w:tcW w:w="1413" w:type="dxa"/>
          </w:tcPr>
          <w:p w14:paraId="4F515DFE" w14:textId="0E2CBFC9" w:rsidR="00776173" w:rsidRDefault="00D04F75" w:rsidP="00747199">
            <w:pPr>
              <w:rPr>
                <w:b/>
                <w:bCs/>
              </w:rPr>
            </w:pPr>
            <w:r>
              <w:rPr>
                <w:b/>
                <w:bCs/>
              </w:rPr>
              <w:t>Keywords</w:t>
            </w:r>
          </w:p>
        </w:tc>
        <w:tc>
          <w:tcPr>
            <w:tcW w:w="7649" w:type="dxa"/>
          </w:tcPr>
          <w:p w14:paraId="2829D3A5" w14:textId="6CB2C1D1" w:rsidR="00947603" w:rsidRDefault="00947603">
            <w:pPr>
              <w:pStyle w:val="Listenabsatz"/>
              <w:numPr>
                <w:ilvl w:val="0"/>
                <w:numId w:val="3"/>
              </w:numPr>
            </w:pPr>
            <w:r>
              <w:t xml:space="preserve"> </w:t>
            </w:r>
            <w:r w:rsidR="00AC422D">
              <w:t xml:space="preserve">Das Landesschulamt verschickte einen „unfreundlichen“ Brief zur Schulreife und </w:t>
            </w:r>
            <w:r w:rsidR="00AC422D">
              <w:t xml:space="preserve">Schulempfehlung </w:t>
            </w:r>
            <w:r w:rsidR="00AC422D">
              <w:t>des</w:t>
            </w:r>
            <w:r w:rsidR="00AC422D">
              <w:t xml:space="preserve"> Kinde</w:t>
            </w:r>
            <w:r w:rsidR="00AC422D">
              <w:t>s</w:t>
            </w:r>
            <w:r w:rsidR="00AC422D">
              <w:t xml:space="preserve"> mit Migrationshintergrund</w:t>
            </w:r>
          </w:p>
          <w:p w14:paraId="4BA40E62" w14:textId="5D25A2A2" w:rsidR="00AC422D" w:rsidRDefault="002B66A2">
            <w:pPr>
              <w:pStyle w:val="Listenabsatz"/>
              <w:numPr>
                <w:ilvl w:val="0"/>
                <w:numId w:val="3"/>
              </w:numPr>
            </w:pPr>
            <w:r>
              <w:t xml:space="preserve">Aufwachsen </w:t>
            </w:r>
            <w:proofErr w:type="gramStart"/>
            <w:r>
              <w:t xml:space="preserve">ohne </w:t>
            </w:r>
            <w:r w:rsidR="00AC422D">
              <w:t xml:space="preserve"> türkische</w:t>
            </w:r>
            <w:proofErr w:type="gramEnd"/>
            <w:r w:rsidR="00AC422D">
              <w:t xml:space="preserve"> Sprache</w:t>
            </w:r>
            <w:r>
              <w:t xml:space="preserve"> und Community</w:t>
            </w:r>
            <w:r w:rsidR="00AC422D">
              <w:t xml:space="preserve"> </w:t>
            </w:r>
          </w:p>
          <w:p w14:paraId="412E3126" w14:textId="77777777" w:rsidR="00AC422D" w:rsidRDefault="00AC422D">
            <w:pPr>
              <w:pStyle w:val="Listenabsatz"/>
              <w:numPr>
                <w:ilvl w:val="0"/>
                <w:numId w:val="3"/>
              </w:numPr>
            </w:pPr>
            <w:r>
              <w:t>Der Mauerfall in Steinstücken (Grenzgebiet) war nicht vorhersehbar</w:t>
            </w:r>
          </w:p>
          <w:p w14:paraId="01A33F5C" w14:textId="43D7C67B" w:rsidR="00AC422D" w:rsidRDefault="00AC422D">
            <w:pPr>
              <w:pStyle w:val="Listenabsatz"/>
              <w:numPr>
                <w:ilvl w:val="0"/>
                <w:numId w:val="3"/>
              </w:numPr>
            </w:pPr>
            <w:r>
              <w:t xml:space="preserve"> </w:t>
            </w:r>
            <w:r w:rsidR="002B66A2">
              <w:t xml:space="preserve">Politisch aktive </w:t>
            </w:r>
            <w:r>
              <w:t>Elternteile</w:t>
            </w:r>
            <w:r w:rsidR="002B66A2">
              <w:t>; kritische Haltung gegenüber dem System nach der Wende</w:t>
            </w:r>
            <w:r>
              <w:t xml:space="preserve"> </w:t>
            </w:r>
          </w:p>
          <w:p w14:paraId="7F8FBE33" w14:textId="32FB22FA" w:rsidR="00AC422D" w:rsidRDefault="00AC422D">
            <w:pPr>
              <w:pStyle w:val="Listenabsatz"/>
              <w:numPr>
                <w:ilvl w:val="0"/>
                <w:numId w:val="3"/>
              </w:numPr>
            </w:pPr>
            <w:r>
              <w:t xml:space="preserve">Der Osten wurde als besonders attraktive Szene- und Ausgehkultur wahrgenommen </w:t>
            </w:r>
          </w:p>
        </w:tc>
      </w:tr>
    </w:tbl>
    <w:p w14:paraId="6DC52220" w14:textId="3F140B0C" w:rsidR="00AC71B0" w:rsidRDefault="00AC71B0">
      <w:pPr>
        <w:pStyle w:val="berschrift1"/>
        <w:numPr>
          <w:ilvl w:val="0"/>
          <w:numId w:val="1"/>
        </w:numPr>
      </w:pPr>
      <w:bookmarkStart w:id="2" w:name="_Toc234229014"/>
      <w:r>
        <w:t xml:space="preserve">Leben in der </w:t>
      </w:r>
      <w:r w:rsidR="00D84AAF">
        <w:t>BRD</w:t>
      </w:r>
      <w:r>
        <w:t xml:space="preserve"> </w:t>
      </w:r>
      <w:r w:rsidRPr="00452C82">
        <w:t>bis 1989</w:t>
      </w:r>
      <w:r w:rsidR="000D64C3" w:rsidRPr="00452C82">
        <w:t xml:space="preserve"> (</w:t>
      </w:r>
      <w:r w:rsidR="008C7B63">
        <w:t>00:00:06-</w:t>
      </w:r>
      <w:r w:rsidR="00107B53">
        <w:t>00:09:44</w:t>
      </w:r>
      <w:r w:rsidR="008C4BC2" w:rsidRPr="00452C82">
        <w:t>)</w:t>
      </w:r>
      <w:bookmarkEnd w:id="2"/>
    </w:p>
    <w:p w14:paraId="276F7864" w14:textId="078F3243" w:rsidR="003D795A" w:rsidRPr="003D795A" w:rsidRDefault="003D795A" w:rsidP="003D795A">
      <w:pPr>
        <w:pStyle w:val="berschrift2"/>
      </w:pPr>
      <w:bookmarkStart w:id="3" w:name="_Toc234229015"/>
      <w:r>
        <w:t>Herkunft und Familie</w:t>
      </w:r>
      <w:bookmarkEnd w:id="3"/>
    </w:p>
    <w:tbl>
      <w:tblPr>
        <w:tblStyle w:val="Tabellenraster"/>
        <w:tblW w:w="0" w:type="auto"/>
        <w:tblLook w:val="04A0" w:firstRow="1" w:lastRow="0" w:firstColumn="1" w:lastColumn="0" w:noHBand="0" w:noVBand="1"/>
      </w:tblPr>
      <w:tblGrid>
        <w:gridCol w:w="1980"/>
        <w:gridCol w:w="7082"/>
      </w:tblGrid>
      <w:tr w:rsidR="00370B0F" w14:paraId="3A060144" w14:textId="77777777" w:rsidTr="00530020">
        <w:tc>
          <w:tcPr>
            <w:tcW w:w="1980" w:type="dxa"/>
          </w:tcPr>
          <w:p w14:paraId="329AEE62" w14:textId="6D33413C" w:rsidR="00370B0F" w:rsidRDefault="00370B0F" w:rsidP="00AC71B0">
            <w:r>
              <w:t>Stichpunkte</w:t>
            </w:r>
          </w:p>
        </w:tc>
        <w:tc>
          <w:tcPr>
            <w:tcW w:w="7082" w:type="dxa"/>
          </w:tcPr>
          <w:p w14:paraId="2CB25AEC" w14:textId="6647DE88" w:rsidR="00B8725D" w:rsidRDefault="00247041">
            <w:pPr>
              <w:pStyle w:val="Listenabsatz"/>
              <w:numPr>
                <w:ilvl w:val="0"/>
                <w:numId w:val="2"/>
              </w:numPr>
            </w:pPr>
            <w:r>
              <w:t>Vater kam mit einem Stipendium als studierter Pädagoge nach Deutschland und war der erste türkischstämmige Lehre</w:t>
            </w:r>
            <w:r w:rsidR="002B66A2">
              <w:t>r</w:t>
            </w:r>
            <w:r>
              <w:t xml:space="preserve"> in ganz Berlin </w:t>
            </w:r>
          </w:p>
          <w:p w14:paraId="526E584B" w14:textId="77777777" w:rsidR="00247041" w:rsidRDefault="00247041">
            <w:pPr>
              <w:pStyle w:val="Listenabsatz"/>
              <w:numPr>
                <w:ilvl w:val="0"/>
                <w:numId w:val="2"/>
              </w:numPr>
            </w:pPr>
            <w:r>
              <w:t>Mutter ebenfalls Lehrerin</w:t>
            </w:r>
          </w:p>
          <w:p w14:paraId="397F9F85" w14:textId="4C9779B8" w:rsidR="00247041" w:rsidRDefault="00247041">
            <w:pPr>
              <w:pStyle w:val="Listenabsatz"/>
              <w:numPr>
                <w:ilvl w:val="0"/>
                <w:numId w:val="2"/>
              </w:numPr>
            </w:pPr>
            <w:r>
              <w:t>Hat</w:t>
            </w:r>
            <w:r w:rsidR="002B66A2">
              <w:t>te</w:t>
            </w:r>
            <w:r>
              <w:t xml:space="preserve"> einen </w:t>
            </w:r>
            <w:r w:rsidR="006A583C">
              <w:t>jüngeren Bruder</w:t>
            </w:r>
            <w:r>
              <w:t xml:space="preserve"> </w:t>
            </w:r>
          </w:p>
          <w:p w14:paraId="7CB800DC" w14:textId="38B3B624" w:rsidR="00247041" w:rsidRPr="0014082C" w:rsidRDefault="002B66A2">
            <w:pPr>
              <w:pStyle w:val="Listenabsatz"/>
              <w:numPr>
                <w:ilvl w:val="0"/>
                <w:numId w:val="2"/>
              </w:numPr>
            </w:pPr>
            <w:r>
              <w:t xml:space="preserve">Wuchs </w:t>
            </w:r>
            <w:r w:rsidR="00247041">
              <w:t>am Stadtrand von Berlin im Grünen</w:t>
            </w:r>
            <w:r>
              <w:t xml:space="preserve"> auf</w:t>
            </w:r>
            <w:r w:rsidR="00247041">
              <w:t xml:space="preserve"> </w:t>
            </w:r>
          </w:p>
        </w:tc>
      </w:tr>
      <w:tr w:rsidR="00CD25D2" w14:paraId="63BE0175" w14:textId="77777777" w:rsidTr="00530020">
        <w:tc>
          <w:tcPr>
            <w:tcW w:w="1980" w:type="dxa"/>
          </w:tcPr>
          <w:p w14:paraId="1BA90594" w14:textId="48DC47BF" w:rsidR="00CD25D2" w:rsidRDefault="00CD25D2" w:rsidP="00AC71B0">
            <w:r>
              <w:t>Zeit</w:t>
            </w:r>
          </w:p>
        </w:tc>
        <w:tc>
          <w:tcPr>
            <w:tcW w:w="7082" w:type="dxa"/>
          </w:tcPr>
          <w:p w14:paraId="3E47CE31" w14:textId="44DB6F4B" w:rsidR="00CD25D2" w:rsidRDefault="008C7B63" w:rsidP="00AC71B0">
            <w:r>
              <w:t>00:00:09-00:02:</w:t>
            </w:r>
            <w:r w:rsidR="00415AC7">
              <w:t>28</w:t>
            </w:r>
          </w:p>
        </w:tc>
      </w:tr>
    </w:tbl>
    <w:p w14:paraId="08366F5D" w14:textId="77777777" w:rsidR="00AC71B0" w:rsidRDefault="00AC71B0" w:rsidP="00AC71B0"/>
    <w:p w14:paraId="3F188955" w14:textId="2E3059DB" w:rsidR="00EA37B0" w:rsidRDefault="00EA37B0" w:rsidP="00AC71B0">
      <w:r>
        <w:t>Transkript</w:t>
      </w:r>
    </w:p>
    <w:p w14:paraId="629E37B2" w14:textId="47BCDC15" w:rsidR="008C7B63" w:rsidRPr="00415AC7" w:rsidRDefault="008C7B63" w:rsidP="00415AC7">
      <w:pPr>
        <w:pStyle w:val="Zitat"/>
      </w:pPr>
      <w:r w:rsidRPr="00415AC7">
        <w:t xml:space="preserve">„Mein Name ist Korkut Ü. Ich bin im Juni 1976 im damaligen West-Berlin geboren. Damals wohnten meine Eltern [...], ich war das erste Kind, in Berlin-Schöneberg im Bayerischen Viertel. Wir sind dann relativ schnell umgezogen in die Ansbacher Straße, das ist direkt am KaDeWe. Untypischerweise, war mein Vater vielleicht nicht dieser Gastarbeiter, der hierherkam, um hier in irgendeiner Fabrik zu arbeiten, sondern mein Vater hat in der Türkei bereits Pädagogik studiert in </w:t>
      </w:r>
      <w:r w:rsidRPr="00415AC7">
        <w:lastRenderedPageBreak/>
        <w:t>Istanbul. Er ist dann so um 1965 nach Deutschland gekommen. Aber halt nicht als eingeladener Gastarbeiter, sondern tatsächlich mit dem Stipendium. Mein Vater war tatsächlich auch der erste türkischstämmige Lehrer in ganz Berlin. Er hat an einer Sonderschule unterrichtet, in der Reichenberger Straße in Kreuzberg, an der Paul Gorman-Sonderschule, die sich natürlich damals dadurch ausgezeichnet hat, dass fast nur türkischstämmige Kinder auf diese Schule gegangen sind. Es ging letztendlich darum, denen Lesen und Schreiben beizubringen, als sie bereits, weiß ich nicht, zwölf, dreizehn Jahre alt waren. Da musste man wahnsinnig viel aufholen. Meine Mutter war auch Lehrerin dort. Grundschullehrerin, hat aber nicht im hinteren Kreuzberg 36 gewohnt, […], sondern im Bergmannviertel, also in Kreuzberg 61. Und ist tatsächlich auch erst vor sechs, sieben Jahren in Rente gegangen. Ich habe auch noch einen kleineren Bruder, der ist vier Jahre jünger als ich. Der dann, als wir nach Steinstücken gezogen sind, tatsächlich noch sehr klein war, der war noch nicht mal zwei.</w:t>
      </w:r>
      <w:r w:rsidR="00415AC7" w:rsidRPr="00415AC7">
        <w:t xml:space="preserve"> Dass wir damals an den Stadtrand oder raus aus der Stadt gezogen sind, hat natürlich auch, wie es heute auch so ist, den Grund, dass es natürlich draußen gesünder war. Es war grüner, man konnte seine Kinder draußen […]. Man hatte einen Garten und alles. Das war natürlich in einer Mietswohnung.</w:t>
      </w:r>
      <w:r w:rsidRPr="00415AC7">
        <w:t>“</w:t>
      </w:r>
    </w:p>
    <w:p w14:paraId="046A2BD6" w14:textId="02B30F4F" w:rsidR="008C7B63" w:rsidRPr="003D795A" w:rsidRDefault="00247041" w:rsidP="008C7B63">
      <w:pPr>
        <w:pStyle w:val="berschrift2"/>
      </w:pPr>
      <w:bookmarkStart w:id="4" w:name="_Toc234229016"/>
      <w:r>
        <w:t>Interkulturelle Erfahrungen im Bildungssystem</w:t>
      </w:r>
      <w:bookmarkEnd w:id="4"/>
    </w:p>
    <w:tbl>
      <w:tblPr>
        <w:tblStyle w:val="Tabellenraster"/>
        <w:tblW w:w="0" w:type="auto"/>
        <w:tblLook w:val="04A0" w:firstRow="1" w:lastRow="0" w:firstColumn="1" w:lastColumn="0" w:noHBand="0" w:noVBand="1"/>
      </w:tblPr>
      <w:tblGrid>
        <w:gridCol w:w="1980"/>
        <w:gridCol w:w="7082"/>
      </w:tblGrid>
      <w:tr w:rsidR="008C7B63" w14:paraId="6CC45988" w14:textId="77777777" w:rsidTr="009B360D">
        <w:tc>
          <w:tcPr>
            <w:tcW w:w="1980" w:type="dxa"/>
          </w:tcPr>
          <w:p w14:paraId="78207021" w14:textId="77777777" w:rsidR="008C7B63" w:rsidRDefault="008C7B63" w:rsidP="009B360D">
            <w:r>
              <w:t>Stichpunkte</w:t>
            </w:r>
          </w:p>
        </w:tc>
        <w:tc>
          <w:tcPr>
            <w:tcW w:w="7082" w:type="dxa"/>
          </w:tcPr>
          <w:p w14:paraId="50A557F5" w14:textId="01927EEC" w:rsidR="008C7B63" w:rsidRDefault="00247041">
            <w:pPr>
              <w:pStyle w:val="Listenabsatz"/>
              <w:numPr>
                <w:ilvl w:val="0"/>
                <w:numId w:val="2"/>
              </w:numPr>
            </w:pPr>
            <w:r>
              <w:t>Vater erhielt vom Landesschulamt einen „unfreundlichen“ Brief</w:t>
            </w:r>
            <w:r w:rsidR="002B66A2">
              <w:t xml:space="preserve"> mit Vorschlägen für</w:t>
            </w:r>
            <w:r>
              <w:t xml:space="preserve"> „geeignete“ Schulen für Kind</w:t>
            </w:r>
            <w:r w:rsidR="002B66A2">
              <w:t>er</w:t>
            </w:r>
            <w:r>
              <w:t xml:space="preserve"> mit Migrationshintergrund </w:t>
            </w:r>
          </w:p>
          <w:p w14:paraId="03FFB40F" w14:textId="5FC4133C" w:rsidR="00247041" w:rsidRDefault="00247041">
            <w:pPr>
              <w:pStyle w:val="Listenabsatz"/>
              <w:numPr>
                <w:ilvl w:val="0"/>
                <w:numId w:val="2"/>
              </w:numPr>
            </w:pPr>
            <w:r>
              <w:t>Vater amüsier</w:t>
            </w:r>
            <w:r w:rsidR="002B66A2">
              <w:t>t</w:t>
            </w:r>
            <w:r>
              <w:t>e sich über den Erhalt des Briefes</w:t>
            </w:r>
          </w:p>
          <w:p w14:paraId="2B305F8A" w14:textId="77777777" w:rsidR="00247041" w:rsidRDefault="00247041">
            <w:pPr>
              <w:pStyle w:val="Listenabsatz"/>
              <w:numPr>
                <w:ilvl w:val="0"/>
                <w:numId w:val="2"/>
              </w:numPr>
            </w:pPr>
            <w:r>
              <w:t>Korkut besuchte eine Schule in Wannsee und empfand sie als „die allerbeste Schule“</w:t>
            </w:r>
          </w:p>
          <w:p w14:paraId="0F7A9575" w14:textId="0338C300" w:rsidR="00247041" w:rsidRPr="0014082C" w:rsidRDefault="002B66A2">
            <w:pPr>
              <w:pStyle w:val="Listenabsatz"/>
              <w:numPr>
                <w:ilvl w:val="0"/>
                <w:numId w:val="2"/>
              </w:numPr>
            </w:pPr>
            <w:r>
              <w:t xml:space="preserve">Eine </w:t>
            </w:r>
            <w:r w:rsidR="00247041">
              <w:t xml:space="preserve">Lehrerin in der Grundschule </w:t>
            </w:r>
            <w:proofErr w:type="gramStart"/>
            <w:r>
              <w:t xml:space="preserve">führte </w:t>
            </w:r>
            <w:r w:rsidR="00247041">
              <w:t xml:space="preserve"> viele</w:t>
            </w:r>
            <w:proofErr w:type="gramEnd"/>
            <w:r w:rsidR="00247041">
              <w:t xml:space="preserve"> Gambia</w:t>
            </w:r>
            <w:r>
              <w:t>-</w:t>
            </w:r>
            <w:r w:rsidR="00247041">
              <w:t>Projekte</w:t>
            </w:r>
            <w:r>
              <w:t xml:space="preserve"> durch</w:t>
            </w:r>
          </w:p>
        </w:tc>
      </w:tr>
      <w:tr w:rsidR="008C7B63" w14:paraId="2DD1BB2D" w14:textId="77777777" w:rsidTr="009B360D">
        <w:tc>
          <w:tcPr>
            <w:tcW w:w="1980" w:type="dxa"/>
          </w:tcPr>
          <w:p w14:paraId="43ABA0CE" w14:textId="77777777" w:rsidR="008C7B63" w:rsidRDefault="008C7B63" w:rsidP="009B360D">
            <w:r>
              <w:t>Zeit</w:t>
            </w:r>
          </w:p>
        </w:tc>
        <w:tc>
          <w:tcPr>
            <w:tcW w:w="7082" w:type="dxa"/>
          </w:tcPr>
          <w:p w14:paraId="2A44D5FB" w14:textId="4608F1B3" w:rsidR="008C7B63" w:rsidRDefault="00415AC7" w:rsidP="009B360D">
            <w:r>
              <w:t>00:02:28-00:04:48</w:t>
            </w:r>
          </w:p>
        </w:tc>
      </w:tr>
    </w:tbl>
    <w:p w14:paraId="620681A4" w14:textId="77777777" w:rsidR="008C7B63" w:rsidRDefault="008C7B63" w:rsidP="008C7B63"/>
    <w:p w14:paraId="2EA857AE" w14:textId="77777777" w:rsidR="008C7B63" w:rsidRDefault="008C7B63" w:rsidP="008C7B63">
      <w:r>
        <w:t>Transkript</w:t>
      </w:r>
    </w:p>
    <w:p w14:paraId="06631D5D" w14:textId="5B7AE8CD" w:rsidR="00415AC7" w:rsidRDefault="00415AC7" w:rsidP="00415AC7">
      <w:pPr>
        <w:pStyle w:val="Zitat"/>
      </w:pPr>
      <w:r w:rsidRPr="00415AC7">
        <w:t xml:space="preserve">„Aber es gab offensichtlich tatsächlich einen sehr unfreundlichen Brief vom damaligen Landesschulamt oder von wem auch immer, wo die Eltern darauf hingewiesen wurden, dass man doch jetzt seine Kinder in eine Schule schicken soll, weil die jetzt langsam schulreif sind, keine Ahnung mit fünf oder sechs. Das muss dann also so 81 gewesen sein. Wenigstens wurde mein Vater da angeschrieben, wahrscheinlich mit dem Standardbrief Gastarbeiter. Vermute ich mal. Wo ihm </w:t>
      </w:r>
      <w:r w:rsidRPr="00415AC7">
        <w:lastRenderedPageBreak/>
        <w:t>dann mit Händen und Füßen erklärt wurde, warum es denn gut sei, dass sein Kind jetzt in die Schule gehen und auf diese und die Schule. Und da meine Eltern natürlich damals beide Berliner Pädagogen waren und doch relativ gut vernetzt, weil sie beide in der Gewerkschaft waren, hatten sie so eine ungefähre Ahnung, was es für Schulen waren, die in diesem Einzugsgebiet lagen. Letztendlich ist es genau das Gleiche, was heute auch passiert. Und weswegen heute jeder gutsituierte Elternteil in der Bergmannstraße bis vors Oberverwaltungsgericht zieht, um sein Kind bloß nicht auf die und die Schule kommen zu lassen, sondern bitte dann doch auf die Schule, die ein bisschen weiter weg ist. Also es waren eigentlich ganz banale Gründe. Mein Vater hatte nur immer amüsiert erzählt, wie er diesen Brief gekriegt hat, also wie ein Lehrer einen Brief kriegt, wo drinsteht, dass es jetzt gut sein soll, dass sein Kind auf eine Schule geht. Das hat er, glaube ich, paar Jahre früher schon erfahren. Und deswegen dachte er sich, aus diesem Ganzen, das kannte er ja auch. Also diesen ganzen, diesen ganzen Kreislauf, der dann da passiert, wenn man auf diese Schulen kommt, die halt in der Stadt sind. Aus dem wollten sie, glaube ich, einfach ausbrechen. Und die Schule, die wir dann in Wannsee hatten, also die Konradschule war, glaube ich, jetzt nicht die beste Schule der Welt, aber es war damals eine recht offene Schule. Es wurde gerade ein Neubau gebaut. Es gab einen relativ fortschrittlichen Direktor und es gab tatsächlich auch ein paar nette und fortschrittliche Lehrer. Also viel fortschrittlicher als das, was ich dann nachher auf dem Gymnasium erfahren durfte an Lehrern. Ich kann mich noch an eine erinnern, an eine Lehrerin, sie war mit einem Afrikaner aus Gambia, verheiratet. Und die hatte die ganze Zeit diese Gambia-Projekte gemacht. Das war natürlich wahnsinnig spannend, aber in den Achtzigerjahren in Berlin jetzt auch nicht unbedingt Standard</w:t>
      </w:r>
      <w:r>
        <w:t>.</w:t>
      </w:r>
      <w:r w:rsidRPr="00415AC7">
        <w:t xml:space="preserve"> Und schon gar nicht im gutbürgerlichen Zehlendorf</w:t>
      </w:r>
      <w:r>
        <w:t>/</w:t>
      </w:r>
      <w:r w:rsidRPr="00415AC7">
        <w:t xml:space="preserve">Wannsee. </w:t>
      </w:r>
      <w:r>
        <w:t>Das</w:t>
      </w:r>
      <w:r w:rsidRPr="00415AC7">
        <w:t xml:space="preserve"> war schon sehr schön. Das, das weiß ich noch. Und deswegen war es wahrscheinlich die richtige Wahl meiner Eltern damals, mich dahin gehen zu lassen.“</w:t>
      </w:r>
    </w:p>
    <w:p w14:paraId="60B85617" w14:textId="0F106ADD" w:rsidR="00415AC7" w:rsidRPr="003D795A" w:rsidRDefault="00247041" w:rsidP="00415AC7">
      <w:pPr>
        <w:pStyle w:val="berschrift2"/>
      </w:pPr>
      <w:bookmarkStart w:id="5" w:name="_Toc234229017"/>
      <w:r>
        <w:t>Aufwachsen ohne türkische Sprache und Community</w:t>
      </w:r>
      <w:bookmarkEnd w:id="5"/>
    </w:p>
    <w:tbl>
      <w:tblPr>
        <w:tblStyle w:val="Tabellenraster"/>
        <w:tblW w:w="0" w:type="auto"/>
        <w:tblLook w:val="04A0" w:firstRow="1" w:lastRow="0" w:firstColumn="1" w:lastColumn="0" w:noHBand="0" w:noVBand="1"/>
      </w:tblPr>
      <w:tblGrid>
        <w:gridCol w:w="1980"/>
        <w:gridCol w:w="7082"/>
      </w:tblGrid>
      <w:tr w:rsidR="00415AC7" w14:paraId="3D0C119E" w14:textId="77777777" w:rsidTr="009B360D">
        <w:tc>
          <w:tcPr>
            <w:tcW w:w="1980" w:type="dxa"/>
          </w:tcPr>
          <w:p w14:paraId="1ACBACD0" w14:textId="77777777" w:rsidR="00415AC7" w:rsidRDefault="00415AC7" w:rsidP="009B360D">
            <w:r>
              <w:t>Stichpunkte</w:t>
            </w:r>
          </w:p>
        </w:tc>
        <w:tc>
          <w:tcPr>
            <w:tcW w:w="7082" w:type="dxa"/>
          </w:tcPr>
          <w:p w14:paraId="33CDFCF7" w14:textId="4109EFA4" w:rsidR="00415AC7" w:rsidRDefault="00247041">
            <w:pPr>
              <w:pStyle w:val="Listenabsatz"/>
              <w:numPr>
                <w:ilvl w:val="0"/>
                <w:numId w:val="2"/>
              </w:numPr>
            </w:pPr>
            <w:r>
              <w:t xml:space="preserve">Korkut spricht kein </w:t>
            </w:r>
            <w:r w:rsidR="002B66A2">
              <w:t>T</w:t>
            </w:r>
            <w:r>
              <w:t>ürkisch, da seine Eltern es ihm nicht beibringen wollten</w:t>
            </w:r>
            <w:r w:rsidR="006A583C">
              <w:t xml:space="preserve"> </w:t>
            </w:r>
            <w:r w:rsidR="002B66A2">
              <w:t xml:space="preserve">und er </w:t>
            </w:r>
            <w:r>
              <w:t xml:space="preserve">keine türkische Community </w:t>
            </w:r>
            <w:r w:rsidR="002B66A2">
              <w:t>hatte</w:t>
            </w:r>
          </w:p>
          <w:p w14:paraId="12B17617" w14:textId="35E7856F" w:rsidR="00247041" w:rsidRPr="0014082C" w:rsidRDefault="00247041">
            <w:pPr>
              <w:pStyle w:val="Listenabsatz"/>
              <w:numPr>
                <w:ilvl w:val="0"/>
                <w:numId w:val="2"/>
              </w:numPr>
            </w:pPr>
            <w:r>
              <w:t xml:space="preserve">In </w:t>
            </w:r>
            <w:r w:rsidR="006A583C">
              <w:t>seiner Schule</w:t>
            </w:r>
            <w:r>
              <w:t xml:space="preserve"> </w:t>
            </w:r>
            <w:r w:rsidR="002B66A2">
              <w:t xml:space="preserve">gab es </w:t>
            </w:r>
            <w:r>
              <w:t xml:space="preserve">ebenfalls keine türkischen Kinder </w:t>
            </w:r>
          </w:p>
        </w:tc>
      </w:tr>
      <w:tr w:rsidR="00415AC7" w14:paraId="6DD05C11" w14:textId="77777777" w:rsidTr="009B360D">
        <w:tc>
          <w:tcPr>
            <w:tcW w:w="1980" w:type="dxa"/>
          </w:tcPr>
          <w:p w14:paraId="130CBC42" w14:textId="77777777" w:rsidR="00415AC7" w:rsidRDefault="00415AC7" w:rsidP="009B360D">
            <w:r>
              <w:t>Zeit</w:t>
            </w:r>
          </w:p>
        </w:tc>
        <w:tc>
          <w:tcPr>
            <w:tcW w:w="7082" w:type="dxa"/>
          </w:tcPr>
          <w:p w14:paraId="6A9EEBFE" w14:textId="16B372C1" w:rsidR="00415AC7" w:rsidRDefault="00415AC7" w:rsidP="009B360D">
            <w:r>
              <w:t>00:04:48-</w:t>
            </w:r>
            <w:r w:rsidR="00072640">
              <w:t>00:05:24</w:t>
            </w:r>
          </w:p>
        </w:tc>
      </w:tr>
    </w:tbl>
    <w:p w14:paraId="6D68EE7C" w14:textId="77777777" w:rsidR="00415AC7" w:rsidRDefault="00415AC7" w:rsidP="00415AC7"/>
    <w:p w14:paraId="6D92040E" w14:textId="77777777" w:rsidR="00415AC7" w:rsidRDefault="00415AC7" w:rsidP="00415AC7">
      <w:r>
        <w:t>Transkript</w:t>
      </w:r>
    </w:p>
    <w:p w14:paraId="203DF845" w14:textId="1A08AB88" w:rsidR="008C7B63" w:rsidRDefault="00415AC7" w:rsidP="00415AC7">
      <w:pPr>
        <w:pStyle w:val="Zitat"/>
      </w:pPr>
      <w:r>
        <w:t xml:space="preserve">„Auf der anderen Seite war es natürlich so, Türkisch kann ich nicht so richtig sprechen, was natürlich damit zu tun hat, dass mir meine Eltern das nicht beibringen wollten aus gewissen Gründen, aber auch damit zu tun hatte, wahrscheinlich vornehmlich, dass ich keinerlei Kontakt hatte. </w:t>
      </w:r>
      <w:r>
        <w:lastRenderedPageBreak/>
        <w:t>Keinerlei sozialen Kontakte zu […], also konstante, soziale Kontakte zu türkischen Menschen. Es gingen keine türkischen Kinder auf meine Schule. Und wenn es noch ein oder zwei gewesen wären, dann hätten wir ja auch nicht Türkisch gesprochen, sondern das gesprochen, was die Mehrheit in der Klasse natürlich spricht. Also einfach nur Deutsch. Aber, ich glaube, rückblickend war es die richtige Entscheidung meiner Eltern.</w:t>
      </w:r>
      <w:r w:rsidR="00072640">
        <w:t>“</w:t>
      </w:r>
    </w:p>
    <w:p w14:paraId="12F6EDBD" w14:textId="5E2FF394" w:rsidR="00072640" w:rsidRPr="003D795A" w:rsidRDefault="00EB5095" w:rsidP="00072640">
      <w:pPr>
        <w:pStyle w:val="berschrift2"/>
      </w:pPr>
      <w:bookmarkStart w:id="6" w:name="_Toc234229018"/>
      <w:r>
        <w:t>Das deutsch-amerikanische Volksfest</w:t>
      </w:r>
      <w:bookmarkEnd w:id="6"/>
    </w:p>
    <w:tbl>
      <w:tblPr>
        <w:tblStyle w:val="Tabellenraster"/>
        <w:tblW w:w="0" w:type="auto"/>
        <w:tblLook w:val="04A0" w:firstRow="1" w:lastRow="0" w:firstColumn="1" w:lastColumn="0" w:noHBand="0" w:noVBand="1"/>
      </w:tblPr>
      <w:tblGrid>
        <w:gridCol w:w="1980"/>
        <w:gridCol w:w="7082"/>
      </w:tblGrid>
      <w:tr w:rsidR="00072640" w14:paraId="74301D56" w14:textId="77777777" w:rsidTr="009B360D">
        <w:tc>
          <w:tcPr>
            <w:tcW w:w="1980" w:type="dxa"/>
          </w:tcPr>
          <w:p w14:paraId="260B1E77" w14:textId="77777777" w:rsidR="00072640" w:rsidRDefault="00072640" w:rsidP="009B360D">
            <w:r>
              <w:t>Stichpunkte</w:t>
            </w:r>
          </w:p>
        </w:tc>
        <w:tc>
          <w:tcPr>
            <w:tcW w:w="7082" w:type="dxa"/>
          </w:tcPr>
          <w:p w14:paraId="6AC2C68F" w14:textId="6C2C5407" w:rsidR="00072640" w:rsidRDefault="00EB5095">
            <w:pPr>
              <w:pStyle w:val="Listenabsatz"/>
              <w:numPr>
                <w:ilvl w:val="0"/>
                <w:numId w:val="2"/>
              </w:numPr>
            </w:pPr>
            <w:r>
              <w:t>Hinterfragte nie, warum die Mauer dastand und er amerikanische Soldaten gesehen hatte; es war ein Normalzustand</w:t>
            </w:r>
          </w:p>
          <w:p w14:paraId="139C748E" w14:textId="6B12F0B4" w:rsidR="00EB5095" w:rsidRPr="0014082C" w:rsidRDefault="00EB5095">
            <w:pPr>
              <w:pStyle w:val="Listenabsatz"/>
              <w:numPr>
                <w:ilvl w:val="0"/>
                <w:numId w:val="2"/>
              </w:numPr>
            </w:pPr>
            <w:r>
              <w:t xml:space="preserve">Beschreibung des deutsch-amerikanischen Volksfestes in Berlin </w:t>
            </w:r>
          </w:p>
        </w:tc>
      </w:tr>
      <w:tr w:rsidR="00072640" w14:paraId="41BA0232" w14:textId="77777777" w:rsidTr="009B360D">
        <w:tc>
          <w:tcPr>
            <w:tcW w:w="1980" w:type="dxa"/>
          </w:tcPr>
          <w:p w14:paraId="74E25D75" w14:textId="77777777" w:rsidR="00072640" w:rsidRDefault="00072640" w:rsidP="009B360D">
            <w:r>
              <w:t>Zeit</w:t>
            </w:r>
          </w:p>
        </w:tc>
        <w:tc>
          <w:tcPr>
            <w:tcW w:w="7082" w:type="dxa"/>
          </w:tcPr>
          <w:p w14:paraId="2B283D07" w14:textId="53DDAB87" w:rsidR="00072640" w:rsidRDefault="00072640" w:rsidP="009B360D">
            <w:r>
              <w:t>00:05:24-00:07:45</w:t>
            </w:r>
          </w:p>
        </w:tc>
      </w:tr>
    </w:tbl>
    <w:p w14:paraId="17F30B0A" w14:textId="77777777" w:rsidR="00072640" w:rsidRDefault="00072640" w:rsidP="00072640"/>
    <w:p w14:paraId="61FB2E10" w14:textId="77777777" w:rsidR="00072640" w:rsidRDefault="00072640" w:rsidP="00072640">
      <w:r>
        <w:t>Transkript</w:t>
      </w:r>
    </w:p>
    <w:p w14:paraId="03938E0C" w14:textId="46B4490B" w:rsidR="00072640" w:rsidRPr="00072640" w:rsidRDefault="00072640" w:rsidP="00072640">
      <w:pPr>
        <w:pStyle w:val="Zitat"/>
      </w:pPr>
      <w:r w:rsidRPr="00072640">
        <w:t xml:space="preserve">„Vielleicht nochmal zu Steinstücken. Es war tatsächlich lustig. Als Sechsjähriger ist es natürlich so, dass man Sachen, die einem neu präsentiert werden, als gegeben hinnimmt. Man sieht da jetzt nichts Besonderes dahinter, sondern es ist halt ganz normal, dass man jetzt auf einmal in einen Ort gekommen ist, der nicht besonders groß war. Der komplett von der Mauer umgeben war. Für mich war es auch der Normalzustand, dass man da amerikanische Soldaten gesehen hat, die da immer noch waren. Nicht so viele, vielleicht zwei oder drei. Für mich war es ganz normal, dass es da einen Hubschrauberlandeplatz gab, der damals schon mit einer Art Denkmal ausgestattet war, das es heute noch gibt. Wo halt damals die Luftbrücke, die es zwischen 1961 und 1971 in Steinstücken gab, irgendwie ein Denkmal gesetzt wurde. Es gab ein deutsch-amerikanisches Volksfest in Berlin. Ich glaube, es gibt es heute immer noch. Aber es war damals tatsächlich in Zehlendorf und das war natürlich super. Man hat seinen ersten Hamburger da gegessen. Man hat halt diese Jahrmarkt-Geschichten dann da, die man heute auch überall hat, die natürlich für ein zehnjähriges Kind auch super sind. Es gab den McDonald's. Ich glaube, meinen ersten Cheeseburger habe ich dann auch so relativ spät gegessen, so mit zwölf. Ich weiß auch noch, dass meine Eltern nicht so besonders glücklich waren, als wir bei diesem McDonald's saßen. Die haben beide nichts gegessen. Es war nach einem Volksfest. Und mein Bruder und ich wollten jetzt mal unbedingt [dort essen], denn alle anderen Leute hatten schon mal bei McDonald's gegessen, nur wir halt nicht, weil meine Eltern halt starke Vorbehalte dagegen hatten. Aber das hatte, glaube ich, gar nicht so sehr mit Amerika zu tun, sondern eher damit, dass, meine Mutter relativ früh auf diesen ökologischen Trip gekommen ist. Also Brennnesseln oder Grünkern gab es halt bei uns auch schon in den Achtzigerjahren. Das, was dann halt später erst modisch geworden ist. Also </w:t>
      </w:r>
      <w:r w:rsidRPr="00072640">
        <w:lastRenderedPageBreak/>
        <w:t>sprich, es ging, glaube ich, gar nicht so sehr um dieses ideologische McDonald's-Ding, sondern wirklich eher darum, dass ist halt verdammt ungesund, was es da gibt, und alles in Fett gebraten. Das wollte sie halt damals uns nicht so antun. Cola hatten wir eigentlich auch relativ selten zuhause, außer wenn mal jemand Geburtstag hat oder sowas. Aber wie bereits gesagt, das war, glaube ich, nicht amerikanisch bezogen, sondern einfach eher: "es ist halt nur Zucker drin."</w:t>
      </w:r>
    </w:p>
    <w:p w14:paraId="5D3554BA" w14:textId="52F76A25" w:rsidR="00072640" w:rsidRPr="003D795A" w:rsidRDefault="007131C4" w:rsidP="00072640">
      <w:pPr>
        <w:pStyle w:val="berschrift2"/>
      </w:pPr>
      <w:bookmarkStart w:id="7" w:name="_Toc234229019"/>
      <w:r>
        <w:t xml:space="preserve">Erziehung ohne Druck, allerdings mit </w:t>
      </w:r>
      <w:r w:rsidR="00404058">
        <w:t>eine</w:t>
      </w:r>
      <w:r w:rsidR="006A583C">
        <w:t>r</w:t>
      </w:r>
      <w:r w:rsidR="00404058">
        <w:t xml:space="preserve"> Wer</w:t>
      </w:r>
      <w:r w:rsidR="006A583C">
        <w:t>t</w:t>
      </w:r>
      <w:r w:rsidR="00404058">
        <w:t>evermittlung</w:t>
      </w:r>
      <w:bookmarkEnd w:id="7"/>
      <w:r>
        <w:t xml:space="preserve"> </w:t>
      </w:r>
      <w:r w:rsidR="006A583C">
        <w:t xml:space="preserve"> </w:t>
      </w:r>
    </w:p>
    <w:tbl>
      <w:tblPr>
        <w:tblStyle w:val="Tabellenraster"/>
        <w:tblW w:w="0" w:type="auto"/>
        <w:tblLook w:val="04A0" w:firstRow="1" w:lastRow="0" w:firstColumn="1" w:lastColumn="0" w:noHBand="0" w:noVBand="1"/>
      </w:tblPr>
      <w:tblGrid>
        <w:gridCol w:w="1980"/>
        <w:gridCol w:w="7082"/>
      </w:tblGrid>
      <w:tr w:rsidR="00072640" w14:paraId="6F4BAB10" w14:textId="77777777" w:rsidTr="009B360D">
        <w:tc>
          <w:tcPr>
            <w:tcW w:w="1980" w:type="dxa"/>
          </w:tcPr>
          <w:p w14:paraId="62003C35" w14:textId="77777777" w:rsidR="00072640" w:rsidRDefault="00072640" w:rsidP="009B360D">
            <w:r>
              <w:t>Stichpunkte</w:t>
            </w:r>
          </w:p>
        </w:tc>
        <w:tc>
          <w:tcPr>
            <w:tcW w:w="7082" w:type="dxa"/>
          </w:tcPr>
          <w:p w14:paraId="6222AA06" w14:textId="61EDEF61" w:rsidR="007131C4" w:rsidRDefault="007131C4">
            <w:pPr>
              <w:pStyle w:val="Listenabsatz"/>
              <w:numPr>
                <w:ilvl w:val="0"/>
                <w:numId w:val="2"/>
              </w:numPr>
              <w:spacing w:after="160"/>
            </w:pPr>
            <w:r>
              <w:t xml:space="preserve">Wurde ohne </w:t>
            </w:r>
            <w:r w:rsidR="002B66A2">
              <w:t xml:space="preserve">Leistungsdruck </w:t>
            </w:r>
            <w:r>
              <w:t>erzogen; den Eltern war der zwischenmenschliche Bereich wichtig</w:t>
            </w:r>
            <w:r w:rsidR="002B66A2">
              <w:t>er</w:t>
            </w:r>
          </w:p>
          <w:p w14:paraId="66E18FBB" w14:textId="6E240F64" w:rsidR="007131C4" w:rsidRDefault="007131C4">
            <w:pPr>
              <w:pStyle w:val="Listenabsatz"/>
              <w:numPr>
                <w:ilvl w:val="0"/>
                <w:numId w:val="2"/>
              </w:numPr>
              <w:spacing w:after="160"/>
            </w:pPr>
            <w:r>
              <w:t xml:space="preserve"> </w:t>
            </w:r>
            <w:r w:rsidR="002B66A2">
              <w:t xml:space="preserve">Machte </w:t>
            </w:r>
            <w:r>
              <w:t>Abitur und absolviert</w:t>
            </w:r>
            <w:r w:rsidR="002B66A2">
              <w:t>e anschließend erfolgreich ein Jurastudium</w:t>
            </w:r>
          </w:p>
          <w:p w14:paraId="3E12B8E3" w14:textId="6222C55D" w:rsidR="00072640" w:rsidRPr="0014082C" w:rsidRDefault="007131C4">
            <w:pPr>
              <w:pStyle w:val="Listenabsatz"/>
              <w:numPr>
                <w:ilvl w:val="0"/>
                <w:numId w:val="2"/>
              </w:numPr>
            </w:pPr>
            <w:r>
              <w:t xml:space="preserve">Eltern </w:t>
            </w:r>
            <w:r w:rsidR="002B66A2">
              <w:t xml:space="preserve">waren </w:t>
            </w:r>
            <w:r>
              <w:t xml:space="preserve">stolz und erzählen es allen weiter, dass ihr Sohn Anwalt </w:t>
            </w:r>
            <w:r w:rsidR="002B66A2">
              <w:t xml:space="preserve">geworden war </w:t>
            </w:r>
          </w:p>
        </w:tc>
      </w:tr>
      <w:tr w:rsidR="00072640" w14:paraId="24A7BCB6" w14:textId="77777777" w:rsidTr="009B360D">
        <w:tc>
          <w:tcPr>
            <w:tcW w:w="1980" w:type="dxa"/>
          </w:tcPr>
          <w:p w14:paraId="44EE7368" w14:textId="77777777" w:rsidR="00072640" w:rsidRDefault="00072640" w:rsidP="009B360D">
            <w:r>
              <w:t>Zeit</w:t>
            </w:r>
          </w:p>
        </w:tc>
        <w:tc>
          <w:tcPr>
            <w:tcW w:w="7082" w:type="dxa"/>
          </w:tcPr>
          <w:p w14:paraId="0ACE3A85" w14:textId="08727846" w:rsidR="00072640" w:rsidRDefault="00072640" w:rsidP="009B360D">
            <w:r>
              <w:t>00:07:45</w:t>
            </w:r>
            <w:r w:rsidR="00107B53">
              <w:t>-00:09:44</w:t>
            </w:r>
          </w:p>
        </w:tc>
      </w:tr>
    </w:tbl>
    <w:p w14:paraId="51FF5507" w14:textId="77777777" w:rsidR="00072640" w:rsidRDefault="00072640" w:rsidP="00072640"/>
    <w:p w14:paraId="4B6DCF40" w14:textId="77777777" w:rsidR="00072640" w:rsidRDefault="00072640" w:rsidP="00072640">
      <w:r>
        <w:t>Transkript</w:t>
      </w:r>
    </w:p>
    <w:p w14:paraId="48D2EF34" w14:textId="04873D1C" w:rsidR="00072640" w:rsidRPr="00107B53" w:rsidRDefault="00072640" w:rsidP="00107B53">
      <w:pPr>
        <w:pStyle w:val="Zitat"/>
      </w:pPr>
      <w:r w:rsidRPr="00107B53">
        <w:t xml:space="preserve">„Zeugnisse waren meinen Eltern jetzt nicht so schrecklich wichtig. Das weiß ich noch. Und sie haben natürlich probiert, glaube ich, dann tatsächlich eher im zwischenmenschlichen Bereich anzusetzen, also sozusagen, "du musst einfach nett zu anderen Menschen sein, ganz egal, wie sie aussehen". Und gar nicht so sehr: „Du musst jetzt hier aber </w:t>
      </w:r>
      <w:proofErr w:type="spellStart"/>
      <w:r w:rsidRPr="00107B53">
        <w:t>straight</w:t>
      </w:r>
      <w:proofErr w:type="spellEnd"/>
      <w:r w:rsidRPr="00107B53">
        <w:t xml:space="preserve"> sein und hier Leistungen bringen. Wenn du das nicht schaffst, dann wirst du auch das nicht schaffen.“ Aber natürlich haben sie auf der anderen Seite schon irgendwo [auf die schulische Leistung geachtet]. Ich habe mein Abitur gemacht. Also ich weiß nicht, was jetzt gewesen wäre, hätte ich jetzt gesagt, ich möchte jetzt eine Schreinerlehre machen. Ich bin handwerklich komplett unbegabt. Oder hätte ich jetzt irgendwas anderes irgendwie so ausbildungstechnisch gemacht. Keine Ahnung. Also, meine Eltern waren auch wahnsinnig stolz, gerade mein Vater. Als mein Studium dann beendet war, musste er auch gleich dann der halben Türkei natürlich erzählen, dass ich jetzt dann auch dann Rechtsanwalt werde. Das ist klar. Aber was den Druck angeht, gar nicht. Also irgendwann mal, weiß ich noch, als ich meinte: "Ja, ich will vielleicht BWL studieren." Meinten sie beide: "Naja, überlege es dir doch nochmal." Deswegen habe ich Jurastudiert am Anfang</w:t>
      </w:r>
      <w:r w:rsidR="00107B53" w:rsidRPr="00107B53">
        <w:t>. D</w:t>
      </w:r>
      <w:r w:rsidRPr="00107B53">
        <w:t>a bin ich ganz offen</w:t>
      </w:r>
      <w:r w:rsidR="00107B53" w:rsidRPr="00107B53">
        <w:t xml:space="preserve"> [rangegangen]</w:t>
      </w:r>
      <w:r w:rsidRPr="00107B53">
        <w:t xml:space="preserve">, weil ich mir damit relativ viel </w:t>
      </w:r>
      <w:r w:rsidR="00107B53" w:rsidRPr="00107B53">
        <w:t>offenhalten</w:t>
      </w:r>
      <w:r w:rsidRPr="00107B53">
        <w:t xml:space="preserve"> konnte</w:t>
      </w:r>
      <w:r w:rsidR="00107B53" w:rsidRPr="00107B53">
        <w:t>.</w:t>
      </w:r>
      <w:r w:rsidRPr="00107B53">
        <w:t xml:space="preserve"> Also hätte ich jetzt Medizin</w:t>
      </w:r>
      <w:r w:rsidR="00107B53" w:rsidRPr="00107B53">
        <w:t xml:space="preserve"> [studiert], </w:t>
      </w:r>
      <w:r w:rsidRPr="00107B53">
        <w:t xml:space="preserve">was schon ein bisschen fachspezifischer gewesen wäre. Und ich hätte dann praktisch schonmal meine berufliche Karriere so </w:t>
      </w:r>
      <w:r w:rsidR="00107B53" w:rsidRPr="00107B53">
        <w:t>voraussehen</w:t>
      </w:r>
      <w:r w:rsidRPr="00107B53">
        <w:t xml:space="preserve"> müssen. </w:t>
      </w:r>
      <w:r w:rsidR="00107B53" w:rsidRPr="00107B53">
        <w:t>Das</w:t>
      </w:r>
      <w:r w:rsidRPr="00107B53">
        <w:t xml:space="preserve"> wollte ich </w:t>
      </w:r>
      <w:r w:rsidR="00107B53" w:rsidRPr="00107B53">
        <w:t>nicht mit 20 […].</w:t>
      </w:r>
      <w:r w:rsidRPr="00107B53">
        <w:t xml:space="preserve"> Und Jura war damals so, damit kannst du theoretisch in die Politik gehen, du kannst selbständig wer</w:t>
      </w:r>
      <w:r w:rsidRPr="00107B53">
        <w:lastRenderedPageBreak/>
        <w:t>den. Du kannst in eine Behörde gehen, du kannst mehr oder weniger sogar ins Ausland gehen damit. Das fand ich gut. Und deswegen habe ich es tatsächlich angefangen.</w:t>
      </w:r>
      <w:r w:rsidR="00107B53" w:rsidRPr="00107B53">
        <w:t xml:space="preserve"> </w:t>
      </w:r>
      <w:r w:rsidR="00107B53">
        <w:t xml:space="preserve">Der </w:t>
      </w:r>
      <w:r w:rsidR="00107B53" w:rsidRPr="00107B53">
        <w:t xml:space="preserve">erste Professor, den wir dann die erste Vorlesung hatten, der hat genau das gesagt: "Ich weiß ganz genau, dass ihr hier zu 50 Prozent sitzt, weil euch nichts Besseres eingefallen ist und weil ihr einfach praktisch eure Entscheidung nach hinten verschieben wollt." </w:t>
      </w:r>
    </w:p>
    <w:p w14:paraId="6EBF6B20" w14:textId="29692C29" w:rsidR="00225DD2" w:rsidRDefault="00AC71B0">
      <w:pPr>
        <w:pStyle w:val="berschrift1"/>
        <w:numPr>
          <w:ilvl w:val="0"/>
          <w:numId w:val="1"/>
        </w:numPr>
      </w:pPr>
      <w:bookmarkStart w:id="8" w:name="_Toc234229020"/>
      <w:r>
        <w:t xml:space="preserve">Friedliche Revolution und </w:t>
      </w:r>
      <w:r w:rsidRPr="0030424D">
        <w:t>Wiedervereinigung</w:t>
      </w:r>
      <w:r w:rsidR="000D64C3" w:rsidRPr="0030424D">
        <w:t xml:space="preserve"> (</w:t>
      </w:r>
      <w:r w:rsidR="00107B53">
        <w:t>00:09:44</w:t>
      </w:r>
      <w:r w:rsidR="00D859FA">
        <w:t>-00:16:16</w:t>
      </w:r>
      <w:r w:rsidR="006A74EB" w:rsidRPr="0030424D">
        <w:t>)</w:t>
      </w:r>
      <w:bookmarkEnd w:id="8"/>
    </w:p>
    <w:p w14:paraId="51F36EC0" w14:textId="3A35DFAB" w:rsidR="00107B53" w:rsidRPr="003D795A" w:rsidRDefault="000B7936" w:rsidP="00107B53">
      <w:pPr>
        <w:pStyle w:val="berschrift2"/>
      </w:pPr>
      <w:bookmarkStart w:id="9" w:name="_Toc234229021"/>
      <w:r>
        <w:t>Der Mauerfall in Steinstücken</w:t>
      </w:r>
      <w:bookmarkEnd w:id="9"/>
    </w:p>
    <w:tbl>
      <w:tblPr>
        <w:tblStyle w:val="Tabellenraster"/>
        <w:tblW w:w="0" w:type="auto"/>
        <w:tblLook w:val="04A0" w:firstRow="1" w:lastRow="0" w:firstColumn="1" w:lastColumn="0" w:noHBand="0" w:noVBand="1"/>
      </w:tblPr>
      <w:tblGrid>
        <w:gridCol w:w="1980"/>
        <w:gridCol w:w="7082"/>
      </w:tblGrid>
      <w:tr w:rsidR="00107B53" w14:paraId="42676D63" w14:textId="77777777" w:rsidTr="009B360D">
        <w:tc>
          <w:tcPr>
            <w:tcW w:w="1980" w:type="dxa"/>
          </w:tcPr>
          <w:p w14:paraId="02ECAFAB" w14:textId="77777777" w:rsidR="00107B53" w:rsidRDefault="00107B53" w:rsidP="009B360D">
            <w:r>
              <w:t>Stichpunkte</w:t>
            </w:r>
          </w:p>
        </w:tc>
        <w:tc>
          <w:tcPr>
            <w:tcW w:w="7082" w:type="dxa"/>
          </w:tcPr>
          <w:p w14:paraId="4D1BE685" w14:textId="5CBDA01D" w:rsidR="000B7936" w:rsidRPr="0014082C" w:rsidRDefault="000B7936">
            <w:pPr>
              <w:pStyle w:val="Listenabsatz"/>
              <w:numPr>
                <w:ilvl w:val="0"/>
                <w:numId w:val="2"/>
              </w:numPr>
            </w:pPr>
            <w:r>
              <w:t>Der Mauerfall war in Steinstücken unerwartet und nicht abzusehen</w:t>
            </w:r>
            <w:r w:rsidR="002B66A2">
              <w:t>; erlebte ihn krank im Bett über das Fernsehen</w:t>
            </w:r>
          </w:p>
        </w:tc>
      </w:tr>
      <w:tr w:rsidR="00107B53" w14:paraId="7D5345AB" w14:textId="77777777" w:rsidTr="009B360D">
        <w:tc>
          <w:tcPr>
            <w:tcW w:w="1980" w:type="dxa"/>
          </w:tcPr>
          <w:p w14:paraId="14DC3D1E" w14:textId="77777777" w:rsidR="00107B53" w:rsidRDefault="00107B53" w:rsidP="009B360D">
            <w:r>
              <w:t>Zeit</w:t>
            </w:r>
          </w:p>
        </w:tc>
        <w:tc>
          <w:tcPr>
            <w:tcW w:w="7082" w:type="dxa"/>
          </w:tcPr>
          <w:p w14:paraId="60216CAE" w14:textId="1CCABCC1" w:rsidR="00107B53" w:rsidRDefault="00107B53" w:rsidP="009B360D">
            <w:r>
              <w:t>00:09:50-</w:t>
            </w:r>
            <w:r w:rsidR="001E548C">
              <w:t>00:11:26</w:t>
            </w:r>
          </w:p>
        </w:tc>
      </w:tr>
    </w:tbl>
    <w:p w14:paraId="7EA4B7FD" w14:textId="77777777" w:rsidR="00107B53" w:rsidRDefault="00107B53" w:rsidP="00107B53"/>
    <w:p w14:paraId="10336351" w14:textId="77777777" w:rsidR="00107B53" w:rsidRDefault="00107B53" w:rsidP="00107B53">
      <w:r>
        <w:t>Transkript</w:t>
      </w:r>
    </w:p>
    <w:p w14:paraId="0786A628" w14:textId="62085C40" w:rsidR="001E548C" w:rsidRDefault="00107B53" w:rsidP="001E548C">
      <w:pPr>
        <w:pStyle w:val="Zitat"/>
      </w:pPr>
      <w:r w:rsidRPr="001E548C">
        <w:t>„Dann kam das Jahr 1989. Und es war in Steinstücken wirklich nicht abzusehen. Also, wenn man jetzt nur in Steinstücken gewohnt hat, war nicht abzusehen, dass irgendwas vor dem 9. November in Richtung Wende hindeutet. Klar, man hat natürlich gehört von Ungarn. Und man hat gehört von Zügen und von Demonstrationen in Leipzig und am Alex. Aber das hat man in Steinstücken nicht mitgekriegt. Jetzt soll es wohl tatsächlich so gewesen sein, dass natürlich auf der gegenüberliegenden Seite von Steinstücken, also in Babelsberg, dass da jetzt vielleicht nicht notwendigerweise die Regimekritiker gewohnt haben, weil es wohl üblich war, dass in diesen Grenzgebieten man dann wohl eher Leute hin gepackt hätte, die jetzt vielleicht nicht auffällige Systemkritiker waren. 1989 war es dann tatsächlich so, dass man dann irgendwann im November dann tatsächlich hörte: "Ja, die Mauer geht auf." Ich kann mich noch erinnern, dass ich tatsächlich an diesem 9. November krank im Bett lag. Das weiß ich noch. Dass wir das alles tatsächlich die Ersten zwei, drei Wochen […]. Da wurde nicht auf einmal in Steinstücken […]. Am 9. November standen da Leute auf der anderen Seite und haben die Mauer eingehakt. Da war erstmal nichts. Die Grenzsoldaten waren noch da, die Züge sind gefahren wie immer, man hat es aus dem Fernsehen mitgekriegt.</w:t>
      </w:r>
      <w:r w:rsidR="001E548C">
        <w:t>“</w:t>
      </w:r>
      <w:r w:rsidRPr="001E548C">
        <w:t xml:space="preserve"> </w:t>
      </w:r>
    </w:p>
    <w:p w14:paraId="6BD2E927" w14:textId="7476E069" w:rsidR="001E548C" w:rsidRPr="003D795A" w:rsidRDefault="0026504D" w:rsidP="001E548C">
      <w:pPr>
        <w:pStyle w:val="berschrift2"/>
      </w:pPr>
      <w:bookmarkStart w:id="10" w:name="_Toc234229022"/>
      <w:r>
        <w:t>Ein Ausflug nach Ostberlin</w:t>
      </w:r>
      <w:bookmarkEnd w:id="10"/>
      <w:r>
        <w:t xml:space="preserve"> </w:t>
      </w:r>
    </w:p>
    <w:tbl>
      <w:tblPr>
        <w:tblStyle w:val="Tabellenraster"/>
        <w:tblW w:w="0" w:type="auto"/>
        <w:tblLook w:val="04A0" w:firstRow="1" w:lastRow="0" w:firstColumn="1" w:lastColumn="0" w:noHBand="0" w:noVBand="1"/>
      </w:tblPr>
      <w:tblGrid>
        <w:gridCol w:w="1980"/>
        <w:gridCol w:w="7082"/>
      </w:tblGrid>
      <w:tr w:rsidR="001E548C" w14:paraId="6EF63A48" w14:textId="77777777" w:rsidTr="009B360D">
        <w:tc>
          <w:tcPr>
            <w:tcW w:w="1980" w:type="dxa"/>
          </w:tcPr>
          <w:p w14:paraId="15476C5D" w14:textId="77777777" w:rsidR="001E548C" w:rsidRDefault="001E548C" w:rsidP="009B360D">
            <w:r>
              <w:t>Stichpunkte</w:t>
            </w:r>
          </w:p>
        </w:tc>
        <w:tc>
          <w:tcPr>
            <w:tcW w:w="7082" w:type="dxa"/>
          </w:tcPr>
          <w:p w14:paraId="302D73D6" w14:textId="2273524A" w:rsidR="001E548C" w:rsidRDefault="00CD59A3">
            <w:pPr>
              <w:pStyle w:val="Listenabsatz"/>
              <w:numPr>
                <w:ilvl w:val="0"/>
                <w:numId w:val="2"/>
              </w:numPr>
            </w:pPr>
            <w:r>
              <w:t>Besuchte erst einen Monat nach dem Mauerfall Ostberlin</w:t>
            </w:r>
          </w:p>
          <w:p w14:paraId="2474585A" w14:textId="373AA8B9" w:rsidR="00CD59A3" w:rsidRDefault="00CD59A3">
            <w:pPr>
              <w:pStyle w:val="Listenabsatz"/>
              <w:numPr>
                <w:ilvl w:val="0"/>
                <w:numId w:val="2"/>
              </w:numPr>
            </w:pPr>
            <w:r>
              <w:lastRenderedPageBreak/>
              <w:t>Beschreibung der Route nach Ostberlin über die Glienicke</w:t>
            </w:r>
            <w:r w:rsidR="00772D58">
              <w:t>r</w:t>
            </w:r>
            <w:r>
              <w:t xml:space="preserve"> Brücke</w:t>
            </w:r>
          </w:p>
          <w:p w14:paraId="40FEF30A" w14:textId="77777777" w:rsidR="00CD59A3" w:rsidRDefault="00CD59A3">
            <w:pPr>
              <w:pStyle w:val="Listenabsatz"/>
              <w:numPr>
                <w:ilvl w:val="0"/>
                <w:numId w:val="2"/>
              </w:numPr>
            </w:pPr>
            <w:r>
              <w:t xml:space="preserve">Mauer und Grenzsoldaten weiterhin präsent </w:t>
            </w:r>
          </w:p>
          <w:p w14:paraId="7014F48A" w14:textId="69B4B25B" w:rsidR="00CD59A3" w:rsidRPr="0014082C" w:rsidRDefault="00CD59A3">
            <w:pPr>
              <w:pStyle w:val="Listenabsatz"/>
              <w:numPr>
                <w:ilvl w:val="0"/>
                <w:numId w:val="2"/>
              </w:numPr>
            </w:pPr>
            <w:r>
              <w:t>Wahrnehmung: Menschen in Ost-Berlin sehr freundlich, Straßenschilder</w:t>
            </w:r>
            <w:r w:rsidR="006A583C">
              <w:t xml:space="preserve"> </w:t>
            </w:r>
            <w:r w:rsidR="00772D58">
              <w:t>schlechter</w:t>
            </w:r>
            <w:r>
              <w:t xml:space="preserve">, </w:t>
            </w:r>
            <w:r w:rsidR="00772D58">
              <w:t xml:space="preserve">aber </w:t>
            </w:r>
            <w:r>
              <w:t xml:space="preserve">viele Villen </w:t>
            </w:r>
            <w:proofErr w:type="gramStart"/>
            <w:r>
              <w:t>und  schöne</w:t>
            </w:r>
            <w:proofErr w:type="gramEnd"/>
            <w:r>
              <w:t xml:space="preserve"> Häuser aus den 20er/30er Jahren </w:t>
            </w:r>
          </w:p>
        </w:tc>
      </w:tr>
      <w:tr w:rsidR="001E548C" w14:paraId="101129EC" w14:textId="77777777" w:rsidTr="009B360D">
        <w:tc>
          <w:tcPr>
            <w:tcW w:w="1980" w:type="dxa"/>
          </w:tcPr>
          <w:p w14:paraId="7726C893" w14:textId="77777777" w:rsidR="001E548C" w:rsidRDefault="001E548C" w:rsidP="009B360D">
            <w:r>
              <w:lastRenderedPageBreak/>
              <w:t>Zeit</w:t>
            </w:r>
          </w:p>
        </w:tc>
        <w:tc>
          <w:tcPr>
            <w:tcW w:w="7082" w:type="dxa"/>
          </w:tcPr>
          <w:p w14:paraId="25E9A950" w14:textId="04A6585A" w:rsidR="001E548C" w:rsidRDefault="001E548C" w:rsidP="009B360D">
            <w:r>
              <w:t>00:11:26-00:14:07</w:t>
            </w:r>
          </w:p>
        </w:tc>
      </w:tr>
    </w:tbl>
    <w:p w14:paraId="7D81FDA0" w14:textId="77777777" w:rsidR="001E548C" w:rsidRDefault="001E548C" w:rsidP="001E548C"/>
    <w:p w14:paraId="7EEBDA7B" w14:textId="77777777" w:rsidR="001E548C" w:rsidRDefault="001E548C" w:rsidP="001E548C">
      <w:r>
        <w:t>Transkript</w:t>
      </w:r>
    </w:p>
    <w:p w14:paraId="165587B5" w14:textId="0A0A37AE" w:rsidR="00107B53" w:rsidRPr="001E548C" w:rsidRDefault="001E548C" w:rsidP="001E548C">
      <w:pPr>
        <w:pStyle w:val="Zitat"/>
      </w:pPr>
      <w:r>
        <w:t>„</w:t>
      </w:r>
      <w:r w:rsidR="00107B53" w:rsidRPr="001E548C">
        <w:t xml:space="preserve">Und erst - da habe ich nochmal bei meiner Mutter nachgefragt – kurz vor Weihnachten 1989 haben wir dann mal probiert, auf die andere Seite der Mauer zu gucken. Was ist da eigentlich? Das kannten wir ja nicht. Und dann sind wir tatsächlich […], daran kann ich mich dann auch noch erinnern. Ich wusste bloß nicht, dass es erst kurz vor Weihnachten war. Ich dachte, es wäre tatsächlich unmittelbar nach dem 9. November gewesen. Wir sind tatsächlich dann über die Glienicker Brücke. Haben wir tatsächlich versucht. Das muss man sich vielleicht so vorstellen, dass man erst mal nach Wannsee fahren musste, dann über die Glienicker Brücke. Dann waren wir noch längst nicht in Babelsberg, sondern dann war man halt erst mal in Potsdam. Dann musste man irgendwie nach Babelsberg kommen. Wie? Ich kann mich noch daran erinnern, dass wir direkt einen Christstollen geschenkt bekommen haben, von netten Menschen dann direkt hinter der Glienicker Brücke. Und die waren alle ganz fröhlich, dass wir da alle rüberkamen. Das war auch alles sehr nett. Aber meine Eltern hatten einen alten Schulatlas mitgenommen, aus welchem Grund auch immer. Das hat mir meine Mutter nochmal erzählt, waren da tatsächlich Straßenkarten von Potsdam, sodass wir mit so einem, ich weiß nicht, ob das so ein Diercke Weltatlas oder irgendein Schulatlas war, </w:t>
      </w:r>
      <w:proofErr w:type="spellStart"/>
      <w:r w:rsidR="00107B53" w:rsidRPr="001E548C">
        <w:t>uns</w:t>
      </w:r>
      <w:proofErr w:type="spellEnd"/>
      <w:r w:rsidR="00107B53" w:rsidRPr="001E548C">
        <w:t xml:space="preserve"> irgendwie tatsächlich nach Babelsberg gekämpft haben, um dann festzustellen, hier ist also offensichtlich die andere Seite der Mauer. Ich konnte mich, weil ich diese Wachtürme der Soldaten ganz gut kannte, konnte ich mich ganz gut orientieren. Und wusste dann auch tatsächlich: "Hier ist die andere Seite, hier muss die andere Seite der Mauer sein. Dahinter muss Steinstücken sein." Und wollte natürlich dann damals: "Wollen wir jetzt nicht aber gleich nach Hause gehen?" "Ja, also wir sind doch jetzt praktisch zuhause." Das ging natürlich nicht. </w:t>
      </w:r>
      <w:r w:rsidRPr="001E548C">
        <w:t>Wir</w:t>
      </w:r>
      <w:r w:rsidR="00107B53" w:rsidRPr="001E548C">
        <w:t xml:space="preserve"> haben uns dann da ein bisschen umgeguckt. Und es war natürlich alles neu. </w:t>
      </w:r>
      <w:r w:rsidRPr="001E548C">
        <w:t>Also</w:t>
      </w:r>
      <w:r w:rsidR="00107B53" w:rsidRPr="001E548C">
        <w:t xml:space="preserve"> auch in Babelsberg war es nicht so, dass die Westler damals also an Weihnachten alle schon eingefallen waren oder sowas, sondern wir waren dann da schon Exoten mit unserem, weiß ich nicht, VW Passat oder mit was wir da auch immer hingefahren sind.</w:t>
      </w:r>
      <w:r w:rsidRPr="001E548C">
        <w:t xml:space="preserve"> Aber ich kann mich noch erinnern, dass alle </w:t>
      </w:r>
      <w:r w:rsidRPr="001E548C">
        <w:lastRenderedPageBreak/>
        <w:t>wahnsinnig freundlich waren da zu der Zeit. Wir sind dann über die Glienicker Brücke zurück, da kann ich mich nicht mehr so gut dran erinnern, nur noch an die Eindrücke, dass es wirklich anders war. Also das wirkliche Babelsberg anders war. Schöne, viele, viele schöne Häuser, Villen, glaube ich, aus den zwanziger, dreißiger Jahren, aber alles sehr grau und die Straßen waren schlecht. Und die Verkehrsschilder hingen vielleicht nicht ganz so gut wie im Westen […]. Hat mich aber nicht weiter gestört, glaube ich. So sieht es hier also aus. War damals mit 13 Jahren jetzt auch nicht so drauf, dass ich dachte, "ist ja eine Sensation, dass ich das jetzt sehe." Für mich war das irgendwie alles: "Jetzt, jetzt seh</w:t>
      </w:r>
      <w:r>
        <w:t>e</w:t>
      </w:r>
      <w:r w:rsidRPr="001E548C">
        <w:t xml:space="preserve"> ich es halt mal. So ist es halt. So ist es jetzt halt geworden."</w:t>
      </w:r>
    </w:p>
    <w:p w14:paraId="6115FB8E" w14:textId="4860FA39" w:rsidR="001E548C" w:rsidRPr="003D795A" w:rsidRDefault="0026504D" w:rsidP="001E548C">
      <w:pPr>
        <w:pStyle w:val="berschrift2"/>
      </w:pPr>
      <w:bookmarkStart w:id="11" w:name="_Toc234229023"/>
      <w:r>
        <w:t>Kritik nach der Wende</w:t>
      </w:r>
      <w:bookmarkEnd w:id="11"/>
    </w:p>
    <w:tbl>
      <w:tblPr>
        <w:tblStyle w:val="Tabellenraster"/>
        <w:tblW w:w="0" w:type="auto"/>
        <w:tblLook w:val="04A0" w:firstRow="1" w:lastRow="0" w:firstColumn="1" w:lastColumn="0" w:noHBand="0" w:noVBand="1"/>
      </w:tblPr>
      <w:tblGrid>
        <w:gridCol w:w="1980"/>
        <w:gridCol w:w="7082"/>
      </w:tblGrid>
      <w:tr w:rsidR="001E548C" w14:paraId="0903B010" w14:textId="77777777" w:rsidTr="009B360D">
        <w:tc>
          <w:tcPr>
            <w:tcW w:w="1980" w:type="dxa"/>
          </w:tcPr>
          <w:p w14:paraId="23606076" w14:textId="77777777" w:rsidR="001E548C" w:rsidRDefault="001E548C" w:rsidP="009B360D">
            <w:r>
              <w:t>Stichpunkte</w:t>
            </w:r>
          </w:p>
        </w:tc>
        <w:tc>
          <w:tcPr>
            <w:tcW w:w="7082" w:type="dxa"/>
          </w:tcPr>
          <w:p w14:paraId="6735F645" w14:textId="542B4578" w:rsidR="001E548C" w:rsidRDefault="0026504D">
            <w:pPr>
              <w:pStyle w:val="Listenabsatz"/>
              <w:numPr>
                <w:ilvl w:val="0"/>
                <w:numId w:val="2"/>
              </w:numPr>
            </w:pPr>
            <w:r>
              <w:t>Vater war Mitglied</w:t>
            </w:r>
            <w:r w:rsidR="00772D58">
              <w:t xml:space="preserve"> der Kommunistischen Partei in der Türkei</w:t>
            </w:r>
          </w:p>
          <w:p w14:paraId="43615B98" w14:textId="0B40A8DB" w:rsidR="0026504D" w:rsidRPr="0014082C" w:rsidRDefault="0026504D">
            <w:pPr>
              <w:pStyle w:val="Listenabsatz"/>
              <w:numPr>
                <w:ilvl w:val="0"/>
                <w:numId w:val="2"/>
              </w:numPr>
            </w:pPr>
            <w:r>
              <w:t xml:space="preserve">Beide Elternteile politisch engagiert; </w:t>
            </w:r>
            <w:r w:rsidR="00772D58">
              <w:t>k</w:t>
            </w:r>
            <w:r>
              <w:t>ritisch gegenüber d</w:t>
            </w:r>
            <w:r w:rsidR="00772D58">
              <w:t>em westlichen</w:t>
            </w:r>
            <w:r>
              <w:t xml:space="preserve"> System nach der Wende </w:t>
            </w:r>
          </w:p>
        </w:tc>
      </w:tr>
      <w:tr w:rsidR="001E548C" w14:paraId="352863F8" w14:textId="77777777" w:rsidTr="009B360D">
        <w:tc>
          <w:tcPr>
            <w:tcW w:w="1980" w:type="dxa"/>
          </w:tcPr>
          <w:p w14:paraId="6D86011E" w14:textId="77777777" w:rsidR="001E548C" w:rsidRDefault="001E548C" w:rsidP="009B360D">
            <w:r>
              <w:t>Zeit</w:t>
            </w:r>
          </w:p>
        </w:tc>
        <w:tc>
          <w:tcPr>
            <w:tcW w:w="7082" w:type="dxa"/>
          </w:tcPr>
          <w:p w14:paraId="48E5DBA7" w14:textId="3E6AACFC" w:rsidR="001E548C" w:rsidRDefault="001E548C" w:rsidP="009B360D">
            <w:r>
              <w:t>00:14:08</w:t>
            </w:r>
            <w:r w:rsidR="00D859FA">
              <w:t>-00:16:16</w:t>
            </w:r>
          </w:p>
        </w:tc>
      </w:tr>
    </w:tbl>
    <w:p w14:paraId="698FF3D0" w14:textId="77777777" w:rsidR="001E548C" w:rsidRDefault="001E548C" w:rsidP="001E548C"/>
    <w:p w14:paraId="528960C8" w14:textId="77777777" w:rsidR="001E548C" w:rsidRDefault="001E548C" w:rsidP="001E548C">
      <w:r>
        <w:t>Transkript</w:t>
      </w:r>
    </w:p>
    <w:p w14:paraId="5A7BF139" w14:textId="06682CF1" w:rsidR="00107B53" w:rsidRPr="00D859FA" w:rsidRDefault="001E548C" w:rsidP="00D859FA">
      <w:pPr>
        <w:pStyle w:val="Zitat"/>
      </w:pPr>
      <w:r w:rsidRPr="001E548C">
        <w:t xml:space="preserve">„Für meine Eltern war es, glaube ich, schwieriger. Mein Vater war tatsächlich, wie bereits gesagt, er war hier gewerkschaftlich organisiert als Lehrer. Er war auch damals tatsächlich in der türkischen Kommunistischen Partei in den sechziger, siebziger Jahren. Mein Vater ist leider tot, aber meine Mutter sagt, es war wohl jetzt auch […]. Also er hat das damals auch immer so gesagt. Es war wohl tatsächlich auch ein Hauptgrund, warum er aus der Türkei raus musste, weil es für die Kommunisten in den sechziger, siebziger Jahren in der Türkei nicht so einfach war. Also auch einer der Gründe, warum er nach Deutschland gekommen ist. Meine Mutter war auch politisch engagiert auf einer ähnlichen Ebene, und für die war das tatsächlich sehr viel schwieriger zu akzeptieren, dass es jetzt tatsächlich nur noch dieses eine System geben wird. Das war jetzt nicht so, dass sie die ganze Zeit mir erzählt hätten: "Die DDR ist ganz toll und den Menschen geht es da gut." Aber man war doch, wie so viele West-Berliner damals, relativ kritisch gegenüber den Verhältnissen, die in West-Berlin halt herrschten. Amerikanische Militärbesatzung im Süden von Berlin, Politiker, die relativ stramme West-Politik gemacht haben. Es gab auch in den Siebzigerjahren, glaube ich, wahnsinnig viele Berufsverbote für Lehrer.  Davon waren meine Eltern jetzt nicht betroffen. Mein Vater, der aber irgendwann Mitte der Achtzigerjahre eingebürgert wurde, dem wurde tatsächlich dann noch bei der Einbürgerung der Vorhalt gemacht: "Warum waren Sie denn in der und der Partei?" Und dann meinte er, er hätte die Partei nicht gegründet, er war da einfach nur Mitglied. Er hat die Staatsbürgerschaft bekommen, alles in Ordnung. </w:t>
      </w:r>
      <w:r w:rsidR="00D859FA">
        <w:t>Es</w:t>
      </w:r>
      <w:r w:rsidRPr="001E548C">
        <w:t xml:space="preserve"> war für meine Eltern, </w:t>
      </w:r>
      <w:r w:rsidRPr="001E548C">
        <w:lastRenderedPageBreak/>
        <w:t xml:space="preserve">glaube ich, trotzdem nicht einfach, zu akzeptieren, dass es jetzt nur noch dieses eine System, dem man doch kritisch </w:t>
      </w:r>
      <w:r w:rsidR="00D859FA" w:rsidRPr="001E548C">
        <w:t>gegenüberstand</w:t>
      </w:r>
      <w:r w:rsidRPr="001E548C">
        <w:t xml:space="preserve">, gab. </w:t>
      </w:r>
      <w:r w:rsidR="00D859FA">
        <w:t>Gerade</w:t>
      </w:r>
      <w:r w:rsidRPr="001E548C">
        <w:t xml:space="preserve"> bei meinem Vater habe ich gemerkt, Resignation ist vielleicht das falsche Wort, aber schon eine gewisse</w:t>
      </w:r>
      <w:r w:rsidR="00D859FA">
        <w:t xml:space="preserve"> […]</w:t>
      </w:r>
      <w:r w:rsidRPr="001E548C">
        <w:t>, die Realitäten jetzt hinnehmen müssen.</w:t>
      </w:r>
      <w:r w:rsidR="00D859FA">
        <w:t>“</w:t>
      </w:r>
    </w:p>
    <w:p w14:paraId="7980CA8E" w14:textId="77777777" w:rsidR="00107B53" w:rsidRDefault="00107B53" w:rsidP="00107B53">
      <w:pPr>
        <w:rPr>
          <w:rFonts w:ascii="Arial" w:hAnsi="Arial"/>
          <w:color w:val="000000"/>
        </w:rPr>
      </w:pPr>
    </w:p>
    <w:p w14:paraId="2D9A2F26" w14:textId="424C4F20" w:rsidR="00805A1C" w:rsidRDefault="00AC71B0">
      <w:pPr>
        <w:pStyle w:val="berschrift1"/>
        <w:numPr>
          <w:ilvl w:val="0"/>
          <w:numId w:val="1"/>
        </w:numPr>
      </w:pPr>
      <w:bookmarkStart w:id="12" w:name="_Toc234229024"/>
      <w:r>
        <w:t xml:space="preserve">Leben von 1990 bis </w:t>
      </w:r>
      <w:r w:rsidRPr="0030424D">
        <w:t>heute</w:t>
      </w:r>
      <w:r w:rsidR="00AE12B9" w:rsidRPr="0030424D">
        <w:t xml:space="preserve"> </w:t>
      </w:r>
      <w:r w:rsidR="000D64C3" w:rsidRPr="0030424D">
        <w:t>(</w:t>
      </w:r>
      <w:r w:rsidR="00D859FA">
        <w:t>00:16:16-</w:t>
      </w:r>
      <w:r w:rsidR="00AE795A">
        <w:t>00:21:36</w:t>
      </w:r>
      <w:r w:rsidR="000D64C3" w:rsidRPr="0030424D">
        <w:t>)</w:t>
      </w:r>
      <w:bookmarkStart w:id="13" w:name="_Toc219215602"/>
      <w:bookmarkEnd w:id="12"/>
    </w:p>
    <w:p w14:paraId="34B8F248" w14:textId="7C81977C" w:rsidR="00D859FA" w:rsidRPr="003D795A" w:rsidRDefault="0026504D" w:rsidP="00D859FA">
      <w:pPr>
        <w:pStyle w:val="berschrift2"/>
      </w:pPr>
      <w:bookmarkStart w:id="14" w:name="_Toc234229025"/>
      <w:r>
        <w:t>Das Nachtleben in Ostberlin</w:t>
      </w:r>
      <w:bookmarkEnd w:id="14"/>
      <w:r>
        <w:t xml:space="preserve"> </w:t>
      </w:r>
    </w:p>
    <w:tbl>
      <w:tblPr>
        <w:tblStyle w:val="Tabellenraster"/>
        <w:tblW w:w="0" w:type="auto"/>
        <w:tblLook w:val="04A0" w:firstRow="1" w:lastRow="0" w:firstColumn="1" w:lastColumn="0" w:noHBand="0" w:noVBand="1"/>
      </w:tblPr>
      <w:tblGrid>
        <w:gridCol w:w="1980"/>
        <w:gridCol w:w="7082"/>
      </w:tblGrid>
      <w:tr w:rsidR="00D859FA" w14:paraId="17B72DB2" w14:textId="77777777" w:rsidTr="009B360D">
        <w:tc>
          <w:tcPr>
            <w:tcW w:w="1980" w:type="dxa"/>
          </w:tcPr>
          <w:p w14:paraId="363386BA" w14:textId="77777777" w:rsidR="00D859FA" w:rsidRDefault="00D859FA" w:rsidP="009B360D">
            <w:r>
              <w:t>Stichpunkte</w:t>
            </w:r>
          </w:p>
        </w:tc>
        <w:tc>
          <w:tcPr>
            <w:tcW w:w="7082" w:type="dxa"/>
          </w:tcPr>
          <w:p w14:paraId="01C967BC" w14:textId="77777777" w:rsidR="00D859FA" w:rsidRDefault="0026504D">
            <w:pPr>
              <w:pStyle w:val="Listenabsatz"/>
              <w:numPr>
                <w:ilvl w:val="0"/>
                <w:numId w:val="2"/>
              </w:numPr>
            </w:pPr>
            <w:r>
              <w:t xml:space="preserve">Verband Ostberlin mit „coolen Clubs“ und Möglichkeiten, um auszugehen </w:t>
            </w:r>
          </w:p>
          <w:p w14:paraId="71C46DDA" w14:textId="5586538A" w:rsidR="0026504D" w:rsidRPr="0014082C" w:rsidRDefault="0026504D">
            <w:pPr>
              <w:pStyle w:val="Listenabsatz"/>
              <w:numPr>
                <w:ilvl w:val="0"/>
                <w:numId w:val="2"/>
              </w:numPr>
            </w:pPr>
            <w:r>
              <w:t xml:space="preserve">Diskotheken im Westen nicht annähernd so spannend wie im Osten </w:t>
            </w:r>
          </w:p>
        </w:tc>
      </w:tr>
      <w:tr w:rsidR="00D859FA" w14:paraId="3AF05428" w14:textId="77777777" w:rsidTr="009B360D">
        <w:tc>
          <w:tcPr>
            <w:tcW w:w="1980" w:type="dxa"/>
          </w:tcPr>
          <w:p w14:paraId="6960D5E9" w14:textId="77777777" w:rsidR="00D859FA" w:rsidRDefault="00D859FA" w:rsidP="009B360D">
            <w:r>
              <w:t>Zeit</w:t>
            </w:r>
          </w:p>
        </w:tc>
        <w:tc>
          <w:tcPr>
            <w:tcW w:w="7082" w:type="dxa"/>
          </w:tcPr>
          <w:p w14:paraId="42FB3A17" w14:textId="4A61D25D" w:rsidR="00D859FA" w:rsidRDefault="00D859FA" w:rsidP="009B360D">
            <w:r>
              <w:t>00:16:20-00:18:30</w:t>
            </w:r>
          </w:p>
        </w:tc>
      </w:tr>
    </w:tbl>
    <w:p w14:paraId="30D9472B" w14:textId="77777777" w:rsidR="00D859FA" w:rsidRDefault="00D859FA" w:rsidP="00D859FA"/>
    <w:p w14:paraId="1A8BFEC9" w14:textId="77777777" w:rsidR="00D859FA" w:rsidRDefault="00D859FA" w:rsidP="00D859FA">
      <w:r>
        <w:t>Transkript</w:t>
      </w:r>
    </w:p>
    <w:p w14:paraId="105EAFA8" w14:textId="21926CB1" w:rsidR="00D859FA" w:rsidRDefault="00D859FA" w:rsidP="00D859FA">
      <w:pPr>
        <w:pStyle w:val="Zitat"/>
      </w:pPr>
      <w:r w:rsidRPr="00D859FA">
        <w:t xml:space="preserve">„Also besonders viel habe ich in der Zeit […]. Natürlich haben wir Klassenfahrten gemacht, die sind bestimmt mal nach Sanssouci gegangen, ans Schloss, nach Potsdam, bestimmt auch mal nach Ost-Berlin. Aber so richtig kann ich mich daran gar nicht mehr erinnern. Um ganz ehrlich zu sein, das, was ich dann wieder mitgekriegt habe, insbesondere von Ost-Berlin, waren dann tatsächlich eher dann die Ausgeh-Geschichten schon. Also 1976, das heißt, ich war so ab 93 vielleicht dann tatsächlich auch mal abends richtig unterwegs, nicht nur in meinem kleinen beschaulichen Zehlendorf, sondern irgendjemand hat halt auch schon einen Führerschein. Und dann ist man natürlich abends feiern gegangen. Ich kann mich daran erinnern, das Erste, was ich gesehen habe, war tatsächlich in der Köpenicker Straße. Es hieß damals U-Club. Ich bin, warum auch immer, da reingekommen, obwohl ich noch nicht mal volljährig war und eigentlich viel Ältere nur waren. Und es war natürlich alles wahnsinnig spannend. Und es war natürlich genau das, was damals natürlich diese Stadt ausgemacht hat um 1993/94, wahrscheinlich auch schon früher, war natürlich dieses Provisorische im Osten. Also da sind Clubs entstanden, aus irgendwelchen Ruinen und das war natürlich damals wahnsinnig spannend. Es war alles improvisiert, hat fast keinen Eintritt gekostet. Es lief wahnsinnig moderne Musik, damals hat die elektronische Musik angefangen. Das war dann für mich tatsächlich alles ganz neu. Aber natürlich auch, man ist dahingefahren, und dann gedacht: "Ja, das ist dann halt so. So feiert man halt, wenn man 17 ist." </w:t>
      </w:r>
      <w:r w:rsidRPr="00D859FA">
        <w:lastRenderedPageBreak/>
        <w:t xml:space="preserve">Ich habe ja keine Vergleiche zu, wie haben andere Siebzehnjährige gefeiert. Ich habe natürlich später gehört, dass es in West-Berlin natürlich nicht ganz so schön war. Da hatte man zwei, drei Diskotheken am Ku'damm, die habe ich später auch noch gesehen, die waren langweilig, schrecklich, künstlich, schrecklich Neonlicht. Und damals war tatsächlich dieses Feiern in Ost-Berlin war tatsächlich was Besonderes, weil es halt was Neues war, das hat man schon mitbekommen. Denn es war natürlich wahnsinnig cool und provisorisch und dreckig und ohne irgendeine Regel. </w:t>
      </w:r>
      <w:r>
        <w:t>D</w:t>
      </w:r>
      <w:r w:rsidRPr="00D859FA">
        <w:t>as war natürlich alles wahnsinnig spannend. Und es war das auch, wo ich tatsächlich, meinen ersten Ost-Bezug gekriegt habe.</w:t>
      </w:r>
      <w:r>
        <w:t>“</w:t>
      </w:r>
      <w:r w:rsidRPr="00D859FA">
        <w:t xml:space="preserve"> </w:t>
      </w:r>
    </w:p>
    <w:p w14:paraId="2793FA52" w14:textId="7D1D5F9C" w:rsidR="00E84D4C" w:rsidRPr="003D795A" w:rsidRDefault="005944FE" w:rsidP="00E84D4C">
      <w:pPr>
        <w:pStyle w:val="berschrift2"/>
      </w:pPr>
      <w:bookmarkStart w:id="15" w:name="_Toc234229026"/>
      <w:r>
        <w:t>Zivildienst und die erste Erfahrung mit Ost-Berlin</w:t>
      </w:r>
      <w:bookmarkEnd w:id="15"/>
    </w:p>
    <w:tbl>
      <w:tblPr>
        <w:tblStyle w:val="Tabellenraster"/>
        <w:tblW w:w="0" w:type="auto"/>
        <w:tblLook w:val="04A0" w:firstRow="1" w:lastRow="0" w:firstColumn="1" w:lastColumn="0" w:noHBand="0" w:noVBand="1"/>
      </w:tblPr>
      <w:tblGrid>
        <w:gridCol w:w="1980"/>
        <w:gridCol w:w="7082"/>
      </w:tblGrid>
      <w:tr w:rsidR="00E84D4C" w14:paraId="1E9B1366" w14:textId="77777777" w:rsidTr="009B360D">
        <w:tc>
          <w:tcPr>
            <w:tcW w:w="1980" w:type="dxa"/>
          </w:tcPr>
          <w:p w14:paraId="72F6DFAC" w14:textId="77777777" w:rsidR="00E84D4C" w:rsidRDefault="00E84D4C" w:rsidP="009B360D">
            <w:r>
              <w:t>Stichpunkte</w:t>
            </w:r>
          </w:p>
        </w:tc>
        <w:tc>
          <w:tcPr>
            <w:tcW w:w="7082" w:type="dxa"/>
          </w:tcPr>
          <w:p w14:paraId="1B5D6BC2" w14:textId="77777777" w:rsidR="005944FE" w:rsidRDefault="005944FE">
            <w:pPr>
              <w:pStyle w:val="Listenabsatz"/>
              <w:numPr>
                <w:ilvl w:val="0"/>
                <w:numId w:val="2"/>
              </w:numPr>
            </w:pPr>
            <w:r>
              <w:t>Leistete nach dem Abitur einen Zivildienst als Ersatz für den Wehrdienst beim Deutschen Roten Kreuz</w:t>
            </w:r>
          </w:p>
          <w:p w14:paraId="4B149867" w14:textId="4A9A80D2" w:rsidR="005944FE" w:rsidRDefault="005944FE">
            <w:pPr>
              <w:pStyle w:val="Listenabsatz"/>
              <w:numPr>
                <w:ilvl w:val="0"/>
                <w:numId w:val="2"/>
              </w:numPr>
            </w:pPr>
            <w:r>
              <w:t>Gab Kleider an Obdachlose aus</w:t>
            </w:r>
          </w:p>
          <w:p w14:paraId="03EFB90E" w14:textId="1A34F3BA" w:rsidR="005944FE" w:rsidRPr="0014082C" w:rsidRDefault="00772D58">
            <w:pPr>
              <w:pStyle w:val="Listenabsatz"/>
              <w:numPr>
                <w:ilvl w:val="0"/>
                <w:numId w:val="2"/>
              </w:numPr>
            </w:pPr>
            <w:r>
              <w:t>E</w:t>
            </w:r>
            <w:r w:rsidR="005944FE">
              <w:t>rste konstante Erfahrung mit Ost-Berlin</w:t>
            </w:r>
          </w:p>
        </w:tc>
      </w:tr>
      <w:tr w:rsidR="00E84D4C" w14:paraId="230F53AC" w14:textId="77777777" w:rsidTr="009B360D">
        <w:tc>
          <w:tcPr>
            <w:tcW w:w="1980" w:type="dxa"/>
          </w:tcPr>
          <w:p w14:paraId="3E43E435" w14:textId="77777777" w:rsidR="00E84D4C" w:rsidRDefault="00E84D4C" w:rsidP="009B360D">
            <w:r>
              <w:t>Zeit</w:t>
            </w:r>
          </w:p>
        </w:tc>
        <w:tc>
          <w:tcPr>
            <w:tcW w:w="7082" w:type="dxa"/>
          </w:tcPr>
          <w:p w14:paraId="4D9688EA" w14:textId="6FB57163" w:rsidR="00E84D4C" w:rsidRDefault="00E84D4C" w:rsidP="009B360D">
            <w:r>
              <w:t>00:18:30</w:t>
            </w:r>
            <w:r w:rsidR="00AE795A">
              <w:t>-00:19:28</w:t>
            </w:r>
          </w:p>
        </w:tc>
      </w:tr>
    </w:tbl>
    <w:p w14:paraId="1E09BF15" w14:textId="77777777" w:rsidR="00E84D4C" w:rsidRDefault="00E84D4C" w:rsidP="00E84D4C"/>
    <w:p w14:paraId="6C0B989C" w14:textId="34226708" w:rsidR="00D859FA" w:rsidRDefault="00E84D4C" w:rsidP="00E84D4C">
      <w:r>
        <w:t>Transkript</w:t>
      </w:r>
    </w:p>
    <w:p w14:paraId="67153C58" w14:textId="18667418" w:rsidR="00D859FA" w:rsidRDefault="00E84D4C" w:rsidP="00E84D4C">
      <w:pPr>
        <w:pStyle w:val="Zitat"/>
      </w:pPr>
      <w:r w:rsidRPr="00E84D4C">
        <w:t>„</w:t>
      </w:r>
      <w:r w:rsidR="00D859FA" w:rsidRPr="00E84D4C">
        <w:t>Nach dem Abitur war es dann aber tatsächlich so, dass</w:t>
      </w:r>
      <w:r w:rsidRPr="00E84D4C">
        <w:t xml:space="preserve"> […].</w:t>
      </w:r>
      <w:r w:rsidR="00D859FA" w:rsidRPr="00E84D4C">
        <w:t xml:space="preserve"> Wir mussten damals noch Zivildienst leisten als Wehrersatzdienst, der heute gestrichen ist. Der ging damals noch dreizehn Monate. Und ich</w:t>
      </w:r>
      <w:r w:rsidRPr="00E84D4C">
        <w:t xml:space="preserve"> </w:t>
      </w:r>
      <w:r w:rsidR="00D859FA" w:rsidRPr="00E84D4C">
        <w:t xml:space="preserve">habe den Dienst beim Roten Kreuz gemacht, einer Sozialstation. Und habe da dann morgens in einer Kleiderkammer des Deutschen Roten Kreuzes in der </w:t>
      </w:r>
      <w:r w:rsidRPr="00E84D4C">
        <w:t>Hiddensee</w:t>
      </w:r>
      <w:r w:rsidR="00D859FA" w:rsidRPr="00E84D4C">
        <w:t xml:space="preserve"> Straße im Prenzlauer Berg gearbeitet vormittags. Allerdings mit einer Frau, die hauptamtlich da gearbeitet hat, die nicht aus der DDR kam, sondern aus Wedding. Also da saß ich dann halt als kleiner Zehlendorfer Zivildienstleistender mit Elke aus Wedding. Und wir</w:t>
      </w:r>
      <w:r w:rsidRPr="00E84D4C">
        <w:t xml:space="preserve"> haben dann Kleider an Obdachlose rausgegeben, Kleider sortiert und so weiter. Das war halt mein Vormittag. Das war tatsächlich dann meine erste konstante Erfahrung mit Ost-Berlin.</w:t>
      </w:r>
      <w:r>
        <w:t>“</w:t>
      </w:r>
      <w:r w:rsidRPr="00E84D4C">
        <w:t xml:space="preserve"> </w:t>
      </w:r>
    </w:p>
    <w:p w14:paraId="77AAAF52" w14:textId="5ECE21DD" w:rsidR="00AE795A" w:rsidRPr="003D795A" w:rsidRDefault="00E67C79" w:rsidP="00AE795A">
      <w:pPr>
        <w:pStyle w:val="berschrift2"/>
      </w:pPr>
      <w:bookmarkStart w:id="16" w:name="_Toc234229027"/>
      <w:r>
        <w:t>Gemeinsame Lebenswelten an der Humboldt-Universität</w:t>
      </w:r>
      <w:bookmarkEnd w:id="16"/>
    </w:p>
    <w:tbl>
      <w:tblPr>
        <w:tblStyle w:val="Tabellenraster"/>
        <w:tblW w:w="0" w:type="auto"/>
        <w:tblLook w:val="04A0" w:firstRow="1" w:lastRow="0" w:firstColumn="1" w:lastColumn="0" w:noHBand="0" w:noVBand="1"/>
      </w:tblPr>
      <w:tblGrid>
        <w:gridCol w:w="1980"/>
        <w:gridCol w:w="7082"/>
      </w:tblGrid>
      <w:tr w:rsidR="00AE795A" w14:paraId="0AABE14B" w14:textId="77777777" w:rsidTr="009B360D">
        <w:tc>
          <w:tcPr>
            <w:tcW w:w="1980" w:type="dxa"/>
          </w:tcPr>
          <w:p w14:paraId="6A14CA68" w14:textId="77777777" w:rsidR="00AE795A" w:rsidRDefault="00AE795A" w:rsidP="009B360D">
            <w:r>
              <w:t>Stichpunkte</w:t>
            </w:r>
          </w:p>
        </w:tc>
        <w:tc>
          <w:tcPr>
            <w:tcW w:w="7082" w:type="dxa"/>
          </w:tcPr>
          <w:p w14:paraId="22C239FC" w14:textId="7C76F0E5" w:rsidR="00AE795A" w:rsidRDefault="005944FE">
            <w:pPr>
              <w:pStyle w:val="Listenabsatz"/>
              <w:numPr>
                <w:ilvl w:val="0"/>
                <w:numId w:val="2"/>
              </w:numPr>
            </w:pPr>
            <w:r>
              <w:t>Studierte Jura im Ostteil von Berlin an der Humboldt</w:t>
            </w:r>
            <w:r w:rsidR="00772D58">
              <w:t>-</w:t>
            </w:r>
            <w:r>
              <w:t>Universität</w:t>
            </w:r>
          </w:p>
          <w:p w14:paraId="0E8523B0" w14:textId="531512AC" w:rsidR="005944FE" w:rsidRDefault="00772D58">
            <w:pPr>
              <w:pStyle w:val="Listenabsatz"/>
              <w:numPr>
                <w:ilvl w:val="0"/>
                <w:numId w:val="2"/>
              </w:numPr>
            </w:pPr>
            <w:r>
              <w:t>Nahm</w:t>
            </w:r>
            <w:r w:rsidR="005944FE">
              <w:t xml:space="preserve"> keine </w:t>
            </w:r>
            <w:r>
              <w:t xml:space="preserve">großen </w:t>
            </w:r>
            <w:r w:rsidR="005944FE">
              <w:t xml:space="preserve">Unterschiede in Lebensqualität oder Ideologie zwischen sich und seinen Kommilitonen </w:t>
            </w:r>
            <w:r>
              <w:t xml:space="preserve">aus der DDR </w:t>
            </w:r>
            <w:r w:rsidR="005944FE">
              <w:t>wahr</w:t>
            </w:r>
          </w:p>
          <w:p w14:paraId="3AA5EE18" w14:textId="6BADE436" w:rsidR="005944FE" w:rsidRPr="0014082C" w:rsidRDefault="005944FE">
            <w:pPr>
              <w:pStyle w:val="Listenabsatz"/>
              <w:numPr>
                <w:ilvl w:val="0"/>
                <w:numId w:val="2"/>
              </w:numPr>
            </w:pPr>
            <w:r>
              <w:t xml:space="preserve">Beschreibung </w:t>
            </w:r>
            <w:r w:rsidR="00772D58">
              <w:t>der</w:t>
            </w:r>
            <w:r>
              <w:t xml:space="preserve"> schöne</w:t>
            </w:r>
            <w:r w:rsidR="00772D58">
              <w:t>n</w:t>
            </w:r>
            <w:r>
              <w:t xml:space="preserve"> Jugend in der DDR</w:t>
            </w:r>
          </w:p>
        </w:tc>
      </w:tr>
      <w:tr w:rsidR="00AE795A" w14:paraId="7B2B1AB9" w14:textId="77777777" w:rsidTr="009B360D">
        <w:tc>
          <w:tcPr>
            <w:tcW w:w="1980" w:type="dxa"/>
          </w:tcPr>
          <w:p w14:paraId="7EEEB42A" w14:textId="77777777" w:rsidR="00AE795A" w:rsidRDefault="00AE795A" w:rsidP="009B360D">
            <w:r>
              <w:t>Zeit</w:t>
            </w:r>
          </w:p>
        </w:tc>
        <w:tc>
          <w:tcPr>
            <w:tcW w:w="7082" w:type="dxa"/>
          </w:tcPr>
          <w:p w14:paraId="268298C2" w14:textId="4CD85C05" w:rsidR="00AE795A" w:rsidRDefault="00AE795A" w:rsidP="009B360D">
            <w:r>
              <w:t>00:19:28-00:21:36</w:t>
            </w:r>
          </w:p>
        </w:tc>
      </w:tr>
    </w:tbl>
    <w:p w14:paraId="3FAD19A7" w14:textId="77777777" w:rsidR="00AE795A" w:rsidRDefault="00AE795A" w:rsidP="00AE795A"/>
    <w:p w14:paraId="6EBDEB9D" w14:textId="77777777" w:rsidR="00AE795A" w:rsidRDefault="00AE795A" w:rsidP="00AE795A">
      <w:r>
        <w:t>Transkript</w:t>
      </w:r>
    </w:p>
    <w:p w14:paraId="787391B1" w14:textId="3B310445" w:rsidR="00AE795A" w:rsidRDefault="00AE795A" w:rsidP="00AE795A">
      <w:pPr>
        <w:pStyle w:val="Zitat"/>
      </w:pPr>
      <w:r w:rsidRPr="00AE795A">
        <w:t xml:space="preserve">„Irgendwann habe ich dann aber angefangen zu studieren. Ich war tatsächlich der, der nicht an die FU gegangen ist, sondern bewusst an die Humboldt, weil ich das halt auch mal sehen wollte, wie das da ist. Außerdem fand ich die einfach auch schöner die Uni. Ich fand, dass da irgendwie ganz spannend. Und man hat ja auch schon die ersten Erfahrungen mit Mitte gesammelt und fand, dass da alles ganz toll, und war da schon so ein bisschen vertraut mit und dann bin ich da halt hingekommen. Und dann war es tatsächlich auch so, dass das dann die ersten konstanten Kontakte natürlich, also 1997, acht Jahre nach Mauerfall, die ersten konstanten Kontakte zu meinen Kommilitonen war, die dann halt aus dem Osten kamen. Das war jetzt aber auch nicht so, dass sich die jetzt irgendwie […]. Das waren dann halt Mitstudenten. Und wir haben da natürlich wahnsinnig viel geredet über alles. Und um vielleicht nochmal auf unseren Jahrgang zurückzukommen, wir mussten dann auf jeden Fall feststellen, dass gerade so die Jahrgänge 76/77, dass die eigentlich letztendlich, was die Lebensqualität anging, halt überhaupt keine großen Unterschiede hatten. Weil wenn man natürlich in der DDR aufgewachsen ist und 1976 da geboren wurde, dann hatte man, glaube ich, tatsächlich eine schöne Jugend. Man hatte wahnsinnig viel gemeinsam gemacht. Man hatte vielmehr von diesen ganzen Jugendfahrten. Man hat die Jugendlichen, weiß ich nicht besser organisiert als im Westen. Und man hatte natürlich nicht diese Zeit mit dreizehn, wo schon dann irgendwelche Leute angefangen haben, einem vorzuschreiben, wie man zu leben hat. Also man war Kind. Auf einmal war dann halt 89 dieser Mauerfall und natürlich war es so, dass es da wahnsinnig viele Eltern gab meiner Kommilitonen, die natürlich wahnsinnig viel Hartes durchmachen mussten. Aber jetzt isoliert betrachtet auf uns Kinder oder damals Studenten, war das tatsächlich so, dass ich da keine großen ideologischen Unterschiede festgestellt habe. Man ist halt, genau, mit dreizehn, als man irgendwie vielleicht so angefangen hat, so ein bisschen politisch zu denken, war man ja dann letztendlich im gleichen Land.“ </w:t>
      </w:r>
    </w:p>
    <w:p w14:paraId="76C6972C" w14:textId="4D16DD93" w:rsidR="00BF5030" w:rsidRDefault="00BF5030">
      <w:pPr>
        <w:pStyle w:val="berschrift1"/>
        <w:numPr>
          <w:ilvl w:val="0"/>
          <w:numId w:val="1"/>
        </w:numPr>
      </w:pPr>
      <w:bookmarkStart w:id="17" w:name="_Toc234229028"/>
      <w:bookmarkEnd w:id="13"/>
      <w:r>
        <w:t xml:space="preserve">Bewertung des Lebens im heutigen </w:t>
      </w:r>
      <w:r w:rsidRPr="0030424D">
        <w:t>Deutschland (</w:t>
      </w:r>
      <w:r w:rsidR="00AE795A">
        <w:t>00:21:37-</w:t>
      </w:r>
      <w:r w:rsidR="009E4D06">
        <w:t>00:24:14</w:t>
      </w:r>
      <w:r w:rsidR="00C52BDC" w:rsidRPr="0030424D">
        <w:t>)</w:t>
      </w:r>
      <w:bookmarkEnd w:id="17"/>
    </w:p>
    <w:p w14:paraId="153A524B" w14:textId="045647B9" w:rsidR="00AE795A" w:rsidRPr="003D795A" w:rsidRDefault="00F40F67" w:rsidP="00AE795A">
      <w:pPr>
        <w:pStyle w:val="berschrift2"/>
      </w:pPr>
      <w:bookmarkStart w:id="18" w:name="_Toc234229029"/>
      <w:r>
        <w:t>Sehnsucht nach Jugend ohne Systemwunsch</w:t>
      </w:r>
      <w:bookmarkEnd w:id="18"/>
      <w:r>
        <w:t xml:space="preserve"> </w:t>
      </w:r>
    </w:p>
    <w:tbl>
      <w:tblPr>
        <w:tblStyle w:val="Tabellenraster"/>
        <w:tblW w:w="0" w:type="auto"/>
        <w:tblLook w:val="04A0" w:firstRow="1" w:lastRow="0" w:firstColumn="1" w:lastColumn="0" w:noHBand="0" w:noVBand="1"/>
      </w:tblPr>
      <w:tblGrid>
        <w:gridCol w:w="1980"/>
        <w:gridCol w:w="7082"/>
      </w:tblGrid>
      <w:tr w:rsidR="00AE795A" w14:paraId="09BFF3E8" w14:textId="77777777" w:rsidTr="009B360D">
        <w:tc>
          <w:tcPr>
            <w:tcW w:w="1980" w:type="dxa"/>
          </w:tcPr>
          <w:p w14:paraId="7973B77F" w14:textId="77777777" w:rsidR="00AE795A" w:rsidRDefault="00AE795A" w:rsidP="009B360D">
            <w:r>
              <w:t>Stichpunkte</w:t>
            </w:r>
          </w:p>
        </w:tc>
        <w:tc>
          <w:tcPr>
            <w:tcW w:w="7082" w:type="dxa"/>
          </w:tcPr>
          <w:p w14:paraId="67538270" w14:textId="0918D160" w:rsidR="00F40F67" w:rsidRPr="0014082C" w:rsidRDefault="00F40F67">
            <w:pPr>
              <w:pStyle w:val="Listenabsatz"/>
              <w:numPr>
                <w:ilvl w:val="0"/>
                <w:numId w:val="2"/>
              </w:numPr>
            </w:pPr>
            <w:r>
              <w:t xml:space="preserve">Kein konkreter Wunsch nach dem System DDR, sondern lediglich </w:t>
            </w:r>
            <w:r w:rsidR="00772D58">
              <w:t xml:space="preserve">der </w:t>
            </w:r>
            <w:r>
              <w:t>Wunsch der älteren Generation (Jahrgang 1950/1955)</w:t>
            </w:r>
            <w:r w:rsidR="00772D58">
              <w:t xml:space="preserve"> nach ihrer Jugend</w:t>
            </w:r>
          </w:p>
        </w:tc>
      </w:tr>
      <w:tr w:rsidR="00AE795A" w14:paraId="077CC181" w14:textId="77777777" w:rsidTr="009B360D">
        <w:tc>
          <w:tcPr>
            <w:tcW w:w="1980" w:type="dxa"/>
          </w:tcPr>
          <w:p w14:paraId="23FCD05E" w14:textId="77777777" w:rsidR="00AE795A" w:rsidRDefault="00AE795A" w:rsidP="009B360D">
            <w:r>
              <w:t>Zeit</w:t>
            </w:r>
          </w:p>
        </w:tc>
        <w:tc>
          <w:tcPr>
            <w:tcW w:w="7082" w:type="dxa"/>
          </w:tcPr>
          <w:p w14:paraId="34D26BC2" w14:textId="7FE9FB80" w:rsidR="00AE795A" w:rsidRDefault="00AE795A" w:rsidP="009B360D">
            <w:r>
              <w:t>00:21:40-00:22:32</w:t>
            </w:r>
          </w:p>
        </w:tc>
      </w:tr>
    </w:tbl>
    <w:p w14:paraId="5818250A" w14:textId="77777777" w:rsidR="00AE795A" w:rsidRDefault="00AE795A" w:rsidP="00AE795A"/>
    <w:p w14:paraId="3151CCCC" w14:textId="77777777" w:rsidR="00AE795A" w:rsidRDefault="00AE795A" w:rsidP="00AE795A">
      <w:r>
        <w:lastRenderedPageBreak/>
        <w:t>Transkript</w:t>
      </w:r>
    </w:p>
    <w:p w14:paraId="6562AAAB" w14:textId="0257204A" w:rsidR="00AE795A" w:rsidRDefault="00AE795A" w:rsidP="00AE795A">
      <w:pPr>
        <w:pStyle w:val="Zitat"/>
      </w:pPr>
      <w:r>
        <w:t>„Natürlich gibt es heute viele Menschen, auch in diesem Umkreis in Steinstücken. Die sind jetzt im Alter meiner Mutter 70/75, die wünschen sich ihre Jugend zurück. Also, die wollen wieder 20 oder 30 sein. Und natürlich, als sie 20 oder 30 waren, gab es halt gerade die DDR mit all seinen Dingen, ob die jetzt gut oder schlecht waren. Und natürlich wollen die da wieder sein, weil sie damals jung waren.</w:t>
      </w:r>
      <w:r w:rsidRPr="00AE795A">
        <w:t xml:space="preserve"> </w:t>
      </w:r>
      <w:r>
        <w:t>Aber ich glaube nicht, dass die jetzt aktiv sagen wollen: " Ich fand den Sozialismus so toll. Und ich fand so toll, wie wir regiert wurden." "Oder dass hier alles streng war an der Grenze, oder, dass es okay war, dass wir nicht weit reisen durften, oder dass die Russen super waren." Überhaupt nicht, sondern ich glaube, da geht es meistens darum, die wollen ihre Erinnerungen wieder haben. Und wie bereits gesagt, ich glaube, da kommt es halt nicht drauf, in welchem System das ist.“</w:t>
      </w:r>
    </w:p>
    <w:p w14:paraId="104F5C28" w14:textId="1FBE2226" w:rsidR="00AE795A" w:rsidRPr="003D795A" w:rsidRDefault="00C86061" w:rsidP="00AE795A">
      <w:pPr>
        <w:pStyle w:val="berschrift2"/>
      </w:pPr>
      <w:bookmarkStart w:id="19" w:name="_Toc234229030"/>
      <w:r>
        <w:t>Noch heute wahrnehmbare Unterschiede im vereinten Berlin</w:t>
      </w:r>
      <w:bookmarkEnd w:id="19"/>
      <w:r>
        <w:t xml:space="preserve"> </w:t>
      </w:r>
    </w:p>
    <w:tbl>
      <w:tblPr>
        <w:tblStyle w:val="Tabellenraster"/>
        <w:tblW w:w="0" w:type="auto"/>
        <w:tblLook w:val="04A0" w:firstRow="1" w:lastRow="0" w:firstColumn="1" w:lastColumn="0" w:noHBand="0" w:noVBand="1"/>
      </w:tblPr>
      <w:tblGrid>
        <w:gridCol w:w="1980"/>
        <w:gridCol w:w="7082"/>
      </w:tblGrid>
      <w:tr w:rsidR="00AE795A" w14:paraId="4D3B39BC" w14:textId="77777777" w:rsidTr="009B360D">
        <w:tc>
          <w:tcPr>
            <w:tcW w:w="1980" w:type="dxa"/>
          </w:tcPr>
          <w:p w14:paraId="4F8F3084" w14:textId="77777777" w:rsidR="00AE795A" w:rsidRDefault="00AE795A" w:rsidP="009B360D">
            <w:r>
              <w:t>Stichpunkte</w:t>
            </w:r>
          </w:p>
        </w:tc>
        <w:tc>
          <w:tcPr>
            <w:tcW w:w="7082" w:type="dxa"/>
          </w:tcPr>
          <w:p w14:paraId="7525FE64" w14:textId="1824F6C4" w:rsidR="00AE795A" w:rsidRDefault="00C86061">
            <w:pPr>
              <w:pStyle w:val="Listenabsatz"/>
              <w:numPr>
                <w:ilvl w:val="0"/>
                <w:numId w:val="2"/>
              </w:numPr>
              <w:tabs>
                <w:tab w:val="left" w:pos="360"/>
              </w:tabs>
            </w:pPr>
            <w:r>
              <w:t xml:space="preserve">Fortschritt der Wiedervereinigung ist steckengeblieben </w:t>
            </w:r>
          </w:p>
          <w:p w14:paraId="43451B75" w14:textId="6BF67253" w:rsidR="00C86061" w:rsidRPr="0014082C" w:rsidRDefault="00C86061">
            <w:pPr>
              <w:pStyle w:val="Listenabsatz"/>
              <w:numPr>
                <w:ilvl w:val="0"/>
                <w:numId w:val="2"/>
              </w:numPr>
              <w:tabs>
                <w:tab w:val="left" w:pos="360"/>
              </w:tabs>
            </w:pPr>
            <w:r>
              <w:t>Unterschied</w:t>
            </w:r>
            <w:r w:rsidR="00772D58">
              <w:t>e</w:t>
            </w:r>
            <w:r>
              <w:t xml:space="preserve"> zwischen West-Berliner und Ost-Berliner Dialekte</w:t>
            </w:r>
            <w:r w:rsidR="00772D58">
              <w:t>n</w:t>
            </w:r>
            <w:r>
              <w:t xml:space="preserve"> weiterhin hörbar </w:t>
            </w:r>
          </w:p>
        </w:tc>
      </w:tr>
      <w:tr w:rsidR="00AE795A" w14:paraId="53CD091A" w14:textId="77777777" w:rsidTr="009B360D">
        <w:tc>
          <w:tcPr>
            <w:tcW w:w="1980" w:type="dxa"/>
          </w:tcPr>
          <w:p w14:paraId="7422C027" w14:textId="77777777" w:rsidR="00AE795A" w:rsidRDefault="00AE795A" w:rsidP="009B360D">
            <w:r>
              <w:t>Zeit</w:t>
            </w:r>
          </w:p>
        </w:tc>
        <w:tc>
          <w:tcPr>
            <w:tcW w:w="7082" w:type="dxa"/>
          </w:tcPr>
          <w:p w14:paraId="743296B8" w14:textId="5AC60D44" w:rsidR="00AE795A" w:rsidRDefault="00AE795A" w:rsidP="009B360D">
            <w:r>
              <w:t>00:22:33-</w:t>
            </w:r>
            <w:r w:rsidR="009E4D06">
              <w:t>00:24:13</w:t>
            </w:r>
          </w:p>
        </w:tc>
      </w:tr>
    </w:tbl>
    <w:p w14:paraId="7BE318D0" w14:textId="77777777" w:rsidR="00AE795A" w:rsidRDefault="00AE795A" w:rsidP="00AE795A"/>
    <w:p w14:paraId="523BD2C1" w14:textId="77777777" w:rsidR="00AE795A" w:rsidRDefault="00AE795A" w:rsidP="00AE795A">
      <w:r>
        <w:t>Transkript</w:t>
      </w:r>
    </w:p>
    <w:p w14:paraId="062D214B" w14:textId="6D337743" w:rsidR="00AE795A" w:rsidRPr="00AE795A" w:rsidRDefault="00AE795A" w:rsidP="009E4D06">
      <w:pPr>
        <w:pStyle w:val="Zitat"/>
      </w:pPr>
      <w:r>
        <w:t xml:space="preserve">„Ich habe so ein bisschen das Gefühl, dass der Fortschritt, wie soll man es nennen, </w:t>
      </w:r>
      <w:r w:rsidR="009E4D06">
        <w:t xml:space="preserve">was die </w:t>
      </w:r>
      <w:r>
        <w:t>Wiedervereinigung angeht, schon ein bisschen ins Stocken geraten ist</w:t>
      </w:r>
      <w:r w:rsidR="009E4D06">
        <w:t>.</w:t>
      </w:r>
      <w:r>
        <w:t xml:space="preserve"> Also</w:t>
      </w:r>
      <w:r w:rsidR="009E4D06">
        <w:t xml:space="preserve">, </w:t>
      </w:r>
      <w:r>
        <w:t>nicht nur, wenn man jetzt so die Nachrichten sich anguckt und dauernd wieder diese Themen kommen mit "Ost-Renten" und "West-Renten" und "abgehängt" und "keine Industrie" und "Rechtsradikalismus nur im Osten", das meine ich gar nicht so.</w:t>
      </w:r>
      <w:r w:rsidR="009E4D06" w:rsidRPr="009E4D06">
        <w:t xml:space="preserve"> </w:t>
      </w:r>
      <w:r w:rsidR="009E4D06">
        <w:t xml:space="preserve">Sondern dass man auch so ein bisschen bei den Menschen, wenn man mit denen redet, schon so ein bisschen das Gefühl hat, sie sind gerade wieder besonders stolz da drauf, </w:t>
      </w:r>
      <w:proofErr w:type="gramStart"/>
      <w:r w:rsidR="009E4D06">
        <w:t>daher zukommen</w:t>
      </w:r>
      <w:proofErr w:type="gramEnd"/>
      <w:r w:rsidR="009E4D06">
        <w:t xml:space="preserve"> oder daher zu kommen, und so richtig: "Ja, ich bin halt ein richtiger Leipziger." Und das habe ich schon so das Gefühl, ob das jetzt schlimm oder schlecht ist, keine Ahnung. Es kann ja auch irgendwas Identitätsstiftendes haben, so ein bisschen.</w:t>
      </w:r>
      <w:r w:rsidR="009E4D06" w:rsidRPr="009E4D06">
        <w:t xml:space="preserve"> </w:t>
      </w:r>
      <w:r w:rsidR="009E4D06">
        <w:t xml:space="preserve">Aber was mir immer noch auffällt, ich glaube, ich kann immer noch ganz gut den West-Berliner vom Ost-Berliner Akzent unterscheiden. Das ist was, was ich tatsächlich noch kann. Also dadurch, dass ich mit diesem West-Berliner […]. Ich finde den ein bisschen weicher. Also dieses Berlinerische oder Brandenburgische, das finde ich eben, weiß ich nicht, da bin ich halt mehr vertraut mit diesem West-Berliner Akzent. Und ich finde, das hat sich wahnsinnig gehalten. Also wenn man heute </w:t>
      </w:r>
      <w:r w:rsidR="009E4D06">
        <w:lastRenderedPageBreak/>
        <w:t xml:space="preserve">einem Rentner </w:t>
      </w:r>
      <w:r w:rsidR="00D47545">
        <w:t>aus [</w:t>
      </w:r>
      <w:r w:rsidR="009E4D06">
        <w:t>…] oder auch einen Vierzigjährigen aus Ost und West entnimmt gegen einen Vierzigjährigen aus Lichtenberg [nimmt]. Das sind noch zwei ganz verschiedene Akzente, obwohl man in der gleichen Stadt wohnt. Und das ja eigentlich seit 30 Jahren sich eigentlich so ein bisschen durchmischt, aber es tut es irgendwie nicht. Aber der Brandenburger Akzent ist, finde ich, dann auch schon wieder ein bisschen anders. Also unterscheidet sich auch vom Ost-Berliner Akzent wieder ein bisschen.“</w:t>
      </w:r>
    </w:p>
    <w:p w14:paraId="38AAEF5A" w14:textId="1DE62CD3" w:rsidR="001F3000" w:rsidRDefault="001F3000" w:rsidP="001F3000">
      <w:pPr>
        <w:pStyle w:val="berschrift1"/>
      </w:pPr>
      <w:bookmarkStart w:id="20" w:name="_Toc234229031"/>
      <w:r>
        <w:t>Mögliche Diskussionspunkte</w:t>
      </w:r>
      <w:bookmarkEnd w:id="20"/>
      <w:r>
        <w:t xml:space="preserve"> </w:t>
      </w:r>
    </w:p>
    <w:p w14:paraId="1CE8EA12" w14:textId="59522255" w:rsidR="00312592" w:rsidRDefault="00BB6DC9">
      <w:pPr>
        <w:pStyle w:val="Listenabsatz"/>
        <w:numPr>
          <w:ilvl w:val="0"/>
          <w:numId w:val="4"/>
        </w:numPr>
      </w:pPr>
      <w:r>
        <w:t>Wie „fair“ waren schulische Empfehlungen für die Kinder mit Migrationshintergrund in der Vergangenheit?</w:t>
      </w:r>
    </w:p>
    <w:p w14:paraId="62B32FFD" w14:textId="43DFA243" w:rsidR="00BB6DC9" w:rsidRDefault="00BB6DC9">
      <w:pPr>
        <w:pStyle w:val="Listenabsatz"/>
        <w:numPr>
          <w:ilvl w:val="0"/>
          <w:numId w:val="4"/>
        </w:numPr>
      </w:pPr>
      <w:r>
        <w:t>Warum entscheiden sich Eltern manchmal bewusst gegen die Weitergabe der Herkunftssprache?</w:t>
      </w:r>
    </w:p>
    <w:p w14:paraId="1A61686A" w14:textId="4E0BF5C2" w:rsidR="00BB6DC9" w:rsidRDefault="00BB6DC9">
      <w:pPr>
        <w:pStyle w:val="Listenabsatz"/>
        <w:numPr>
          <w:ilvl w:val="0"/>
          <w:numId w:val="4"/>
        </w:numPr>
      </w:pPr>
      <w:r>
        <w:t>Ist sprachliche Assimilation eher eine Chance oder ein Verlust?</w:t>
      </w:r>
    </w:p>
    <w:p w14:paraId="19E1FF9E" w14:textId="0FBC7E0A" w:rsidR="00BB6DC9" w:rsidRDefault="00BB6DC9">
      <w:pPr>
        <w:pStyle w:val="Listenabsatz"/>
        <w:numPr>
          <w:ilvl w:val="0"/>
          <w:numId w:val="4"/>
        </w:numPr>
      </w:pPr>
      <w:r>
        <w:t xml:space="preserve">Welche Bedeutung hatten Grenzorte wie Steinstücken während der Teilung? </w:t>
      </w:r>
    </w:p>
    <w:p w14:paraId="1149336A" w14:textId="3A1634C6" w:rsidR="00BB6DC9" w:rsidRDefault="00BB6DC9">
      <w:pPr>
        <w:pStyle w:val="Listenabsatz"/>
        <w:numPr>
          <w:ilvl w:val="0"/>
          <w:numId w:val="4"/>
        </w:numPr>
      </w:pPr>
      <w:r>
        <w:t>Welche Rolle spielt Subkultur in der Identitätsbildung einer Stadt?</w:t>
      </w:r>
    </w:p>
    <w:p w14:paraId="136FF049" w14:textId="6997EB2F" w:rsidR="00BB6DC9" w:rsidRDefault="00BB6DC9">
      <w:pPr>
        <w:pStyle w:val="Listenabsatz"/>
        <w:numPr>
          <w:ilvl w:val="0"/>
          <w:numId w:val="4"/>
        </w:numPr>
      </w:pPr>
      <w:r>
        <w:t>Wie unterschiedlich war das Leben von Studierenden aus Ost- und Westhintergrund im Jahrgang 197</w:t>
      </w:r>
      <w:r w:rsidR="006A583C">
        <w:t>5</w:t>
      </w:r>
      <w:r>
        <w:t xml:space="preserve"> wirklich? </w:t>
      </w:r>
    </w:p>
    <w:p w14:paraId="511A710F" w14:textId="1DE13C5F" w:rsidR="00BB6DC9" w:rsidRDefault="00BB6DC9">
      <w:pPr>
        <w:pStyle w:val="Listenabsatz"/>
        <w:numPr>
          <w:ilvl w:val="0"/>
          <w:numId w:val="4"/>
        </w:numPr>
      </w:pPr>
      <w:r>
        <w:t>Inwiefern wird die deutsche Einheit teilweise als „unvollendet“ empfunden?</w:t>
      </w:r>
    </w:p>
    <w:p w14:paraId="2E7D0A3E" w14:textId="2604FC4F" w:rsidR="00BB6DC9" w:rsidRDefault="00BB6DC9">
      <w:pPr>
        <w:pStyle w:val="Listenabsatz"/>
        <w:numPr>
          <w:ilvl w:val="0"/>
          <w:numId w:val="4"/>
        </w:numPr>
      </w:pPr>
      <w:r>
        <w:t>Welche Bedeutung haben Dialekte für regionale Identität?</w:t>
      </w:r>
    </w:p>
    <w:p w14:paraId="2204E0E8" w14:textId="7C09830C" w:rsidR="00AC422D" w:rsidRDefault="00AC422D">
      <w:pPr>
        <w:pStyle w:val="Listenabsatz"/>
        <w:numPr>
          <w:ilvl w:val="0"/>
          <w:numId w:val="4"/>
        </w:numPr>
      </w:pPr>
      <w:r>
        <w:t>In welchen Bereichen ist die Wiedervereinigung besonders gut oder schlecht gelungen?</w:t>
      </w:r>
    </w:p>
    <w:p w14:paraId="174AAF0A" w14:textId="7FDA2FD9" w:rsidR="00772D58" w:rsidRPr="001F3000" w:rsidRDefault="00772D58">
      <w:pPr>
        <w:pStyle w:val="Listenabsatz"/>
        <w:numPr>
          <w:ilvl w:val="0"/>
          <w:numId w:val="4"/>
        </w:numPr>
      </w:pPr>
      <w:r>
        <w:t>Einfluss von Erziehung ohne Leistungsdruck auf die Entwicklung von Kindern im geteilten Deutschland?</w:t>
      </w:r>
    </w:p>
    <w:sectPr w:rsidR="00772D58" w:rsidRPr="001F3000" w:rsidSect="00365DA3">
      <w:footerReference w:type="default" r:id="rId21"/>
      <w:footerReference w:type="first" r:id="rId22"/>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AD726" w14:textId="77777777" w:rsidR="00C446F5" w:rsidRDefault="00C446F5" w:rsidP="00C26D0B">
      <w:pPr>
        <w:spacing w:after="0" w:line="240" w:lineRule="auto"/>
      </w:pPr>
      <w:r>
        <w:separator/>
      </w:r>
    </w:p>
  </w:endnote>
  <w:endnote w:type="continuationSeparator" w:id="0">
    <w:p w14:paraId="607FB22F" w14:textId="77777777" w:rsidR="00C446F5" w:rsidRDefault="00C446F5" w:rsidP="00C26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EEF3" w14:textId="7DE241F0" w:rsidR="00E73428" w:rsidRDefault="00E73428">
    <w:pPr>
      <w:pStyle w:val="Fuzeile"/>
      <w:jc w:val="right"/>
    </w:pPr>
  </w:p>
  <w:p w14:paraId="66D390F2" w14:textId="77777777" w:rsidR="00E73428" w:rsidRDefault="00E7342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531676"/>
      <w:docPartObj>
        <w:docPartGallery w:val="Page Numbers (Bottom of Page)"/>
        <w:docPartUnique/>
      </w:docPartObj>
    </w:sdtPr>
    <w:sdtContent>
      <w:p w14:paraId="087F8E27" w14:textId="77777777" w:rsidR="00E73428" w:rsidRDefault="00E73428">
        <w:pPr>
          <w:pStyle w:val="Fuzeile"/>
          <w:jc w:val="right"/>
        </w:pPr>
        <w:r>
          <w:t xml:space="preserve">Seite | </w:t>
        </w:r>
        <w:r>
          <w:fldChar w:fldCharType="begin"/>
        </w:r>
        <w:r>
          <w:instrText>PAGE   \* MERGEFORMAT</w:instrText>
        </w:r>
        <w:r>
          <w:fldChar w:fldCharType="separate"/>
        </w:r>
        <w:r>
          <w:t>2</w:t>
        </w:r>
        <w:r>
          <w:fldChar w:fldCharType="end"/>
        </w:r>
      </w:p>
    </w:sdtContent>
  </w:sdt>
  <w:p w14:paraId="207D1DF9" w14:textId="77777777" w:rsidR="00E73428" w:rsidRDefault="00E7342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C755" w14:textId="77777777" w:rsidR="00E73428" w:rsidRDefault="00E734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BDDCB" w14:textId="77777777" w:rsidR="00C446F5" w:rsidRDefault="00C446F5" w:rsidP="00C26D0B">
      <w:pPr>
        <w:spacing w:after="0" w:line="240" w:lineRule="auto"/>
      </w:pPr>
      <w:r>
        <w:separator/>
      </w:r>
    </w:p>
  </w:footnote>
  <w:footnote w:type="continuationSeparator" w:id="0">
    <w:p w14:paraId="08814BEC" w14:textId="77777777" w:rsidR="00C446F5" w:rsidRDefault="00C446F5" w:rsidP="00C26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320FAD"/>
    <w:multiLevelType w:val="hybridMultilevel"/>
    <w:tmpl w:val="84BC8014"/>
    <w:lvl w:ilvl="0" w:tplc="D3284EC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6F23E0B"/>
    <w:multiLevelType w:val="hybridMultilevel"/>
    <w:tmpl w:val="C708296A"/>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1211664"/>
    <w:multiLevelType w:val="hybridMultilevel"/>
    <w:tmpl w:val="443ACC5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6F10442"/>
    <w:multiLevelType w:val="hybridMultilevel"/>
    <w:tmpl w:val="52EE072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12393868">
    <w:abstractNumId w:val="0"/>
  </w:num>
  <w:num w:numId="2" w16cid:durableId="1063337216">
    <w:abstractNumId w:val="3"/>
  </w:num>
  <w:num w:numId="3" w16cid:durableId="646975937">
    <w:abstractNumId w:val="2"/>
  </w:num>
  <w:num w:numId="4" w16cid:durableId="69365052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3EB"/>
    <w:rsid w:val="00011819"/>
    <w:rsid w:val="00017D26"/>
    <w:rsid w:val="0002142E"/>
    <w:rsid w:val="00024EA5"/>
    <w:rsid w:val="000259DF"/>
    <w:rsid w:val="00033AA1"/>
    <w:rsid w:val="00037C6C"/>
    <w:rsid w:val="000435B0"/>
    <w:rsid w:val="00050088"/>
    <w:rsid w:val="00051924"/>
    <w:rsid w:val="00052EB6"/>
    <w:rsid w:val="000554FA"/>
    <w:rsid w:val="00065181"/>
    <w:rsid w:val="00071F33"/>
    <w:rsid w:val="00072640"/>
    <w:rsid w:val="000768DC"/>
    <w:rsid w:val="00077ED9"/>
    <w:rsid w:val="0008213A"/>
    <w:rsid w:val="00083377"/>
    <w:rsid w:val="00083A3C"/>
    <w:rsid w:val="00094FB6"/>
    <w:rsid w:val="000A040B"/>
    <w:rsid w:val="000B7936"/>
    <w:rsid w:val="000C1FCB"/>
    <w:rsid w:val="000C6C5E"/>
    <w:rsid w:val="000D64C3"/>
    <w:rsid w:val="000E6904"/>
    <w:rsid w:val="000E72E9"/>
    <w:rsid w:val="000F1A33"/>
    <w:rsid w:val="000F2D4C"/>
    <w:rsid w:val="00103D4B"/>
    <w:rsid w:val="00107B53"/>
    <w:rsid w:val="00110EED"/>
    <w:rsid w:val="00112E09"/>
    <w:rsid w:val="00113B66"/>
    <w:rsid w:val="001202B6"/>
    <w:rsid w:val="00121E99"/>
    <w:rsid w:val="00126AD6"/>
    <w:rsid w:val="0013069B"/>
    <w:rsid w:val="00132CF7"/>
    <w:rsid w:val="0014082C"/>
    <w:rsid w:val="00140B1F"/>
    <w:rsid w:val="001417FF"/>
    <w:rsid w:val="00144FDC"/>
    <w:rsid w:val="00147CC1"/>
    <w:rsid w:val="00151922"/>
    <w:rsid w:val="00152912"/>
    <w:rsid w:val="001556EF"/>
    <w:rsid w:val="001610C7"/>
    <w:rsid w:val="00165867"/>
    <w:rsid w:val="00166516"/>
    <w:rsid w:val="001665BE"/>
    <w:rsid w:val="00171424"/>
    <w:rsid w:val="00172D8B"/>
    <w:rsid w:val="001834F6"/>
    <w:rsid w:val="0018493D"/>
    <w:rsid w:val="00193245"/>
    <w:rsid w:val="00194E37"/>
    <w:rsid w:val="001979B7"/>
    <w:rsid w:val="001A4A69"/>
    <w:rsid w:val="001B1802"/>
    <w:rsid w:val="001B35DC"/>
    <w:rsid w:val="001B4B90"/>
    <w:rsid w:val="001E548C"/>
    <w:rsid w:val="001F0418"/>
    <w:rsid w:val="001F0D06"/>
    <w:rsid w:val="001F142F"/>
    <w:rsid w:val="001F3000"/>
    <w:rsid w:val="001F5D8D"/>
    <w:rsid w:val="0020466A"/>
    <w:rsid w:val="00210AA7"/>
    <w:rsid w:val="00220A13"/>
    <w:rsid w:val="0022405F"/>
    <w:rsid w:val="00225DD2"/>
    <w:rsid w:val="002350F1"/>
    <w:rsid w:val="00237E17"/>
    <w:rsid w:val="00247041"/>
    <w:rsid w:val="00251C7E"/>
    <w:rsid w:val="00252F2C"/>
    <w:rsid w:val="00253ABA"/>
    <w:rsid w:val="00256F53"/>
    <w:rsid w:val="002571E5"/>
    <w:rsid w:val="00261912"/>
    <w:rsid w:val="0026504D"/>
    <w:rsid w:val="0026566F"/>
    <w:rsid w:val="00280C12"/>
    <w:rsid w:val="0028482B"/>
    <w:rsid w:val="00290A86"/>
    <w:rsid w:val="00291312"/>
    <w:rsid w:val="00291E83"/>
    <w:rsid w:val="002949B9"/>
    <w:rsid w:val="002A0CE4"/>
    <w:rsid w:val="002B4AAE"/>
    <w:rsid w:val="002B66A2"/>
    <w:rsid w:val="002D4A02"/>
    <w:rsid w:val="002E22C8"/>
    <w:rsid w:val="002E549B"/>
    <w:rsid w:val="002F036B"/>
    <w:rsid w:val="002F7483"/>
    <w:rsid w:val="0030424D"/>
    <w:rsid w:val="003076C0"/>
    <w:rsid w:val="00312592"/>
    <w:rsid w:val="00315140"/>
    <w:rsid w:val="00323C6B"/>
    <w:rsid w:val="00325540"/>
    <w:rsid w:val="00333DFF"/>
    <w:rsid w:val="00334FEA"/>
    <w:rsid w:val="00340362"/>
    <w:rsid w:val="00340CE3"/>
    <w:rsid w:val="00343D25"/>
    <w:rsid w:val="00346444"/>
    <w:rsid w:val="00360907"/>
    <w:rsid w:val="00361DBA"/>
    <w:rsid w:val="00365C90"/>
    <w:rsid w:val="00365DA3"/>
    <w:rsid w:val="00370B0F"/>
    <w:rsid w:val="0037127D"/>
    <w:rsid w:val="003814B7"/>
    <w:rsid w:val="00381F73"/>
    <w:rsid w:val="00382D85"/>
    <w:rsid w:val="00392EC0"/>
    <w:rsid w:val="00393B79"/>
    <w:rsid w:val="00393EDC"/>
    <w:rsid w:val="00397AE5"/>
    <w:rsid w:val="003A0D0A"/>
    <w:rsid w:val="003C2ADC"/>
    <w:rsid w:val="003D795A"/>
    <w:rsid w:val="003E0A94"/>
    <w:rsid w:val="003E146E"/>
    <w:rsid w:val="003E21E8"/>
    <w:rsid w:val="003E7DBD"/>
    <w:rsid w:val="003E7ED1"/>
    <w:rsid w:val="004001FA"/>
    <w:rsid w:val="004024F8"/>
    <w:rsid w:val="00404058"/>
    <w:rsid w:val="00415AC7"/>
    <w:rsid w:val="004173B3"/>
    <w:rsid w:val="00422B4B"/>
    <w:rsid w:val="0042510E"/>
    <w:rsid w:val="004430FB"/>
    <w:rsid w:val="00445849"/>
    <w:rsid w:val="00446632"/>
    <w:rsid w:val="00451309"/>
    <w:rsid w:val="0045232E"/>
    <w:rsid w:val="00452C82"/>
    <w:rsid w:val="0045529B"/>
    <w:rsid w:val="00456324"/>
    <w:rsid w:val="00466EDE"/>
    <w:rsid w:val="0047058C"/>
    <w:rsid w:val="00471221"/>
    <w:rsid w:val="00474439"/>
    <w:rsid w:val="00480D8C"/>
    <w:rsid w:val="00491732"/>
    <w:rsid w:val="00492CDD"/>
    <w:rsid w:val="004939EC"/>
    <w:rsid w:val="00494EA8"/>
    <w:rsid w:val="00495F50"/>
    <w:rsid w:val="004A0803"/>
    <w:rsid w:val="004B25FD"/>
    <w:rsid w:val="004B302F"/>
    <w:rsid w:val="004B60B7"/>
    <w:rsid w:val="004B72DD"/>
    <w:rsid w:val="004C1455"/>
    <w:rsid w:val="004C4761"/>
    <w:rsid w:val="004C6B32"/>
    <w:rsid w:val="004D4155"/>
    <w:rsid w:val="004D4FF7"/>
    <w:rsid w:val="004D7DAF"/>
    <w:rsid w:val="004E101C"/>
    <w:rsid w:val="004E1386"/>
    <w:rsid w:val="004E1A35"/>
    <w:rsid w:val="004E4245"/>
    <w:rsid w:val="004E6F7D"/>
    <w:rsid w:val="004E79BD"/>
    <w:rsid w:val="004F0235"/>
    <w:rsid w:val="004F468F"/>
    <w:rsid w:val="004F5BDF"/>
    <w:rsid w:val="004F67AA"/>
    <w:rsid w:val="004F69FB"/>
    <w:rsid w:val="004F7BA2"/>
    <w:rsid w:val="00502BD0"/>
    <w:rsid w:val="00503CE3"/>
    <w:rsid w:val="00512BA6"/>
    <w:rsid w:val="005131AC"/>
    <w:rsid w:val="00520994"/>
    <w:rsid w:val="005271EF"/>
    <w:rsid w:val="00530020"/>
    <w:rsid w:val="005327E1"/>
    <w:rsid w:val="005346C5"/>
    <w:rsid w:val="00535BEB"/>
    <w:rsid w:val="00542EC4"/>
    <w:rsid w:val="00546186"/>
    <w:rsid w:val="005566DB"/>
    <w:rsid w:val="00561504"/>
    <w:rsid w:val="0056301B"/>
    <w:rsid w:val="0058017E"/>
    <w:rsid w:val="00584FAD"/>
    <w:rsid w:val="0058714C"/>
    <w:rsid w:val="00591084"/>
    <w:rsid w:val="005944FE"/>
    <w:rsid w:val="005A37FA"/>
    <w:rsid w:val="005A4A46"/>
    <w:rsid w:val="005C020F"/>
    <w:rsid w:val="005C30D4"/>
    <w:rsid w:val="005C33CA"/>
    <w:rsid w:val="005D2F90"/>
    <w:rsid w:val="005D3E01"/>
    <w:rsid w:val="005D5A0B"/>
    <w:rsid w:val="005D6BD1"/>
    <w:rsid w:val="005E357A"/>
    <w:rsid w:val="005F0226"/>
    <w:rsid w:val="005F0C13"/>
    <w:rsid w:val="005F2855"/>
    <w:rsid w:val="005F6202"/>
    <w:rsid w:val="006005C6"/>
    <w:rsid w:val="00604700"/>
    <w:rsid w:val="00610A52"/>
    <w:rsid w:val="00611829"/>
    <w:rsid w:val="00611FE3"/>
    <w:rsid w:val="00612C6E"/>
    <w:rsid w:val="006157E8"/>
    <w:rsid w:val="00621840"/>
    <w:rsid w:val="00622A90"/>
    <w:rsid w:val="006232F4"/>
    <w:rsid w:val="00626FCA"/>
    <w:rsid w:val="00654786"/>
    <w:rsid w:val="00657662"/>
    <w:rsid w:val="00660427"/>
    <w:rsid w:val="006824B4"/>
    <w:rsid w:val="00683CDB"/>
    <w:rsid w:val="00684C02"/>
    <w:rsid w:val="00684E22"/>
    <w:rsid w:val="00686065"/>
    <w:rsid w:val="00687149"/>
    <w:rsid w:val="00690830"/>
    <w:rsid w:val="006A1C4F"/>
    <w:rsid w:val="006A583C"/>
    <w:rsid w:val="006A6933"/>
    <w:rsid w:val="006A74EB"/>
    <w:rsid w:val="006B043F"/>
    <w:rsid w:val="006B27F2"/>
    <w:rsid w:val="006B6751"/>
    <w:rsid w:val="006B6A09"/>
    <w:rsid w:val="006C2643"/>
    <w:rsid w:val="006C2962"/>
    <w:rsid w:val="006E2462"/>
    <w:rsid w:val="006F2D51"/>
    <w:rsid w:val="006F75DB"/>
    <w:rsid w:val="00704D1B"/>
    <w:rsid w:val="00706B42"/>
    <w:rsid w:val="007131C4"/>
    <w:rsid w:val="007140DB"/>
    <w:rsid w:val="00716E09"/>
    <w:rsid w:val="0072280A"/>
    <w:rsid w:val="00724370"/>
    <w:rsid w:val="00725B3B"/>
    <w:rsid w:val="007422BB"/>
    <w:rsid w:val="00751522"/>
    <w:rsid w:val="007556C5"/>
    <w:rsid w:val="00761990"/>
    <w:rsid w:val="00764DF6"/>
    <w:rsid w:val="007661F0"/>
    <w:rsid w:val="007667A8"/>
    <w:rsid w:val="007703B6"/>
    <w:rsid w:val="00772D58"/>
    <w:rsid w:val="00774477"/>
    <w:rsid w:val="00774BDB"/>
    <w:rsid w:val="00776173"/>
    <w:rsid w:val="00776D88"/>
    <w:rsid w:val="007770F1"/>
    <w:rsid w:val="00780A64"/>
    <w:rsid w:val="00780AB7"/>
    <w:rsid w:val="007901A7"/>
    <w:rsid w:val="007908F6"/>
    <w:rsid w:val="0079534A"/>
    <w:rsid w:val="007A1779"/>
    <w:rsid w:val="007A3147"/>
    <w:rsid w:val="007C1C24"/>
    <w:rsid w:val="007C4113"/>
    <w:rsid w:val="007C4993"/>
    <w:rsid w:val="007D6549"/>
    <w:rsid w:val="007E11D8"/>
    <w:rsid w:val="007E2F13"/>
    <w:rsid w:val="007F7321"/>
    <w:rsid w:val="0080486A"/>
    <w:rsid w:val="00804B81"/>
    <w:rsid w:val="00805A1C"/>
    <w:rsid w:val="00813F5F"/>
    <w:rsid w:val="008173EB"/>
    <w:rsid w:val="00817BE7"/>
    <w:rsid w:val="00817FA1"/>
    <w:rsid w:val="0082353F"/>
    <w:rsid w:val="008244BF"/>
    <w:rsid w:val="0082668E"/>
    <w:rsid w:val="0084104F"/>
    <w:rsid w:val="008473F1"/>
    <w:rsid w:val="00847F63"/>
    <w:rsid w:val="00850543"/>
    <w:rsid w:val="00851BE1"/>
    <w:rsid w:val="00854250"/>
    <w:rsid w:val="00854E22"/>
    <w:rsid w:val="008563CE"/>
    <w:rsid w:val="008629C8"/>
    <w:rsid w:val="00871418"/>
    <w:rsid w:val="00874278"/>
    <w:rsid w:val="00874890"/>
    <w:rsid w:val="00875790"/>
    <w:rsid w:val="008763D8"/>
    <w:rsid w:val="00881C09"/>
    <w:rsid w:val="008852BE"/>
    <w:rsid w:val="00886885"/>
    <w:rsid w:val="008927CC"/>
    <w:rsid w:val="00893263"/>
    <w:rsid w:val="008966CA"/>
    <w:rsid w:val="008A4DF7"/>
    <w:rsid w:val="008A57F9"/>
    <w:rsid w:val="008B2CC0"/>
    <w:rsid w:val="008B6667"/>
    <w:rsid w:val="008C0113"/>
    <w:rsid w:val="008C3FED"/>
    <w:rsid w:val="008C4BC2"/>
    <w:rsid w:val="008C4BC3"/>
    <w:rsid w:val="008C7032"/>
    <w:rsid w:val="008C7B63"/>
    <w:rsid w:val="008D6341"/>
    <w:rsid w:val="008E0957"/>
    <w:rsid w:val="008E2A37"/>
    <w:rsid w:val="008E77DD"/>
    <w:rsid w:val="008F0801"/>
    <w:rsid w:val="008F71E3"/>
    <w:rsid w:val="008F7269"/>
    <w:rsid w:val="00903340"/>
    <w:rsid w:val="00907FAC"/>
    <w:rsid w:val="0091309E"/>
    <w:rsid w:val="009175F8"/>
    <w:rsid w:val="00917B07"/>
    <w:rsid w:val="009200F4"/>
    <w:rsid w:val="009246FF"/>
    <w:rsid w:val="009249A7"/>
    <w:rsid w:val="00934246"/>
    <w:rsid w:val="00937B83"/>
    <w:rsid w:val="009461FD"/>
    <w:rsid w:val="00946950"/>
    <w:rsid w:val="00947603"/>
    <w:rsid w:val="00947FD3"/>
    <w:rsid w:val="009516E5"/>
    <w:rsid w:val="009546D4"/>
    <w:rsid w:val="0096462C"/>
    <w:rsid w:val="009654B9"/>
    <w:rsid w:val="00966E34"/>
    <w:rsid w:val="00973C04"/>
    <w:rsid w:val="00974B17"/>
    <w:rsid w:val="00981235"/>
    <w:rsid w:val="0099244B"/>
    <w:rsid w:val="009A70C9"/>
    <w:rsid w:val="009B045B"/>
    <w:rsid w:val="009B6DBA"/>
    <w:rsid w:val="009B7387"/>
    <w:rsid w:val="009C0AD2"/>
    <w:rsid w:val="009C21BF"/>
    <w:rsid w:val="009C49A0"/>
    <w:rsid w:val="009D33F4"/>
    <w:rsid w:val="009D4797"/>
    <w:rsid w:val="009D6AB5"/>
    <w:rsid w:val="009E3F94"/>
    <w:rsid w:val="009E4D06"/>
    <w:rsid w:val="009F2618"/>
    <w:rsid w:val="009F4E68"/>
    <w:rsid w:val="00A01179"/>
    <w:rsid w:val="00A0572B"/>
    <w:rsid w:val="00A06D68"/>
    <w:rsid w:val="00A1054B"/>
    <w:rsid w:val="00A22C92"/>
    <w:rsid w:val="00A270C8"/>
    <w:rsid w:val="00A323EE"/>
    <w:rsid w:val="00A375F2"/>
    <w:rsid w:val="00A4593E"/>
    <w:rsid w:val="00A55732"/>
    <w:rsid w:val="00A57130"/>
    <w:rsid w:val="00A659FD"/>
    <w:rsid w:val="00A66CB4"/>
    <w:rsid w:val="00A674B6"/>
    <w:rsid w:val="00A7018C"/>
    <w:rsid w:val="00A70597"/>
    <w:rsid w:val="00A70AE4"/>
    <w:rsid w:val="00A76E50"/>
    <w:rsid w:val="00A8232D"/>
    <w:rsid w:val="00A913CE"/>
    <w:rsid w:val="00AA04F2"/>
    <w:rsid w:val="00AA1A6E"/>
    <w:rsid w:val="00AA7EFD"/>
    <w:rsid w:val="00AB0069"/>
    <w:rsid w:val="00AB43F5"/>
    <w:rsid w:val="00AB70FC"/>
    <w:rsid w:val="00AC0CD8"/>
    <w:rsid w:val="00AC1BBF"/>
    <w:rsid w:val="00AC3A40"/>
    <w:rsid w:val="00AC422D"/>
    <w:rsid w:val="00AC71B0"/>
    <w:rsid w:val="00AC769E"/>
    <w:rsid w:val="00AD411F"/>
    <w:rsid w:val="00AD46CE"/>
    <w:rsid w:val="00AD4A03"/>
    <w:rsid w:val="00AD5941"/>
    <w:rsid w:val="00AD5BBD"/>
    <w:rsid w:val="00AE12B9"/>
    <w:rsid w:val="00AE12D9"/>
    <w:rsid w:val="00AE45E8"/>
    <w:rsid w:val="00AE49C2"/>
    <w:rsid w:val="00AE795A"/>
    <w:rsid w:val="00AF2775"/>
    <w:rsid w:val="00AF5DC5"/>
    <w:rsid w:val="00B03B9D"/>
    <w:rsid w:val="00B03D17"/>
    <w:rsid w:val="00B05429"/>
    <w:rsid w:val="00B26387"/>
    <w:rsid w:val="00B27F8B"/>
    <w:rsid w:val="00B50642"/>
    <w:rsid w:val="00B5123C"/>
    <w:rsid w:val="00B57BFC"/>
    <w:rsid w:val="00B57DF2"/>
    <w:rsid w:val="00B60D71"/>
    <w:rsid w:val="00B807FB"/>
    <w:rsid w:val="00B82D68"/>
    <w:rsid w:val="00B836A1"/>
    <w:rsid w:val="00B84781"/>
    <w:rsid w:val="00B8725D"/>
    <w:rsid w:val="00B95B05"/>
    <w:rsid w:val="00BA118D"/>
    <w:rsid w:val="00BA189D"/>
    <w:rsid w:val="00BA24FC"/>
    <w:rsid w:val="00BA4D1F"/>
    <w:rsid w:val="00BA5848"/>
    <w:rsid w:val="00BA70F8"/>
    <w:rsid w:val="00BB6DC9"/>
    <w:rsid w:val="00BB7082"/>
    <w:rsid w:val="00BC54A8"/>
    <w:rsid w:val="00BD0922"/>
    <w:rsid w:val="00BD0D61"/>
    <w:rsid w:val="00BD3F22"/>
    <w:rsid w:val="00BD5D11"/>
    <w:rsid w:val="00BE03C9"/>
    <w:rsid w:val="00BE1E47"/>
    <w:rsid w:val="00BE4271"/>
    <w:rsid w:val="00BE583F"/>
    <w:rsid w:val="00BE6663"/>
    <w:rsid w:val="00BE6BA5"/>
    <w:rsid w:val="00BF2E7A"/>
    <w:rsid w:val="00BF484D"/>
    <w:rsid w:val="00BF5030"/>
    <w:rsid w:val="00C034B8"/>
    <w:rsid w:val="00C03D8F"/>
    <w:rsid w:val="00C07BB6"/>
    <w:rsid w:val="00C126B5"/>
    <w:rsid w:val="00C167BC"/>
    <w:rsid w:val="00C1775B"/>
    <w:rsid w:val="00C21764"/>
    <w:rsid w:val="00C22B98"/>
    <w:rsid w:val="00C25877"/>
    <w:rsid w:val="00C26D0B"/>
    <w:rsid w:val="00C33DCA"/>
    <w:rsid w:val="00C41E1E"/>
    <w:rsid w:val="00C446F5"/>
    <w:rsid w:val="00C52BDC"/>
    <w:rsid w:val="00C53D94"/>
    <w:rsid w:val="00C55039"/>
    <w:rsid w:val="00C573C5"/>
    <w:rsid w:val="00C64292"/>
    <w:rsid w:val="00C71254"/>
    <w:rsid w:val="00C71F48"/>
    <w:rsid w:val="00C736B2"/>
    <w:rsid w:val="00C74791"/>
    <w:rsid w:val="00C755E7"/>
    <w:rsid w:val="00C7584C"/>
    <w:rsid w:val="00C80E5A"/>
    <w:rsid w:val="00C81ADB"/>
    <w:rsid w:val="00C86061"/>
    <w:rsid w:val="00C93EE1"/>
    <w:rsid w:val="00CA3800"/>
    <w:rsid w:val="00CA576E"/>
    <w:rsid w:val="00CA5D12"/>
    <w:rsid w:val="00CB5BBD"/>
    <w:rsid w:val="00CB5C0D"/>
    <w:rsid w:val="00CC0AE9"/>
    <w:rsid w:val="00CC5692"/>
    <w:rsid w:val="00CC5EA6"/>
    <w:rsid w:val="00CD25D2"/>
    <w:rsid w:val="00CD26A0"/>
    <w:rsid w:val="00CD59A3"/>
    <w:rsid w:val="00CD5D58"/>
    <w:rsid w:val="00CE1DCD"/>
    <w:rsid w:val="00CE34BF"/>
    <w:rsid w:val="00CE4916"/>
    <w:rsid w:val="00CE5398"/>
    <w:rsid w:val="00CE56FB"/>
    <w:rsid w:val="00CE7F87"/>
    <w:rsid w:val="00CF47F6"/>
    <w:rsid w:val="00CF5F45"/>
    <w:rsid w:val="00D013CB"/>
    <w:rsid w:val="00D04F75"/>
    <w:rsid w:val="00D06918"/>
    <w:rsid w:val="00D07C8E"/>
    <w:rsid w:val="00D13468"/>
    <w:rsid w:val="00D15FAC"/>
    <w:rsid w:val="00D16992"/>
    <w:rsid w:val="00D208B8"/>
    <w:rsid w:val="00D2098F"/>
    <w:rsid w:val="00D326EE"/>
    <w:rsid w:val="00D407BC"/>
    <w:rsid w:val="00D45D08"/>
    <w:rsid w:val="00D47545"/>
    <w:rsid w:val="00D503E8"/>
    <w:rsid w:val="00D51B15"/>
    <w:rsid w:val="00D62C78"/>
    <w:rsid w:val="00D811BA"/>
    <w:rsid w:val="00D84AAF"/>
    <w:rsid w:val="00D8519C"/>
    <w:rsid w:val="00D859FA"/>
    <w:rsid w:val="00D911E2"/>
    <w:rsid w:val="00D92665"/>
    <w:rsid w:val="00D948BD"/>
    <w:rsid w:val="00DC6165"/>
    <w:rsid w:val="00DC6FE8"/>
    <w:rsid w:val="00DD103F"/>
    <w:rsid w:val="00DD14B4"/>
    <w:rsid w:val="00DD5BD7"/>
    <w:rsid w:val="00DD67CC"/>
    <w:rsid w:val="00DE1576"/>
    <w:rsid w:val="00DE2301"/>
    <w:rsid w:val="00DE4BAB"/>
    <w:rsid w:val="00E054FE"/>
    <w:rsid w:val="00E07C79"/>
    <w:rsid w:val="00E10BB8"/>
    <w:rsid w:val="00E133A7"/>
    <w:rsid w:val="00E150CA"/>
    <w:rsid w:val="00E158B4"/>
    <w:rsid w:val="00E17428"/>
    <w:rsid w:val="00E1774B"/>
    <w:rsid w:val="00E207BA"/>
    <w:rsid w:val="00E2280E"/>
    <w:rsid w:val="00E230F4"/>
    <w:rsid w:val="00E24771"/>
    <w:rsid w:val="00E25558"/>
    <w:rsid w:val="00E27B65"/>
    <w:rsid w:val="00E3116D"/>
    <w:rsid w:val="00E32BE2"/>
    <w:rsid w:val="00E34DE9"/>
    <w:rsid w:val="00E36F8C"/>
    <w:rsid w:val="00E40259"/>
    <w:rsid w:val="00E408BC"/>
    <w:rsid w:val="00E40C29"/>
    <w:rsid w:val="00E477C4"/>
    <w:rsid w:val="00E55E52"/>
    <w:rsid w:val="00E615C5"/>
    <w:rsid w:val="00E67694"/>
    <w:rsid w:val="00E67C79"/>
    <w:rsid w:val="00E70675"/>
    <w:rsid w:val="00E72A13"/>
    <w:rsid w:val="00E73428"/>
    <w:rsid w:val="00E824A7"/>
    <w:rsid w:val="00E83CB9"/>
    <w:rsid w:val="00E84D4C"/>
    <w:rsid w:val="00E92299"/>
    <w:rsid w:val="00E947AA"/>
    <w:rsid w:val="00EA1B2F"/>
    <w:rsid w:val="00EA1D41"/>
    <w:rsid w:val="00EA1F95"/>
    <w:rsid w:val="00EA37B0"/>
    <w:rsid w:val="00EA4FEF"/>
    <w:rsid w:val="00EB5095"/>
    <w:rsid w:val="00EC164B"/>
    <w:rsid w:val="00EC1B5E"/>
    <w:rsid w:val="00ED1E25"/>
    <w:rsid w:val="00ED3150"/>
    <w:rsid w:val="00ED353A"/>
    <w:rsid w:val="00ED3C33"/>
    <w:rsid w:val="00ED4762"/>
    <w:rsid w:val="00ED4AD5"/>
    <w:rsid w:val="00EF21F7"/>
    <w:rsid w:val="00F01D36"/>
    <w:rsid w:val="00F04914"/>
    <w:rsid w:val="00F12071"/>
    <w:rsid w:val="00F12AD0"/>
    <w:rsid w:val="00F144B3"/>
    <w:rsid w:val="00F15302"/>
    <w:rsid w:val="00F16A3E"/>
    <w:rsid w:val="00F30000"/>
    <w:rsid w:val="00F374CC"/>
    <w:rsid w:val="00F40F67"/>
    <w:rsid w:val="00F449C2"/>
    <w:rsid w:val="00F47BDD"/>
    <w:rsid w:val="00F51605"/>
    <w:rsid w:val="00F52C0E"/>
    <w:rsid w:val="00F56141"/>
    <w:rsid w:val="00F613E4"/>
    <w:rsid w:val="00F649C8"/>
    <w:rsid w:val="00F65CB4"/>
    <w:rsid w:val="00F66C67"/>
    <w:rsid w:val="00F7028A"/>
    <w:rsid w:val="00F76959"/>
    <w:rsid w:val="00F809FC"/>
    <w:rsid w:val="00F81A5E"/>
    <w:rsid w:val="00F81E92"/>
    <w:rsid w:val="00F837E0"/>
    <w:rsid w:val="00F876FE"/>
    <w:rsid w:val="00F87A5D"/>
    <w:rsid w:val="00F93DDC"/>
    <w:rsid w:val="00F9641B"/>
    <w:rsid w:val="00FA1587"/>
    <w:rsid w:val="00FA473B"/>
    <w:rsid w:val="00FB6232"/>
    <w:rsid w:val="00FC270C"/>
    <w:rsid w:val="00FC4EFE"/>
    <w:rsid w:val="00FE3A3F"/>
    <w:rsid w:val="00FE5F6A"/>
    <w:rsid w:val="00FF0D4B"/>
    <w:rsid w:val="00FF64F5"/>
    <w:rsid w:val="08F0158E"/>
    <w:rsid w:val="0A5A3523"/>
    <w:rsid w:val="208BE2C6"/>
    <w:rsid w:val="215E2F1B"/>
    <w:rsid w:val="4D128CF2"/>
    <w:rsid w:val="4E53C59D"/>
    <w:rsid w:val="5180C858"/>
    <w:rsid w:val="5AB97F1F"/>
    <w:rsid w:val="759F9C73"/>
    <w:rsid w:val="7EA1C0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B3D7E"/>
  <w15:chartTrackingRefBased/>
  <w15:docId w15:val="{1BC0633E-06EC-4D99-83A3-5AE9F059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795A"/>
    <w:pPr>
      <w:spacing w:line="360" w:lineRule="auto"/>
      <w:jc w:val="both"/>
    </w:pPr>
    <w:rPr>
      <w:sz w:val="24"/>
    </w:rPr>
  </w:style>
  <w:style w:type="paragraph" w:styleId="berschrift1">
    <w:name w:val="heading 1"/>
    <w:basedOn w:val="Standard"/>
    <w:next w:val="Standard"/>
    <w:link w:val="berschrift1Zchn"/>
    <w:uiPriority w:val="9"/>
    <w:qFormat/>
    <w:rsid w:val="009D6AB5"/>
    <w:pPr>
      <w:keepNext/>
      <w:keepLines/>
      <w:spacing w:before="360" w:after="80"/>
      <w:outlineLvl w:val="0"/>
    </w:pPr>
    <w:rPr>
      <w:rFonts w:asciiTheme="majorHAnsi" w:eastAsiaTheme="majorEastAsia" w:hAnsiTheme="majorHAnsi" w:cstheme="majorBidi"/>
      <w:sz w:val="28"/>
      <w:szCs w:val="40"/>
    </w:rPr>
  </w:style>
  <w:style w:type="paragraph" w:styleId="berschrift2">
    <w:name w:val="heading 2"/>
    <w:basedOn w:val="Standard"/>
    <w:next w:val="Standard"/>
    <w:link w:val="berschrift2Zchn"/>
    <w:uiPriority w:val="9"/>
    <w:unhideWhenUsed/>
    <w:qFormat/>
    <w:rsid w:val="00083A3C"/>
    <w:pPr>
      <w:keepNext/>
      <w:keepLines/>
      <w:spacing w:before="160" w:after="80"/>
      <w:outlineLvl w:val="1"/>
    </w:pPr>
    <w:rPr>
      <w:rFonts w:asciiTheme="majorHAnsi" w:eastAsiaTheme="majorEastAsia" w:hAnsiTheme="majorHAnsi" w:cstheme="majorBidi"/>
      <w:color w:val="000000" w:themeColor="text1"/>
      <w:szCs w:val="32"/>
    </w:rPr>
  </w:style>
  <w:style w:type="paragraph" w:styleId="berschrift3">
    <w:name w:val="heading 3"/>
    <w:basedOn w:val="Standard"/>
    <w:next w:val="Standard"/>
    <w:link w:val="berschrift3Zchn"/>
    <w:uiPriority w:val="9"/>
    <w:semiHidden/>
    <w:unhideWhenUsed/>
    <w:qFormat/>
    <w:rsid w:val="008173EB"/>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173E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173E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173E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173E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173E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173E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D6AB5"/>
    <w:rPr>
      <w:rFonts w:asciiTheme="majorHAnsi" w:eastAsiaTheme="majorEastAsia" w:hAnsiTheme="majorHAnsi" w:cstheme="majorBidi"/>
      <w:sz w:val="28"/>
      <w:szCs w:val="40"/>
    </w:rPr>
  </w:style>
  <w:style w:type="character" w:customStyle="1" w:styleId="berschrift2Zchn">
    <w:name w:val="Überschrift 2 Zchn"/>
    <w:basedOn w:val="Absatz-Standardschriftart"/>
    <w:link w:val="berschrift2"/>
    <w:uiPriority w:val="9"/>
    <w:rsid w:val="00083A3C"/>
    <w:rPr>
      <w:rFonts w:asciiTheme="majorHAnsi" w:eastAsiaTheme="majorEastAsia" w:hAnsiTheme="majorHAnsi" w:cstheme="majorBidi"/>
      <w:color w:val="000000" w:themeColor="text1"/>
      <w:sz w:val="24"/>
      <w:szCs w:val="32"/>
    </w:rPr>
  </w:style>
  <w:style w:type="character" w:customStyle="1" w:styleId="berschrift3Zchn">
    <w:name w:val="Überschrift 3 Zchn"/>
    <w:basedOn w:val="Absatz-Standardschriftart"/>
    <w:link w:val="berschrift3"/>
    <w:uiPriority w:val="9"/>
    <w:semiHidden/>
    <w:rsid w:val="008173EB"/>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173E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173E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173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173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173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173EB"/>
    <w:rPr>
      <w:rFonts w:eastAsiaTheme="majorEastAsia" w:cstheme="majorBidi"/>
      <w:color w:val="272727" w:themeColor="text1" w:themeTint="D8"/>
    </w:rPr>
  </w:style>
  <w:style w:type="paragraph" w:styleId="Titel">
    <w:name w:val="Title"/>
    <w:basedOn w:val="Standard"/>
    <w:next w:val="Standard"/>
    <w:link w:val="TitelZchn"/>
    <w:uiPriority w:val="10"/>
    <w:qFormat/>
    <w:rsid w:val="008173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173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173E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173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966CA"/>
    <w:pPr>
      <w:spacing w:before="160"/>
      <w:ind w:left="284" w:right="284"/>
    </w:pPr>
    <w:rPr>
      <w:i/>
      <w:iCs/>
      <w:color w:val="262626" w:themeColor="text1" w:themeTint="D9"/>
      <w:sz w:val="22"/>
    </w:rPr>
  </w:style>
  <w:style w:type="character" w:customStyle="1" w:styleId="ZitatZchn">
    <w:name w:val="Zitat Zchn"/>
    <w:basedOn w:val="Absatz-Standardschriftart"/>
    <w:link w:val="Zitat"/>
    <w:uiPriority w:val="29"/>
    <w:rsid w:val="008966CA"/>
    <w:rPr>
      <w:i/>
      <w:iCs/>
      <w:color w:val="262626" w:themeColor="text1" w:themeTint="D9"/>
    </w:rPr>
  </w:style>
  <w:style w:type="paragraph" w:styleId="Listenabsatz">
    <w:name w:val="List Paragraph"/>
    <w:basedOn w:val="Standard"/>
    <w:uiPriority w:val="34"/>
    <w:qFormat/>
    <w:rsid w:val="008173EB"/>
    <w:pPr>
      <w:ind w:left="720"/>
      <w:contextualSpacing/>
    </w:pPr>
  </w:style>
  <w:style w:type="character" w:styleId="IntensiveHervorhebung">
    <w:name w:val="Intense Emphasis"/>
    <w:basedOn w:val="Absatz-Standardschriftart"/>
    <w:uiPriority w:val="21"/>
    <w:qFormat/>
    <w:rsid w:val="008173EB"/>
    <w:rPr>
      <w:i/>
      <w:iCs/>
      <w:color w:val="2F5496" w:themeColor="accent1" w:themeShade="BF"/>
    </w:rPr>
  </w:style>
  <w:style w:type="paragraph" w:styleId="IntensivesZitat">
    <w:name w:val="Intense Quote"/>
    <w:basedOn w:val="Standard"/>
    <w:next w:val="Standard"/>
    <w:link w:val="IntensivesZitatZchn"/>
    <w:uiPriority w:val="30"/>
    <w:qFormat/>
    <w:rsid w:val="008173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173EB"/>
    <w:rPr>
      <w:i/>
      <w:iCs/>
      <w:color w:val="2F5496" w:themeColor="accent1" w:themeShade="BF"/>
    </w:rPr>
  </w:style>
  <w:style w:type="character" w:styleId="IntensiverVerweis">
    <w:name w:val="Intense Reference"/>
    <w:basedOn w:val="Absatz-Standardschriftart"/>
    <w:uiPriority w:val="32"/>
    <w:qFormat/>
    <w:rsid w:val="008173EB"/>
    <w:rPr>
      <w:b/>
      <w:bCs/>
      <w:smallCaps/>
      <w:color w:val="2F5496" w:themeColor="accent1" w:themeShade="BF"/>
      <w:spacing w:val="5"/>
    </w:rPr>
  </w:style>
  <w:style w:type="paragraph" w:styleId="KeinLeerraum">
    <w:name w:val="No Spacing"/>
    <w:link w:val="KeinLeerraumZchn"/>
    <w:uiPriority w:val="1"/>
    <w:qFormat/>
    <w:rsid w:val="001979B7"/>
    <w:pPr>
      <w:spacing w:after="0" w:line="240" w:lineRule="auto"/>
    </w:pPr>
    <w:rPr>
      <w:rFonts w:eastAsiaTheme="minorEastAsia"/>
      <w:kern w:val="0"/>
      <w:lang w:eastAsia="de-DE"/>
      <w14:ligatures w14:val="none"/>
    </w:rPr>
  </w:style>
  <w:style w:type="character" w:customStyle="1" w:styleId="KeinLeerraumZchn">
    <w:name w:val="Kein Leerraum Zchn"/>
    <w:basedOn w:val="Absatz-Standardschriftart"/>
    <w:link w:val="KeinLeerraum"/>
    <w:uiPriority w:val="1"/>
    <w:rsid w:val="001979B7"/>
    <w:rPr>
      <w:rFonts w:eastAsiaTheme="minorEastAsia"/>
      <w:kern w:val="0"/>
      <w:lang w:eastAsia="de-DE"/>
      <w14:ligatures w14:val="none"/>
    </w:rPr>
  </w:style>
  <w:style w:type="paragraph" w:styleId="Inhaltsverzeichnisberschrift">
    <w:name w:val="TOC Heading"/>
    <w:basedOn w:val="berschrift1"/>
    <w:next w:val="Standard"/>
    <w:uiPriority w:val="39"/>
    <w:unhideWhenUsed/>
    <w:qFormat/>
    <w:rsid w:val="001979B7"/>
    <w:pPr>
      <w:spacing w:before="240" w:after="0" w:line="259" w:lineRule="auto"/>
      <w:jc w:val="left"/>
      <w:outlineLvl w:val="9"/>
    </w:pPr>
    <w:rPr>
      <w:color w:val="2F5496" w:themeColor="accent1" w:themeShade="BF"/>
      <w:kern w:val="0"/>
      <w:sz w:val="32"/>
      <w:szCs w:val="32"/>
      <w:lang w:eastAsia="de-DE"/>
      <w14:ligatures w14:val="none"/>
    </w:rPr>
  </w:style>
  <w:style w:type="table" w:styleId="Tabellenraster">
    <w:name w:val="Table Grid"/>
    <w:basedOn w:val="NormaleTabelle"/>
    <w:uiPriority w:val="39"/>
    <w:rsid w:val="00A32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8F7269"/>
    <w:pPr>
      <w:spacing w:after="100"/>
    </w:pPr>
  </w:style>
  <w:style w:type="character" w:styleId="Hyperlink">
    <w:name w:val="Hyperlink"/>
    <w:basedOn w:val="Absatz-Standardschriftart"/>
    <w:uiPriority w:val="99"/>
    <w:unhideWhenUsed/>
    <w:rsid w:val="008F7269"/>
    <w:rPr>
      <w:color w:val="0563C1" w:themeColor="hyperlink"/>
      <w:u w:val="single"/>
    </w:rPr>
  </w:style>
  <w:style w:type="paragraph" w:styleId="Kopfzeile">
    <w:name w:val="header"/>
    <w:basedOn w:val="Standard"/>
    <w:link w:val="KopfzeileZchn"/>
    <w:uiPriority w:val="99"/>
    <w:unhideWhenUsed/>
    <w:rsid w:val="00C26D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6D0B"/>
    <w:rPr>
      <w:sz w:val="24"/>
    </w:rPr>
  </w:style>
  <w:style w:type="paragraph" w:styleId="Fuzeile">
    <w:name w:val="footer"/>
    <w:basedOn w:val="Standard"/>
    <w:link w:val="FuzeileZchn"/>
    <w:uiPriority w:val="99"/>
    <w:unhideWhenUsed/>
    <w:rsid w:val="00C26D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6D0B"/>
    <w:rPr>
      <w:sz w:val="24"/>
    </w:rPr>
  </w:style>
  <w:style w:type="paragraph" w:styleId="Verzeichnis2">
    <w:name w:val="toc 2"/>
    <w:basedOn w:val="Standard"/>
    <w:next w:val="Standard"/>
    <w:autoRedefine/>
    <w:uiPriority w:val="39"/>
    <w:unhideWhenUsed/>
    <w:rsid w:val="0082668E"/>
    <w:pPr>
      <w:spacing w:after="100"/>
      <w:ind w:left="240"/>
    </w:pPr>
  </w:style>
  <w:style w:type="paragraph" w:styleId="berarbeitung">
    <w:name w:val="Revision"/>
    <w:hidden/>
    <w:uiPriority w:val="99"/>
    <w:semiHidden/>
    <w:rsid w:val="002B66A2"/>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a95219-1fb8-422d-9f41-8f3e9b8e20b5">
      <Terms xmlns="http://schemas.microsoft.com/office/infopath/2007/PartnerControls"/>
    </lcf76f155ced4ddcb4097134ff3c332f>
    <TaxCatchAll xmlns="ccf08e1f-23b9-41f0-b4be-d5c37fe1f28f" xsi:nil="true"/>
  </documentManagement>
</p:properties>
</file>

<file path=customXml/item3.xml><?xml version="1.0" encoding="utf-8"?>
<b:Sources xmlns:b="http://schemas.openxmlformats.org/officeDocument/2006/bibliography" xmlns="http://schemas.openxmlformats.org/officeDocument/2006/bibliography" SelectedStyle="\CHICAGO.XSL" StyleName="Chicago" Version="15"/>
</file>

<file path=customXml/item4.xml><?xml version="1.0" encoding="utf-8"?>
<ct:contentTypeSchema xmlns:ct="http://schemas.microsoft.com/office/2006/metadata/contentType" xmlns:ma="http://schemas.microsoft.com/office/2006/metadata/properties/metaAttributes" ct:_="" ma:_="" ma:contentTypeName="Dokument" ma:contentTypeID="0x010100C246A2F6B34E234388E190F9578F1942" ma:contentTypeVersion="15" ma:contentTypeDescription="Ein neues Dokument erstellen." ma:contentTypeScope="" ma:versionID="3a85b6a16e04f8bd6d5f127506fef35d">
  <xsd:schema xmlns:xsd="http://www.w3.org/2001/XMLSchema" xmlns:xs="http://www.w3.org/2001/XMLSchema" xmlns:p="http://schemas.microsoft.com/office/2006/metadata/properties" xmlns:ns2="9da95219-1fb8-422d-9f41-8f3e9b8e20b5" xmlns:ns3="ccf08e1f-23b9-41f0-b4be-d5c37fe1f28f" targetNamespace="http://schemas.microsoft.com/office/2006/metadata/properties" ma:root="true" ma:fieldsID="d801bd323b223384f012ee9fbaa435f1" ns2:_="" ns3:_="">
    <xsd:import namespace="9da95219-1fb8-422d-9f41-8f3e9b8e20b5"/>
    <xsd:import namespace="ccf08e1f-23b9-41f0-b4be-d5c37fe1f2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95219-1fb8-422d-9f41-8f3e9b8e2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bde38a42-f053-4c2a-847a-0f3502bf1d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08e1f-23b9-41f0-b4be-d5c37fe1f2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4fd9be-c125-4645-9ce0-8350232de977}" ma:internalName="TaxCatchAll" ma:showField="CatchAllData" ma:web="ccf08e1f-23b9-41f0-b4be-d5c37fe1f28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59C212-1A7C-4256-B9C6-A18A38B96FC6}">
  <ds:schemaRefs>
    <ds:schemaRef ds:uri="http://schemas.microsoft.com/office/2006/metadata/properties"/>
    <ds:schemaRef ds:uri="http://schemas.microsoft.com/office/infopath/2007/PartnerControls"/>
    <ds:schemaRef ds:uri="9da95219-1fb8-422d-9f41-8f3e9b8e20b5"/>
    <ds:schemaRef ds:uri="ccf08e1f-23b9-41f0-b4be-d5c37fe1f28f"/>
  </ds:schemaRefs>
</ds:datastoreItem>
</file>

<file path=customXml/itemProps3.xml><?xml version="1.0" encoding="utf-8"?>
<ds:datastoreItem xmlns:ds="http://schemas.openxmlformats.org/officeDocument/2006/customXml" ds:itemID="{EDA90DB7-687C-467D-AA8C-7E2DCC974504}">
  <ds:schemaRefs>
    <ds:schemaRef ds:uri="http://schemas.openxmlformats.org/officeDocument/2006/bibliography"/>
  </ds:schemaRefs>
</ds:datastoreItem>
</file>

<file path=customXml/itemProps4.xml><?xml version="1.0" encoding="utf-8"?>
<ds:datastoreItem xmlns:ds="http://schemas.openxmlformats.org/officeDocument/2006/customXml" ds:itemID="{92B40B71-1DF2-4E7F-AF76-82842F5AF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95219-1fb8-422d-9f41-8f3e9b8e20b5"/>
    <ds:schemaRef ds:uri="ccf08e1f-23b9-41f0-b4be-d5c37fe1f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28237C4-DC92-48D0-912F-EA9B01A623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4534</Words>
  <Characters>28570</Characters>
  <Application>Microsoft Office Word</Application>
  <DocSecurity>0</DocSecurity>
  <Lines>238</Lines>
  <Paragraphs>66</Paragraphs>
  <ScaleCrop>false</ScaleCrop>
  <HeadingPairs>
    <vt:vector size="2" baseType="variant">
      <vt:variant>
        <vt:lpstr>Titel</vt:lpstr>
      </vt:variant>
      <vt:variant>
        <vt:i4>1</vt:i4>
      </vt:variant>
    </vt:vector>
  </HeadingPairs>
  <TitlesOfParts>
    <vt:vector size="1" baseType="lpstr">
      <vt:lpstr>Korkut Ü.</vt:lpstr>
    </vt:vector>
  </TitlesOfParts>
  <Company/>
  <LinksUpToDate>false</LinksUpToDate>
  <CharactersWithSpaces>33038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Korkut Ü.</dc:title>
  <dc:subject>Handreichung Lehrkräfte</dc:subject>
  <dc:creator>annette.kramer@uni-konstanz.de</dc:creator>
  <cp:keywords/>
  <dc:description/>
  <cp:lastModifiedBy>Annette Kramer</cp:lastModifiedBy>
  <cp:revision>2</cp:revision>
  <dcterms:created xsi:type="dcterms:W3CDTF">2026-07-06T09:17:00Z</dcterms:created>
  <dcterms:modified xsi:type="dcterms:W3CDTF">2026-07-06T09:17:00Z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0x010100C246A2F6B34E234388E190F9578F1942</vt:lpwstr>
  </property>
  <property fmtid="{D5CDD505-2E9C-101B-9397-08002B2CF9AE}" pid="3" name="MediaServiceImageTags">
    <vt:lpwstr/>
  </property>
</Properties>
</file>